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F9CE2" w14:textId="77777777" w:rsidR="00B258A2" w:rsidRPr="009E4A6C" w:rsidRDefault="00B258A2" w:rsidP="00B258A2">
      <w:pPr>
        <w:pStyle w:val="OFI-FIRMA1"/>
        <w:spacing w:after="0"/>
        <w:jc w:val="left"/>
        <w:rPr>
          <w:rFonts w:ascii="Arial" w:hAnsi="Arial" w:cs="Arial"/>
          <w:smallCaps w:val="0"/>
          <w:noProof/>
          <w:sz w:val="16"/>
          <w:szCs w:val="16"/>
        </w:rPr>
      </w:pPr>
    </w:p>
    <w:p w14:paraId="7A628129" w14:textId="77777777" w:rsidR="00B258A2" w:rsidRDefault="00B258A2" w:rsidP="00B258A2">
      <w:pPr>
        <w:pStyle w:val="OFI-TRAT"/>
        <w:rPr>
          <w:rFonts w:ascii="Times New (W1)" w:hAnsi="Times New (W1)"/>
          <w:caps w:val="0"/>
        </w:rPr>
      </w:pPr>
    </w:p>
    <w:p w14:paraId="3001F3C9" w14:textId="2068DBE9" w:rsidR="00B258A2" w:rsidRDefault="00B258A2" w:rsidP="00B258A2">
      <w:pPr>
        <w:pStyle w:val="Sangra2detindependiente"/>
        <w:spacing w:before="0" w:after="200"/>
        <w:ind w:firstLine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i/>
        </w:rPr>
        <w:t xml:space="preserve">Ley Foral </w:t>
      </w:r>
      <w:r w:rsidR="001F00CC">
        <w:rPr>
          <w:rFonts w:ascii="Arial" w:hAnsi="Arial" w:cs="Arial"/>
          <w:b/>
          <w:i/>
        </w:rPr>
        <w:t>15/2025</w:t>
      </w:r>
      <w:r>
        <w:rPr>
          <w:rFonts w:ascii="Arial" w:hAnsi="Arial" w:cs="Arial"/>
          <w:b/>
          <w:i/>
        </w:rPr>
        <w:t xml:space="preserve">, </w:t>
      </w:r>
      <w:r w:rsidR="001F00CC">
        <w:rPr>
          <w:rFonts w:ascii="Arial" w:hAnsi="Arial" w:cs="Arial"/>
          <w:b/>
          <w:i/>
        </w:rPr>
        <w:t>de 27 de noviembre</w:t>
      </w:r>
      <w:r>
        <w:rPr>
          <w:rFonts w:ascii="Arial" w:hAnsi="Arial" w:cs="Arial"/>
          <w:b/>
          <w:i/>
        </w:rPr>
        <w:t xml:space="preserve">, </w:t>
      </w:r>
      <w:r w:rsidRPr="00960766">
        <w:rPr>
          <w:rFonts w:ascii="Arial" w:hAnsi="Arial" w:cs="Arial"/>
          <w:b/>
          <w:i/>
          <w:noProof/>
        </w:rPr>
        <w:t>de modificación de la Ley Foral 10/2010, de 10 de mayo, del derecho a la vivienda en Navarra</w:t>
      </w:r>
    </w:p>
    <w:p w14:paraId="55F24374" w14:textId="77777777" w:rsidR="00B258A2" w:rsidRDefault="00B258A2" w:rsidP="00B258A2">
      <w:pPr>
        <w:pStyle w:val="Sangra2detindependiente"/>
        <w:spacing w:before="0" w:after="200"/>
        <w:ind w:firstLine="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CORRECCIÓN DE ERRORES</w:t>
      </w:r>
    </w:p>
    <w:p w14:paraId="4A12A663" w14:textId="0A1B4604" w:rsidR="00B258A2" w:rsidRDefault="00B258A2" w:rsidP="00B258A2">
      <w:pPr>
        <w:widowControl w:val="0"/>
        <w:spacing w:line="360" w:lineRule="auto"/>
        <w:ind w:firstLine="709"/>
        <w:jc w:val="both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 xml:space="preserve">Advertido un error en la Ley Foral </w:t>
      </w:r>
      <w:r w:rsidR="001F00CC">
        <w:rPr>
          <w:rFonts w:ascii="Arial" w:hAnsi="Arial" w:cs="Arial"/>
          <w:color w:val="000000"/>
          <w:sz w:val="24"/>
        </w:rPr>
        <w:t>15/2025</w:t>
      </w:r>
      <w:r w:rsidRPr="00A34970">
        <w:rPr>
          <w:rFonts w:ascii="Arial" w:hAnsi="Arial" w:cs="Arial"/>
          <w:b/>
          <w:iCs/>
          <w:sz w:val="24"/>
          <w:szCs w:val="24"/>
        </w:rPr>
        <w:t xml:space="preserve">, </w:t>
      </w:r>
      <w:r w:rsidR="001F00CC" w:rsidRPr="00A34970">
        <w:rPr>
          <w:rFonts w:ascii="Arial" w:hAnsi="Arial" w:cs="Arial"/>
          <w:bCs/>
          <w:iCs/>
          <w:sz w:val="24"/>
          <w:szCs w:val="24"/>
        </w:rPr>
        <w:t>de 27 de noviembre</w:t>
      </w:r>
      <w:r w:rsidRPr="001F00CC">
        <w:rPr>
          <w:rFonts w:ascii="Arial" w:hAnsi="Arial" w:cs="Arial"/>
          <w:bCs/>
          <w:i/>
        </w:rPr>
        <w:t>,</w:t>
      </w:r>
      <w:r>
        <w:rPr>
          <w:rFonts w:ascii="Arial" w:hAnsi="Arial" w:cs="Arial"/>
          <w:color w:val="000000"/>
          <w:sz w:val="24"/>
        </w:rPr>
        <w:t xml:space="preserve"> </w:t>
      </w:r>
      <w:r w:rsidRPr="00960766">
        <w:rPr>
          <w:rFonts w:ascii="Arial" w:hAnsi="Arial" w:cs="Arial"/>
          <w:noProof/>
          <w:color w:val="000000"/>
          <w:sz w:val="24"/>
        </w:rPr>
        <w:t>de modificación de la Ley Foral 10/2010, de 10 de mayo, del derecho a la vivienda en Navarra</w:t>
      </w:r>
      <w:r>
        <w:rPr>
          <w:rFonts w:ascii="Arial" w:hAnsi="Arial" w:cs="Arial"/>
          <w:color w:val="000000"/>
          <w:sz w:val="24"/>
        </w:rPr>
        <w:t xml:space="preserve">, publicada en el Boletín Oficial de Navarra número </w:t>
      </w:r>
      <w:r w:rsidR="001F00CC">
        <w:rPr>
          <w:rFonts w:ascii="Arial" w:hAnsi="Arial" w:cs="Arial"/>
          <w:color w:val="000000"/>
          <w:sz w:val="24"/>
        </w:rPr>
        <w:t>247</w:t>
      </w:r>
      <w:r>
        <w:rPr>
          <w:rFonts w:ascii="Arial" w:hAnsi="Arial" w:cs="Arial"/>
          <w:color w:val="000000"/>
          <w:sz w:val="24"/>
        </w:rPr>
        <w:t xml:space="preserve">, de </w:t>
      </w:r>
      <w:r w:rsidR="001F00CC">
        <w:rPr>
          <w:rFonts w:ascii="Arial" w:hAnsi="Arial" w:cs="Arial"/>
          <w:color w:val="000000"/>
          <w:sz w:val="24"/>
        </w:rPr>
        <w:t>12</w:t>
      </w:r>
      <w:r>
        <w:rPr>
          <w:rFonts w:ascii="Arial" w:hAnsi="Arial" w:cs="Arial"/>
          <w:color w:val="000000"/>
          <w:sz w:val="24"/>
        </w:rPr>
        <w:t xml:space="preserve"> de </w:t>
      </w:r>
      <w:r w:rsidR="001F00CC">
        <w:rPr>
          <w:rFonts w:ascii="Arial" w:hAnsi="Arial" w:cs="Arial"/>
          <w:color w:val="000000"/>
          <w:sz w:val="24"/>
        </w:rPr>
        <w:t>diciembre</w:t>
      </w:r>
      <w:r>
        <w:rPr>
          <w:rFonts w:ascii="Arial" w:hAnsi="Arial" w:cs="Arial"/>
          <w:color w:val="000000"/>
          <w:sz w:val="24"/>
        </w:rPr>
        <w:t xml:space="preserve"> de </w:t>
      </w:r>
      <w:r w:rsidR="001F00CC">
        <w:rPr>
          <w:rFonts w:ascii="Arial" w:hAnsi="Arial" w:cs="Arial"/>
          <w:color w:val="000000"/>
          <w:sz w:val="24"/>
        </w:rPr>
        <w:t>2025</w:t>
      </w:r>
      <w:r>
        <w:rPr>
          <w:rFonts w:ascii="Arial" w:hAnsi="Arial" w:cs="Arial"/>
          <w:color w:val="000000"/>
          <w:sz w:val="24"/>
        </w:rPr>
        <w:t xml:space="preserve">, se procede a efectuar la oportuna rectificación: </w:t>
      </w:r>
    </w:p>
    <w:p w14:paraId="4885F75C" w14:textId="04DE4E41" w:rsidR="00B258A2" w:rsidRDefault="00B258A2" w:rsidP="00B258A2">
      <w:pPr>
        <w:pStyle w:val="Sangra2detindependiente"/>
        <w:spacing w:before="0" w:after="200"/>
        <w:ind w:firstLine="601"/>
        <w:rPr>
          <w:rFonts w:ascii="Arial" w:hAnsi="Arial" w:cs="Arial"/>
        </w:rPr>
      </w:pPr>
      <w:r>
        <w:rPr>
          <w:rFonts w:ascii="Arial" w:hAnsi="Arial" w:cs="Arial"/>
        </w:rPr>
        <w:t xml:space="preserve">En el artículo </w:t>
      </w:r>
      <w:r w:rsidR="001F00CC">
        <w:rPr>
          <w:rFonts w:ascii="Arial" w:hAnsi="Arial" w:cs="Arial"/>
        </w:rPr>
        <w:t>único</w:t>
      </w:r>
      <w:r>
        <w:rPr>
          <w:rFonts w:ascii="Arial" w:hAnsi="Arial" w:cs="Arial"/>
        </w:rPr>
        <w:t xml:space="preserve">, </w:t>
      </w:r>
      <w:r w:rsidR="0075750D">
        <w:rPr>
          <w:rFonts w:ascii="Arial" w:hAnsi="Arial" w:cs="Arial"/>
        </w:rPr>
        <w:t xml:space="preserve">apartado </w:t>
      </w:r>
      <w:r w:rsidR="00CE2D7B">
        <w:rPr>
          <w:rFonts w:ascii="Arial" w:hAnsi="Arial" w:cs="Arial"/>
        </w:rPr>
        <w:t>q</w:t>
      </w:r>
      <w:r w:rsidR="0075750D">
        <w:rPr>
          <w:rFonts w:ascii="Arial" w:hAnsi="Arial" w:cs="Arial"/>
        </w:rPr>
        <w:t>uince</w:t>
      </w:r>
      <w:r>
        <w:rPr>
          <w:rFonts w:ascii="Arial" w:hAnsi="Arial" w:cs="Arial"/>
        </w:rPr>
        <w:t>, donde dice:</w:t>
      </w:r>
    </w:p>
    <w:p w14:paraId="566F64A1" w14:textId="5C32D831" w:rsidR="00B258A2" w:rsidRDefault="00B258A2" w:rsidP="00B258A2">
      <w:pPr>
        <w:pStyle w:val="Sangra2detindependiente"/>
        <w:spacing w:before="0" w:after="200"/>
        <w:ind w:firstLine="601"/>
        <w:rPr>
          <w:rFonts w:ascii="Arial" w:hAnsi="Arial" w:cs="Arial"/>
        </w:rPr>
      </w:pPr>
      <w:r>
        <w:rPr>
          <w:rFonts w:ascii="Arial" w:hAnsi="Arial" w:cs="Arial"/>
        </w:rPr>
        <w:t>“</w:t>
      </w:r>
      <w:proofErr w:type="gramStart"/>
      <w:r w:rsidR="001F00CC" w:rsidRPr="001F00CC">
        <w:rPr>
          <w:rFonts w:ascii="Arial" w:hAnsi="Arial" w:cs="Arial"/>
        </w:rPr>
        <w:t>Quince</w:t>
      </w:r>
      <w:r w:rsidR="001F00CC">
        <w:rPr>
          <w:rFonts w:ascii="Arial" w:hAnsi="Arial" w:cs="Arial"/>
        </w:rPr>
        <w:t>.</w:t>
      </w:r>
      <w:r w:rsidR="001F00CC" w:rsidRPr="001F00CC">
        <w:rPr>
          <w:rFonts w:ascii="Arial" w:hAnsi="Arial" w:cs="Arial"/>
        </w:rPr>
        <w:t>–</w:t>
      </w:r>
      <w:proofErr w:type="gramEnd"/>
      <w:r w:rsidR="001F00CC" w:rsidRPr="001F00CC">
        <w:rPr>
          <w:rFonts w:ascii="Arial" w:hAnsi="Arial" w:cs="Arial"/>
        </w:rPr>
        <w:t>Se suprime la disposición transitoria vigésima sexta</w:t>
      </w:r>
      <w:r>
        <w:rPr>
          <w:rFonts w:ascii="Arial" w:hAnsi="Arial" w:cs="Arial"/>
        </w:rPr>
        <w:t>”.</w:t>
      </w:r>
    </w:p>
    <w:p w14:paraId="0A745706" w14:textId="77777777" w:rsidR="00B258A2" w:rsidRDefault="00B258A2" w:rsidP="00B258A2">
      <w:pPr>
        <w:pStyle w:val="Sangra2detindependiente"/>
        <w:spacing w:before="0" w:after="200"/>
        <w:ind w:firstLine="601"/>
        <w:rPr>
          <w:rFonts w:ascii="Arial" w:hAnsi="Arial" w:cs="Arial"/>
        </w:rPr>
      </w:pPr>
      <w:r>
        <w:rPr>
          <w:rFonts w:ascii="Arial" w:hAnsi="Arial" w:cs="Arial"/>
        </w:rPr>
        <w:t>Debe decir:</w:t>
      </w:r>
    </w:p>
    <w:p w14:paraId="2C3B2F30" w14:textId="259CB328" w:rsidR="00B258A2" w:rsidRDefault="00B258A2" w:rsidP="00B258A2">
      <w:pPr>
        <w:pStyle w:val="Sangra2detindependiente"/>
        <w:spacing w:before="0" w:after="200"/>
        <w:ind w:firstLine="601"/>
        <w:rPr>
          <w:rFonts w:ascii="Arial" w:hAnsi="Arial" w:cs="Arial"/>
        </w:rPr>
      </w:pPr>
      <w:r>
        <w:rPr>
          <w:rFonts w:ascii="Arial" w:hAnsi="Arial" w:cs="Arial"/>
        </w:rPr>
        <w:t>“</w:t>
      </w:r>
      <w:proofErr w:type="gramStart"/>
      <w:r w:rsidR="0042208C" w:rsidRPr="001F00CC">
        <w:rPr>
          <w:rFonts w:ascii="Arial" w:hAnsi="Arial" w:cs="Arial"/>
        </w:rPr>
        <w:t>Quince</w:t>
      </w:r>
      <w:r w:rsidR="0042208C">
        <w:rPr>
          <w:rFonts w:ascii="Arial" w:hAnsi="Arial" w:cs="Arial"/>
        </w:rPr>
        <w:t>.</w:t>
      </w:r>
      <w:r w:rsidR="0042208C" w:rsidRPr="001F00CC">
        <w:rPr>
          <w:rFonts w:ascii="Arial" w:hAnsi="Arial" w:cs="Arial"/>
        </w:rPr>
        <w:t>–</w:t>
      </w:r>
      <w:proofErr w:type="gramEnd"/>
      <w:r w:rsidR="0042208C" w:rsidRPr="001F00CC">
        <w:rPr>
          <w:rFonts w:ascii="Arial" w:hAnsi="Arial" w:cs="Arial"/>
        </w:rPr>
        <w:t xml:space="preserve">Se suprime la disposición </w:t>
      </w:r>
      <w:r w:rsidR="0042208C">
        <w:rPr>
          <w:rFonts w:ascii="Arial" w:hAnsi="Arial" w:cs="Arial"/>
        </w:rPr>
        <w:t>adicional</w:t>
      </w:r>
      <w:r w:rsidR="0042208C" w:rsidRPr="001F00CC">
        <w:rPr>
          <w:rFonts w:ascii="Arial" w:hAnsi="Arial" w:cs="Arial"/>
        </w:rPr>
        <w:t xml:space="preserve"> vigésima sexta</w:t>
      </w:r>
      <w:r>
        <w:rPr>
          <w:rFonts w:ascii="Arial" w:hAnsi="Arial" w:cs="Arial"/>
        </w:rPr>
        <w:t>”.</w:t>
      </w:r>
    </w:p>
    <w:p w14:paraId="6C270321" w14:textId="77777777" w:rsidR="00A34970" w:rsidRDefault="00A34970" w:rsidP="00B258A2">
      <w:pPr>
        <w:pStyle w:val="Sangra2detindependiente"/>
        <w:spacing w:before="0" w:after="200"/>
        <w:ind w:firstLine="601"/>
        <w:rPr>
          <w:rFonts w:ascii="Arial" w:hAnsi="Arial" w:cs="Arial"/>
        </w:rPr>
      </w:pPr>
    </w:p>
    <w:p w14:paraId="758E0C24" w14:textId="77777777" w:rsidR="00B258A2" w:rsidRDefault="00B258A2" w:rsidP="00B258A2">
      <w:pPr>
        <w:pStyle w:val="OFI-FECHA1"/>
      </w:pPr>
      <w:r>
        <w:t xml:space="preserve">Pamplona, </w:t>
      </w:r>
      <w:r w:rsidRPr="00960766">
        <w:rPr>
          <w:noProof/>
        </w:rPr>
        <w:t>13 de febrero de 2026</w:t>
      </w:r>
    </w:p>
    <w:p w14:paraId="6574BAC2" w14:textId="77777777" w:rsidR="00B258A2" w:rsidRDefault="00B258A2" w:rsidP="00B258A2">
      <w:pPr>
        <w:pStyle w:val="OFI-FIRMA1"/>
        <w:spacing w:after="0"/>
      </w:pPr>
      <w:r w:rsidRPr="00960766">
        <w:rPr>
          <w:noProof/>
        </w:rPr>
        <w:t>El Presidente</w:t>
      </w:r>
    </w:p>
    <w:p w14:paraId="4A2DA414" w14:textId="77777777" w:rsidR="00B258A2" w:rsidRDefault="00B258A2" w:rsidP="00B258A2">
      <w:pPr>
        <w:pStyle w:val="OFI-FIRMA2"/>
        <w:rPr>
          <w:noProof/>
          <w:lang w:val="en-GB"/>
        </w:rPr>
      </w:pPr>
      <w:r w:rsidRPr="00960766">
        <w:rPr>
          <w:noProof/>
          <w:lang w:val="en-GB"/>
        </w:rPr>
        <w:t>Unai Hualde Iglesias</w:t>
      </w:r>
    </w:p>
    <w:sectPr w:rsidR="00B258A2" w:rsidSect="00B258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402" w:right="1418" w:bottom="1985" w:left="2552" w:header="1134" w:footer="1418" w:gutter="0"/>
      <w:paperSrc w:first="1" w:other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321CD" w14:textId="77777777" w:rsidR="00110ADB" w:rsidRDefault="00110ADB" w:rsidP="00B258A2">
      <w:pPr>
        <w:spacing w:after="0" w:line="240" w:lineRule="auto"/>
      </w:pPr>
      <w:r>
        <w:separator/>
      </w:r>
    </w:p>
  </w:endnote>
  <w:endnote w:type="continuationSeparator" w:id="0">
    <w:p w14:paraId="59E6FFCF" w14:textId="77777777" w:rsidR="00110ADB" w:rsidRDefault="00110ADB" w:rsidP="00B25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1C90D" w14:textId="77777777" w:rsidR="00B258A2" w:rsidRDefault="00B258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4472" w14:textId="77777777" w:rsidR="00B258A2" w:rsidRDefault="00B258A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4BF27" w14:textId="77777777" w:rsidR="00B258A2" w:rsidRDefault="00B258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A38B2" w14:textId="77777777" w:rsidR="00110ADB" w:rsidRDefault="00110ADB" w:rsidP="00B258A2">
      <w:pPr>
        <w:spacing w:after="0" w:line="240" w:lineRule="auto"/>
      </w:pPr>
      <w:r>
        <w:separator/>
      </w:r>
    </w:p>
  </w:footnote>
  <w:footnote w:type="continuationSeparator" w:id="0">
    <w:p w14:paraId="0CDE48EB" w14:textId="77777777" w:rsidR="00110ADB" w:rsidRDefault="00110ADB" w:rsidP="00B25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23828" w14:textId="77777777" w:rsidR="00B258A2" w:rsidRDefault="00B258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FA82" w14:textId="77777777" w:rsidR="00B258A2" w:rsidRDefault="00B258A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067E9" w14:textId="77777777" w:rsidR="00B258A2" w:rsidRDefault="00B258A2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9987C8F" wp14:editId="19EF6BEB">
          <wp:simplePos x="0" y="0"/>
          <wp:positionH relativeFrom="column">
            <wp:posOffset>-1098550</wp:posOffset>
          </wp:positionH>
          <wp:positionV relativeFrom="paragraph">
            <wp:posOffset>-190500</wp:posOffset>
          </wp:positionV>
          <wp:extent cx="1579880" cy="1223645"/>
          <wp:effectExtent l="0" t="0" r="1270" b="14605"/>
          <wp:wrapNone/>
          <wp:docPr id="898261997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960766">
      <w:rPr>
        <w:noProof/>
      </w:rPr>
      <w:t>11-25/PRO-00016</w:t>
    </w:r>
    <w: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0F46FFA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1830558274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8A2"/>
    <w:rsid w:val="00110ADB"/>
    <w:rsid w:val="001F00CC"/>
    <w:rsid w:val="001F2AE4"/>
    <w:rsid w:val="002E09AF"/>
    <w:rsid w:val="0042208C"/>
    <w:rsid w:val="006B6500"/>
    <w:rsid w:val="0075750D"/>
    <w:rsid w:val="00911B26"/>
    <w:rsid w:val="00A34970"/>
    <w:rsid w:val="00B258A2"/>
    <w:rsid w:val="00B4559B"/>
    <w:rsid w:val="00BD757C"/>
    <w:rsid w:val="00C451FF"/>
    <w:rsid w:val="00CE2D7B"/>
    <w:rsid w:val="00CE7C67"/>
    <w:rsid w:val="00F13C01"/>
    <w:rsid w:val="00F50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7B00BB"/>
  <w15:chartTrackingRefBased/>
  <w15:docId w15:val="{3ACBA7E3-C056-4324-AD3E-1E5D71F90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258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58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58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58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58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58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58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58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58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258A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58A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58A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58A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58A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58A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58A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58A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58A2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258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258A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258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258A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258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258A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258A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258A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58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58A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258A2"/>
    <w:rPr>
      <w:b/>
      <w:bCs/>
      <w:smallCaps/>
      <w:color w:val="0F4761" w:themeColor="accent1" w:themeShade="BF"/>
      <w:spacing w:val="5"/>
    </w:rPr>
  </w:style>
  <w:style w:type="paragraph" w:customStyle="1" w:styleId="OFI-TRAT">
    <w:name w:val="OFI-TRAT"/>
    <w:rsid w:val="00B258A2"/>
    <w:pPr>
      <w:spacing w:after="300" w:line="240" w:lineRule="auto"/>
      <w:jc w:val="center"/>
    </w:pPr>
    <w:rPr>
      <w:rFonts w:ascii="Arial (W1)" w:eastAsia="Times New Roman" w:hAnsi="Arial (W1)" w:cs="Times New Roman"/>
      <w:caps/>
      <w:kern w:val="0"/>
      <w:sz w:val="23"/>
      <w:szCs w:val="20"/>
      <w:lang w:eastAsia="es-ES"/>
      <w14:ligatures w14:val="none"/>
    </w:rPr>
  </w:style>
  <w:style w:type="paragraph" w:customStyle="1" w:styleId="OFI-FECHA1">
    <w:name w:val="OFI-FECHA1"/>
    <w:rsid w:val="00B258A2"/>
    <w:pPr>
      <w:spacing w:after="0" w:line="240" w:lineRule="auto"/>
      <w:jc w:val="center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1">
    <w:name w:val="OFI-FIRMA1"/>
    <w:rsid w:val="00B258A2"/>
    <w:pPr>
      <w:spacing w:after="1100" w:line="240" w:lineRule="auto"/>
      <w:jc w:val="center"/>
    </w:pPr>
    <w:rPr>
      <w:rFonts w:ascii="Arial (W1)" w:eastAsia="Times New Roman" w:hAnsi="Arial (W1)" w:cs="Times New Roman"/>
      <w:smallCaps/>
      <w:kern w:val="0"/>
      <w:sz w:val="28"/>
      <w:szCs w:val="20"/>
      <w:lang w:eastAsia="es-ES"/>
      <w14:ligatures w14:val="none"/>
    </w:rPr>
  </w:style>
  <w:style w:type="paragraph" w:customStyle="1" w:styleId="OFI-FIRMA2">
    <w:name w:val="OFI-FIRMA2"/>
    <w:basedOn w:val="Normal"/>
    <w:rsid w:val="00B258A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EXPTE">
    <w:name w:val="OFI-EXPTE"/>
    <w:rsid w:val="00B258A2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styleId="Sangra2detindependiente">
    <w:name w:val="Body Text Indent 2"/>
    <w:basedOn w:val="Normal"/>
    <w:link w:val="Sangra2detindependienteCar"/>
    <w:semiHidden/>
    <w:rsid w:val="00B258A2"/>
    <w:pPr>
      <w:overflowPunct w:val="0"/>
      <w:autoSpaceDE w:val="0"/>
      <w:autoSpaceDN w:val="0"/>
      <w:adjustRightInd w:val="0"/>
      <w:spacing w:before="300" w:after="240" w:line="360" w:lineRule="auto"/>
      <w:ind w:firstLine="567"/>
      <w:jc w:val="both"/>
      <w:textAlignment w:val="baseline"/>
    </w:pPr>
    <w:rPr>
      <w:rFonts w:ascii="Arial (W1)" w:eastAsia="Times New Roman" w:hAnsi="Arial (W1)" w:cs="Times New Roman"/>
      <w:kern w:val="0"/>
      <w:sz w:val="24"/>
      <w:szCs w:val="20"/>
      <w:lang w:eastAsia="es-ES"/>
      <w14:ligatures w14:val="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B258A2"/>
    <w:rPr>
      <w:rFonts w:ascii="Arial (W1)" w:eastAsia="Times New Roman" w:hAnsi="Arial (W1)" w:cs="Times New Roman"/>
      <w:kern w:val="0"/>
      <w:sz w:val="24"/>
      <w:szCs w:val="20"/>
      <w:lang w:val="es-ES_tradnl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258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58A2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258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58A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108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5</cp:revision>
  <cp:lastPrinted>2026-02-13T11:16:00Z</cp:lastPrinted>
  <dcterms:created xsi:type="dcterms:W3CDTF">2026-02-13T10:46:00Z</dcterms:created>
  <dcterms:modified xsi:type="dcterms:W3CDTF">2026-02-13T11:29:00Z</dcterms:modified>
</cp:coreProperties>
</file>