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BA2C" w14:textId="14660179" w:rsidR="00934199" w:rsidRPr="00311BDB" w:rsidRDefault="00B07455" w:rsidP="00311BDB">
      <w:pPr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Landa Garapeneko eta Ingurumeneko kontseilariak informazio hauxe ematen du, </w:t>
      </w:r>
      <w:r>
        <w:rPr>
          <w:sz w:val="22"/>
          <w:color w:val="000000"/>
          <w:rFonts w:asciiTheme="minorHAnsi" w:hAnsiTheme="minorHAnsi"/>
        </w:rPr>
        <w:t xml:space="preserve">UPN talde parlamentarioari atxikitako foru-parlamentari</w:t>
      </w:r>
      <w:r>
        <w:rPr>
          <w:sz w:val="22"/>
          <w:color w:val="000000"/>
          <w:rFonts w:asciiTheme="minorHAnsi" w:hAnsiTheme="minorHAnsi"/>
        </w:rPr>
        <w:t xml:space="preserve"> Félix Zapatero Soria </w:t>
      </w:r>
      <w:r>
        <w:rPr>
          <w:sz w:val="22"/>
          <w:rFonts w:asciiTheme="minorHAnsi" w:hAnsiTheme="minorHAnsi"/>
        </w:rPr>
        <w:t xml:space="preserve">jaunak idatziz erantzuteko 11-25/PES-00429 galderari loturik, Klima-aldaketaren Nafarroako herritarren batzarraren lan-jardunaldien ondoriozko proposamenen txostena Parlamentuan aurkezteko aurreikusitako datari buruz:</w:t>
      </w:r>
    </w:p>
    <w:p w14:paraId="2370FE6B" w14:textId="4860013E" w:rsidR="00A701BF" w:rsidRPr="00311BDB" w:rsidRDefault="00A701BF" w:rsidP="00311BDB">
      <w:pPr>
        <w:spacing w:after="120" w:line="276" w:lineRule="auto"/>
        <w:rPr>
          <w:sz w:val="22"/>
          <w:szCs w:val="22"/>
          <w:rFonts w:asciiTheme="minorHAnsi" w:eastAsia="Arial" w:hAnsiTheme="minorHAnsi" w:cstheme="minorHAnsi"/>
        </w:rPr>
      </w:pPr>
      <w:r>
        <w:rPr>
          <w:sz w:val="22"/>
          <w:rFonts w:asciiTheme="minorHAnsi" w:hAnsiTheme="minorHAnsi"/>
        </w:rPr>
        <w:t xml:space="preserve">Aurreikuspenen arabera, Klima-aldaketaren Nafarroako herritarren batzarrak eginiko ondorioen txostena 2025eko abenduaren 16an aurkeztuko da Parlamentuan, 16:30ean.</w:t>
      </w:r>
    </w:p>
    <w:p w14:paraId="7DFFBBD7" w14:textId="46A509FA" w:rsidR="00A56CCF" w:rsidRPr="00311BDB" w:rsidRDefault="00A56CCF" w:rsidP="00311BDB">
      <w:pPr>
        <w:spacing w:after="120" w:line="276" w:lineRule="auto"/>
        <w:rPr>
          <w:color w:val="000000"/>
          <w:sz w:val="22"/>
          <w:szCs w:val="22"/>
          <w:rFonts w:asciiTheme="minorHAnsi" w:hAnsiTheme="minorHAnsi" w:cstheme="minorHAnsi"/>
        </w:rPr>
      </w:pPr>
      <w:r>
        <w:rPr>
          <w:color w:val="000000"/>
          <w:sz w:val="22"/>
          <w:rFonts w:asciiTheme="minorHAnsi" w:hAnsiTheme="minorHAnsi"/>
        </w:rPr>
        <w:t xml:space="preserve">Hori guztia jakinarazten dizut, Nafarroako Parlamentuko Erregelamenduaren 215. artikuluan xedatutakoa betez.</w:t>
      </w:r>
    </w:p>
    <w:p w14:paraId="715E2B7B" w14:textId="76C27D7E" w:rsidR="002C590D" w:rsidRPr="00311BDB" w:rsidRDefault="002C590D" w:rsidP="00311BDB">
      <w:pPr>
        <w:spacing w:after="120" w:line="276" w:lineRule="auto"/>
        <w:rPr>
          <w:color w:val="000000"/>
          <w:sz w:val="22"/>
          <w:szCs w:val="22"/>
          <w:rFonts w:asciiTheme="minorHAnsi" w:hAnsiTheme="minorHAnsi" w:cstheme="minorHAnsi"/>
        </w:rPr>
      </w:pPr>
      <w:r>
        <w:rPr>
          <w:color w:val="000000"/>
          <w:sz w:val="22"/>
          <w:rFonts w:asciiTheme="minorHAnsi" w:hAnsiTheme="minorHAnsi"/>
        </w:rPr>
        <w:t xml:space="preserve">Iruñean, 2025eko abenduaren 15ean</w:t>
      </w:r>
    </w:p>
    <w:p w14:paraId="7F0CF675" w14:textId="277E3DF3" w:rsidR="0083638A" w:rsidRPr="00311BDB" w:rsidRDefault="00311BDB" w:rsidP="00311BDB">
      <w:pPr>
        <w:spacing w:after="120" w:line="276" w:lineRule="auto"/>
        <w:outlineLvl w:val="0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Landa Garapeneko eta Ingurumeneko kontseilaria: José María Aierdi Fernández de Barrena</w:t>
      </w:r>
    </w:p>
    <w:sectPr w:rsidR="0083638A" w:rsidRPr="00311BDB" w:rsidSect="00311BDB">
      <w:headerReference w:type="default" r:id="rId7"/>
      <w:footerReference w:type="even" r:id="rId8"/>
      <w:footerReference w:type="default" r:id="rId9"/>
      <w:pgSz w:w="11906" w:h="16838" w:code="9"/>
      <w:pgMar w:top="1560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A2C2" w14:textId="77777777" w:rsidR="00201E7C" w:rsidRDefault="00201E7C" w:rsidP="00381BB8">
      <w:pPr>
        <w:pStyle w:val="Encabezado"/>
      </w:pPr>
      <w:r>
        <w:separator/>
      </w:r>
    </w:p>
  </w:endnote>
  <w:endnote w:type="continuationSeparator" w:id="0">
    <w:p w14:paraId="6E281B22" w14:textId="77777777" w:rsidR="00201E7C" w:rsidRDefault="00201E7C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E222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81DFD">
      <w:rPr>
        <w:rStyle w:val="Nmerodepgina"/>
        <w:rFonts w:cs="Arial"/>
      </w:rPr>
      <w:t>1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0F7D" w14:textId="77777777" w:rsidR="00167769" w:rsidRPr="003158C1" w:rsidRDefault="00167769" w:rsidP="00167769">
    <w:pPr>
      <w:pBdr>
        <w:bottom w:val="single" w:sz="12" w:space="1" w:color="auto"/>
      </w:pBdr>
      <w:spacing w:line="240" w:lineRule="auto"/>
      <w:rPr>
        <w:color w:val="000000"/>
        <w:sz w:val="22"/>
        <w:szCs w:val="22"/>
        <w:rFonts w:cs="Arial"/>
      </w:rPr>
    </w:pPr>
    <w:r>
      <w:rPr>
        <w:color w:val="000000"/>
        <w:sz w:val="22"/>
      </w:rPr>
      <w:t xml:space="preserve">NAFARROAKO PARLAMENTUKO LEHENDAKARIA</w:t>
    </w:r>
  </w:p>
  <w:p w14:paraId="462D1284" w14:textId="77777777" w:rsidR="002B729A" w:rsidRPr="003158C1" w:rsidRDefault="00B07455" w:rsidP="003158C1">
    <w:pPr>
      <w:pStyle w:val="Piedepgina"/>
      <w:spacing w:before="120"/>
      <w:rPr>
        <w:sz w:val="22"/>
        <w:szCs w:val="22"/>
        <w:rFonts w:cs="Arial"/>
      </w:rPr>
    </w:pPr>
    <w:r>
      <w:rPr>
        <w:rStyle w:val="Nmerodepgina"/>
        <w:sz w:val="22"/>
      </w:rPr>
      <w:t xml:space="preserve">11-25/PES-00429</w:t>
    </w:r>
    <w:r>
      <w:rPr>
        <w:rStyle w:val="Nmerodepgina"/>
        <w:sz w:val="22"/>
      </w:rPr>
      <w:tab/>
    </w:r>
    <w:r>
      <w:rPr>
        <w:rStyle w:val="Nmerodepgina"/>
        <w:sz w:val="22"/>
      </w:rPr>
      <w:tab/>
    </w:r>
    <w:r w:rsidR="00167769" w:rsidRPr="003158C1">
      <w:rPr>
        <w:rStyle w:val="Nmerodepgina"/>
        <w:sz w:val="22"/>
        <w:rFonts w:cs="Arial"/>
      </w:rPr>
      <w:fldChar w:fldCharType="begin"/>
    </w:r>
    <w:r w:rsidR="00167769" w:rsidRPr="003158C1">
      <w:rPr>
        <w:rStyle w:val="Nmerodepgina"/>
        <w:sz w:val="22"/>
        <w:rFonts w:cs="Arial"/>
      </w:rPr>
      <w:instrText xml:space="preserve"> PAGE </w:instrText>
    </w:r>
    <w:r w:rsidR="00167769" w:rsidRPr="003158C1">
      <w:rPr>
        <w:rStyle w:val="Nmerodepgina"/>
        <w:sz w:val="22"/>
        <w:rFonts w:cs="Arial"/>
      </w:rPr>
      <w:fldChar w:fldCharType="separate"/>
    </w:r>
    <w:r w:rsidR="002C590D">
      <w:rPr>
        <w:rStyle w:val="Nmerodepgina"/>
        <w:sz w:val="22"/>
        <w:rFonts w:cs="Arial"/>
      </w:rPr>
      <w:t>1</w:t>
    </w:r>
    <w:r w:rsidR="00167769" w:rsidRPr="003158C1">
      <w:rPr>
        <w:rStyle w:val="Nmerodepgina"/>
        <w:sz w:val="22"/>
        <w:rFonts w:cs="Arial"/>
      </w:rPr>
      <w:fldChar w:fldCharType="end"/>
    </w:r>
    <w:r>
      <w:rPr>
        <w:rStyle w:val="Nmerodepgina"/>
        <w:sz w:val="22"/>
      </w:rPr>
      <w:t xml:space="preserve">/</w:t>
    </w:r>
    <w:r w:rsidR="00167769" w:rsidRPr="003158C1">
      <w:rPr>
        <w:rStyle w:val="Nmerodepgina"/>
        <w:sz w:val="22"/>
        <w:rFonts w:cs="Arial"/>
      </w:rPr>
      <w:fldChar w:fldCharType="begin" w:dirty="true"/>
    </w:r>
    <w:r w:rsidR="00167769" w:rsidRPr="003158C1">
      <w:rPr>
        <w:rStyle w:val="Nmerodepgina"/>
        <w:sz w:val="22"/>
        <w:rFonts w:cs="Arial"/>
      </w:rPr>
      <w:instrText xml:space="preserve"> NUMPAGES </w:instrText>
    </w:r>
    <w:r w:rsidR="00167769" w:rsidRPr="003158C1">
      <w:rPr>
        <w:rStyle w:val="Nmerodepgina"/>
        <w:sz w:val="22"/>
        <w:rFonts w:cs="Arial"/>
      </w:rPr>
      <w:fldChar w:fldCharType="separate"/>
    </w:r>
    <w:r w:rsidR="002C590D">
      <w:rPr>
        <w:rStyle w:val="Nmerodepgina"/>
        <w:sz w:val="22"/>
        <w:rFonts w:cs="Arial"/>
      </w:rPr>
      <w:t>1</w:t>
    </w:r>
    <w:r w:rsidR="00167769" w:rsidRPr="003158C1">
      <w:rPr>
        <w:rStyle w:val="Nmerodepgina"/>
        <w:sz w:val="22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0935" w14:textId="77777777" w:rsidR="00201E7C" w:rsidRDefault="00201E7C" w:rsidP="00381BB8">
      <w:pPr>
        <w:pStyle w:val="Encabezado"/>
      </w:pPr>
      <w:r>
        <w:separator/>
      </w:r>
    </w:p>
  </w:footnote>
  <w:footnote w:type="continuationSeparator" w:id="0">
    <w:p w14:paraId="26B21620" w14:textId="77777777" w:rsidR="00201E7C" w:rsidRDefault="00201E7C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C5D8" w14:textId="06A40635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E6E87"/>
    <w:multiLevelType w:val="hybridMultilevel"/>
    <w:tmpl w:val="A6268762"/>
    <w:lvl w:ilvl="0" w:tplc="7C66D5AC">
      <w:start w:val="1"/>
      <w:numFmt w:val="bullet"/>
      <w:lvlText w:val="-"/>
      <w:lvlJc w:val="left"/>
      <w:pPr>
        <w:ind w:left="1083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850071306">
    <w:abstractNumId w:val="8"/>
  </w:num>
  <w:num w:numId="2" w16cid:durableId="258759561">
    <w:abstractNumId w:val="3"/>
  </w:num>
  <w:num w:numId="3" w16cid:durableId="529152488">
    <w:abstractNumId w:val="9"/>
  </w:num>
  <w:num w:numId="4" w16cid:durableId="1701323451">
    <w:abstractNumId w:val="15"/>
  </w:num>
  <w:num w:numId="5" w16cid:durableId="282225915">
    <w:abstractNumId w:val="1"/>
  </w:num>
  <w:num w:numId="6" w16cid:durableId="857812349">
    <w:abstractNumId w:val="14"/>
  </w:num>
  <w:num w:numId="7" w16cid:durableId="971246734">
    <w:abstractNumId w:val="5"/>
  </w:num>
  <w:num w:numId="8" w16cid:durableId="101725321">
    <w:abstractNumId w:val="4"/>
  </w:num>
  <w:num w:numId="9" w16cid:durableId="837424731">
    <w:abstractNumId w:val="7"/>
  </w:num>
  <w:num w:numId="10" w16cid:durableId="100421163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6584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543852">
    <w:abstractNumId w:val="16"/>
  </w:num>
  <w:num w:numId="13" w16cid:durableId="1142698060">
    <w:abstractNumId w:val="2"/>
  </w:num>
  <w:num w:numId="14" w16cid:durableId="117384518">
    <w:abstractNumId w:val="13"/>
  </w:num>
  <w:num w:numId="15" w16cid:durableId="1944417873">
    <w:abstractNumId w:val="0"/>
  </w:num>
  <w:num w:numId="16" w16cid:durableId="264730966">
    <w:abstractNumId w:val="10"/>
  </w:num>
  <w:num w:numId="17" w16cid:durableId="1797330715">
    <w:abstractNumId w:val="12"/>
  </w:num>
  <w:num w:numId="18" w16cid:durableId="1787042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dirty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FD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1E7C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07B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58C2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90D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1BD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2F6A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58C2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1B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AAA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1DF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6DC3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B590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7ABA8"/>
  <w15:chartTrackingRefBased/>
  <w15:docId w15:val="{FA7674AB-7EF8-4693-BB6C-2C711474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1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Martin Cestao, Nerea</cp:lastModifiedBy>
  <cp:revision>5</cp:revision>
  <cp:lastPrinted>2018-10-15T10:28:00Z</cp:lastPrinted>
  <dcterms:created xsi:type="dcterms:W3CDTF">2025-12-15T13:12:00Z</dcterms:created>
  <dcterms:modified xsi:type="dcterms:W3CDTF">2026-02-02T10:58:00Z</dcterms:modified>
</cp:coreProperties>
</file>