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6C62" w14:textId="77777777" w:rsidR="00DF49EB" w:rsidRPr="0076784E" w:rsidRDefault="00DF49EB" w:rsidP="00DF49EB">
      <w:pPr>
        <w:pStyle w:val="OFI-FIRMA3"/>
        <w:jc w:val="both"/>
        <w:rPr>
          <w:noProof/>
          <w:sz w:val="16"/>
          <w:szCs w:val="16"/>
        </w:rPr>
      </w:pPr>
    </w:p>
    <w:p w14:paraId="6DECA5AB" w14:textId="77777777" w:rsidR="00DF49EB" w:rsidRDefault="00DF49EB" w:rsidP="00DF49EB">
      <w:pPr>
        <w:pStyle w:val="OFI-TITULO1"/>
        <w:spacing w:after="0"/>
      </w:pPr>
      <w:r>
        <w:t xml:space="preserve">E Saila:</w:t>
      </w:r>
    </w:p>
    <w:p w14:paraId="2A9C888F" w14:textId="77777777" w:rsidR="00DF49EB" w:rsidRDefault="00DF49EB" w:rsidP="00DF49EB">
      <w:pPr>
        <w:pStyle w:val="OFI-TITULO1"/>
        <w:spacing w:before="0"/>
      </w:pPr>
      <w:r>
        <w:t xml:space="preserve">INTERPELAZIOAK, MOZIOAK ETA ADIERAZPEN POLITIKOAK</w:t>
      </w:r>
    </w:p>
    <w:p w14:paraId="522F9E1B" w14:textId="77777777" w:rsidR="00DF49EB" w:rsidRPr="006F4F79" w:rsidRDefault="00DF49EB" w:rsidP="00DF49EB">
      <w:pPr>
        <w:pStyle w:val="OFI-TITULO3"/>
      </w:pPr>
      <w:r>
        <w:t xml:space="preserve">11-23/MOC-00073.</w:t>
      </w:r>
      <w:r>
        <w:t xml:space="preserve"> </w:t>
      </w:r>
      <w:r>
        <w:t xml:space="preserve">Mozioa, zeinaren bidez Espainiako Gobernua premiatzen baita energia-enpresendako eta kreditu-entitateendako xedatutako prestazioak luza ditzan eta prestazio horietan ezarritako portzentajeak berrikus ditzan</w:t>
      </w:r>
    </w:p>
    <w:p w14:paraId="07D14894" w14:textId="77777777" w:rsidR="00DF49EB" w:rsidRPr="004D2F8D" w:rsidRDefault="00DF49EB" w:rsidP="00DF49EB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Mozioa erretiratzea</w:t>
      </w:r>
    </w:p>
    <w:p w14:paraId="02DA1648" w14:textId="77777777" w:rsidR="00DF49EB" w:rsidRDefault="00DF49EB" w:rsidP="00DF49EB">
      <w:pPr>
        <w:pStyle w:val="OFICIO-12"/>
      </w:pPr>
      <w:r>
        <w:t xml:space="preserve">2026ko otsailaren 16an eginiko bilkuran, Nafarroako Parlamentuko Mahaiak, Eledunen Batzarrari entzun ondoren, honako erabaki hau hartu zuen, besteak beste:</w:t>
      </w:r>
    </w:p>
    <w:p w14:paraId="03958AB2" w14:textId="77777777" w:rsidR="00DF49EB" w:rsidRDefault="00DF49EB" w:rsidP="00DF49EB">
      <w:pPr>
        <w:pStyle w:val="OFICIO-12"/>
      </w:pPr>
      <w:r>
        <w:t xml:space="preserve">1. Jasotzat ematea Mikel Asiain Torres jaunak aurkeztutako mozioa erretiratu izana. Horren bidez, Espainiako Gobernua premiatzen da energia-enpresendako eta kreditu-entitateendako xedatutako prestazioak luza ditzan eta prestazio horietan ezarritako portzentajeak berrikus ditzan. Mozioa 2023ko azaroaren 14ko 34. Nafarroako Parlamentuko Aldizkari Ofizialean argitaratu zen.</w:t>
      </w:r>
    </w:p>
    <w:p w14:paraId="1AF68D89" w14:textId="77777777" w:rsidR="00DF49EB" w:rsidRDefault="00DF49EB" w:rsidP="00DF49EB">
      <w:pPr>
        <w:pStyle w:val="OFI-TEXTO-MESA"/>
      </w:pPr>
      <w:r>
        <w:t xml:space="preserve">2. Erabaki hau Nafarroako Parlamentuko Aldizkari Ofizialean argitaratzea.</w:t>
      </w:r>
    </w:p>
    <w:p w14:paraId="7FA07415" w14:textId="77777777" w:rsidR="00DF49EB" w:rsidRDefault="00DF49EB" w:rsidP="00DF49EB">
      <w:pPr>
        <w:pStyle w:val="OFI-FECHA"/>
      </w:pPr>
      <w:r>
        <w:t xml:space="preserve">Iruñean, 2026ko otsailaren 16an</w:t>
      </w:r>
    </w:p>
    <w:p w14:paraId="49924AD8" w14:textId="77777777" w:rsidR="00DF49EB" w:rsidRDefault="00DF49EB" w:rsidP="00DF49EB">
      <w:pPr>
        <w:pStyle w:val="OFI-FIRMA3"/>
      </w:pPr>
      <w:r>
        <w:t xml:space="preserve">Lehendakaria: Unai Hualde Iglesias</w:t>
      </w:r>
    </w:p>
    <w:p w14:paraId="1DC95AF9" w14:textId="77777777" w:rsidR="00DF49EB" w:rsidRDefault="00DF49EB" w:rsidP="00DF49EB"/>
    <w:sectPr w:rsidR="00DF49EB" w:rsidSect="00DF49EB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970B" w14:textId="77777777" w:rsidR="00DF49EB" w:rsidRDefault="00DF49EB" w:rsidP="00DF49EB">
      <w:pPr>
        <w:spacing w:after="0" w:line="240" w:lineRule="auto"/>
      </w:pPr>
      <w:r>
        <w:separator/>
      </w:r>
    </w:p>
  </w:endnote>
  <w:endnote w:type="continuationSeparator" w:id="0">
    <w:p w14:paraId="53F3AA7F" w14:textId="77777777" w:rsidR="00DF49EB" w:rsidRDefault="00DF49EB" w:rsidP="00DF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6D33" w14:textId="77777777" w:rsidR="00DF49EB" w:rsidRDefault="00DF49EB" w:rsidP="00DF49EB">
      <w:pPr>
        <w:spacing w:after="0" w:line="240" w:lineRule="auto"/>
      </w:pPr>
      <w:r>
        <w:separator/>
      </w:r>
    </w:p>
  </w:footnote>
  <w:footnote w:type="continuationSeparator" w:id="0">
    <w:p w14:paraId="0F282B00" w14:textId="77777777" w:rsidR="00DF49EB" w:rsidRDefault="00DF49EB" w:rsidP="00DF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EE55" w14:textId="6D132D6D" w:rsidR="005F65C6" w:rsidRPr="0008528D" w:rsidRDefault="00DF49EB" w:rsidP="00DF49EB">
    <w:pPr>
      <w:ind w:left="142" w:hanging="142"/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9264" behindDoc="0" locked="0" layoutInCell="1" allowOverlap="1" wp14:anchorId="29D8AB72" wp14:editId="062FA680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51C61" w14:textId="77777777" w:rsidR="005F65C6" w:rsidRDefault="00DF49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EB"/>
    <w:rsid w:val="00D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40119"/>
  <w15:chartTrackingRefBased/>
  <w15:docId w15:val="{FAF4862F-5C52-4DEF-818E-66439751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EB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DF49EB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DF49E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DF49E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DF49EB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DF49E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TEXTO-MESA">
    <w:name w:val="OFI-TEXTO-MESA"/>
    <w:rsid w:val="00DF49E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F4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9EB"/>
    <w:rPr>
      <w:rFonts w:ascii="Calibri" w:eastAsia="Aptos" w:hAnsi="Calibri" w:cs="Times New Roman"/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DF4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EB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2026-02-18T09:16:00Z</dcterms:created>
  <dcterms:modified xsi:type="dcterms:W3CDTF">2026-02-18T09:17:00Z</dcterms:modified>
</cp:coreProperties>
</file>