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4062" w14:textId="1471CD70" w:rsidR="0068768B" w:rsidRDefault="0068768B" w:rsidP="0068768B">
      <w:pPr>
        <w:spacing w:after="120" w:line="276" w:lineRule="auto"/>
        <w:jc w:val="both"/>
      </w:pPr>
      <w:r>
        <w:t>26MOC-46</w:t>
      </w:r>
    </w:p>
    <w:p w14:paraId="78215742" w14:textId="095420CB" w:rsidR="0068768B" w:rsidRDefault="0068768B" w:rsidP="0068768B">
      <w:pPr>
        <w:spacing w:after="120" w:line="276" w:lineRule="auto"/>
        <w:jc w:val="both"/>
      </w:pPr>
      <w:r>
        <w:t>Doña Maribel García Malo, miembro de las Cortes de Navarra,</w:t>
      </w:r>
      <w:r>
        <w:t xml:space="preserve"> </w:t>
      </w:r>
      <w:r>
        <w:t>adscrita al Grupo Parlamentario Partido Popular de Navarra (PPN) y al</w:t>
      </w:r>
      <w:r>
        <w:t xml:space="preserve"> </w:t>
      </w:r>
      <w:r>
        <w:t>amparo de lo dispuesto en el Reglamento de la Cámara, presenta la</w:t>
      </w:r>
      <w:r>
        <w:t xml:space="preserve"> </w:t>
      </w:r>
      <w:r>
        <w:t xml:space="preserve">siguiente </w:t>
      </w:r>
      <w:r>
        <w:t xml:space="preserve">moción </w:t>
      </w:r>
      <w:r>
        <w:t xml:space="preserve">para su debate en </w:t>
      </w:r>
      <w:r>
        <w:t xml:space="preserve">Pleno </w:t>
      </w:r>
      <w:r>
        <w:t>y seguimiento en la</w:t>
      </w:r>
      <w:r>
        <w:t xml:space="preserve"> </w:t>
      </w:r>
      <w:r>
        <w:t>comisión de Derechos Sociales, Economía Social y Empleo</w:t>
      </w:r>
      <w:r>
        <w:t>.</w:t>
      </w:r>
    </w:p>
    <w:p w14:paraId="321D8613" w14:textId="3087EE0D" w:rsidR="0068768B" w:rsidRDefault="0068768B" w:rsidP="0068768B">
      <w:pPr>
        <w:spacing w:after="120" w:line="276" w:lineRule="auto"/>
        <w:jc w:val="both"/>
      </w:pPr>
      <w:r>
        <w:t>Exposición de motivos</w:t>
      </w:r>
    </w:p>
    <w:p w14:paraId="7A51B342" w14:textId="26E47AE3" w:rsidR="0068768B" w:rsidRDefault="0068768B" w:rsidP="0068768B">
      <w:pPr>
        <w:spacing w:after="120" w:line="276" w:lineRule="auto"/>
        <w:jc w:val="both"/>
      </w:pPr>
      <w:r>
        <w:t>La brecha salarial entre mujeres y hombres continúa siendo uno de</w:t>
      </w:r>
      <w:r>
        <w:t xml:space="preserve"> </w:t>
      </w:r>
      <w:r>
        <w:t>los principales retos de igualdad en Navarra. Según los últimos datos</w:t>
      </w:r>
      <w:r>
        <w:t xml:space="preserve"> </w:t>
      </w:r>
      <w:r>
        <w:t>oficiales de la Encuesta de Estructura Salarial 2023, Navarra presenta</w:t>
      </w:r>
      <w:r>
        <w:t xml:space="preserve"> </w:t>
      </w:r>
      <w:r>
        <w:t>la brecha salarial más alta de España, alcanzando el 20,68</w:t>
      </w:r>
      <w:r>
        <w:t xml:space="preserve"> </w:t>
      </w:r>
      <w:r>
        <w:t>%, la única</w:t>
      </w:r>
      <w:r>
        <w:t xml:space="preserve"> </w:t>
      </w:r>
      <w:r>
        <w:t>que supera el 20</w:t>
      </w:r>
      <w:r>
        <w:t xml:space="preserve"> </w:t>
      </w:r>
      <w:r>
        <w:t>% junto con Asturias, y además es una de las escasas</w:t>
      </w:r>
      <w:r>
        <w:t xml:space="preserve"> </w:t>
      </w:r>
      <w:r>
        <w:t>comunidades donde la brecha ha aumentado respecto al año</w:t>
      </w:r>
      <w:r>
        <w:t xml:space="preserve"> </w:t>
      </w:r>
      <w:r>
        <w:t>anterior.</w:t>
      </w:r>
    </w:p>
    <w:p w14:paraId="5E2E002F" w14:textId="3AC70738" w:rsidR="0068768B" w:rsidRDefault="0068768B" w:rsidP="0068768B">
      <w:pPr>
        <w:spacing w:after="120" w:line="276" w:lineRule="auto"/>
        <w:jc w:val="both"/>
      </w:pPr>
      <w:r>
        <w:t>Este dato no puede considerarse aislado: refleja una desigualdad</w:t>
      </w:r>
      <w:r>
        <w:t xml:space="preserve"> </w:t>
      </w:r>
      <w:r>
        <w:t>estructural que afecta al acceso al empleo, a la promoción, a la</w:t>
      </w:r>
      <w:r>
        <w:t xml:space="preserve"> </w:t>
      </w:r>
      <w:r>
        <w:t>valoración de los trabajos feminizados y a la calidad del empleo</w:t>
      </w:r>
      <w:r>
        <w:t xml:space="preserve"> </w:t>
      </w:r>
      <w:r>
        <w:t>femenino. La propia UGT señala que estas diferencias están ligadas a</w:t>
      </w:r>
      <w:r>
        <w:t xml:space="preserve"> </w:t>
      </w:r>
      <w:r>
        <w:t>factores como la precarización del trabajo a tiempo parcial, la</w:t>
      </w:r>
      <w:r>
        <w:t xml:space="preserve"> </w:t>
      </w:r>
      <w:r>
        <w:t>segregación sectorial y la infravaloración del trabajo femenino.</w:t>
      </w:r>
    </w:p>
    <w:p w14:paraId="6CE305B8" w14:textId="0FF0C1CC" w:rsidR="0068768B" w:rsidRDefault="0068768B" w:rsidP="0068768B">
      <w:pPr>
        <w:spacing w:after="120" w:line="276" w:lineRule="auto"/>
        <w:jc w:val="both"/>
      </w:pPr>
      <w:r>
        <w:t>En Navarra, el Plan de Empleo 2025-2028 incorpora algunas medidas</w:t>
      </w:r>
      <w:r>
        <w:t xml:space="preserve"> </w:t>
      </w:r>
      <w:r>
        <w:t>relacionadas con igualdad —planes de igualdad, auditorías</w:t>
      </w:r>
      <w:r>
        <w:t xml:space="preserve"> </w:t>
      </w:r>
      <w:r>
        <w:t>retributivas, acciones sobre segregación y cuidados, figura del Agente</w:t>
      </w:r>
      <w:r>
        <w:t xml:space="preserve"> </w:t>
      </w:r>
      <w:r>
        <w:t>de Igualdad— pero no constituye una estrategia específica en</w:t>
      </w:r>
      <w:r>
        <w:t xml:space="preserve"> </w:t>
      </w:r>
      <w:r>
        <w:t>igualdad retributiva, sino un conjunto de acciones dispersas.</w:t>
      </w:r>
    </w:p>
    <w:p w14:paraId="2EB6CA42" w14:textId="766B933E" w:rsidR="0068768B" w:rsidRDefault="0068768B" w:rsidP="0068768B">
      <w:pPr>
        <w:spacing w:after="120" w:line="276" w:lineRule="auto"/>
        <w:jc w:val="both"/>
      </w:pPr>
      <w:r>
        <w:t>La situación actual demuestra que estas medidas, aunque</w:t>
      </w:r>
      <w:r>
        <w:t xml:space="preserve"> </w:t>
      </w:r>
      <w:r>
        <w:t>necesarias, no están siendo suficientes para revertir la tendencia. Por</w:t>
      </w:r>
      <w:r>
        <w:t xml:space="preserve"> </w:t>
      </w:r>
      <w:r>
        <w:t>ello, es imprescindible que Navarra dé un paso adelante y adopte un</w:t>
      </w:r>
      <w:r>
        <w:t xml:space="preserve"> </w:t>
      </w:r>
      <w:r>
        <w:t>enfoque integral para combatir de forma eficaz la desigualdad</w:t>
      </w:r>
      <w:r>
        <w:t xml:space="preserve"> </w:t>
      </w:r>
      <w:r>
        <w:t>salarial.</w:t>
      </w:r>
    </w:p>
    <w:p w14:paraId="74769679" w14:textId="13EEF7D2" w:rsidR="0068768B" w:rsidRDefault="0068768B" w:rsidP="0068768B">
      <w:pPr>
        <w:spacing w:after="120" w:line="276" w:lineRule="auto"/>
        <w:jc w:val="both"/>
      </w:pPr>
      <w:r>
        <w:t>Resulta urgente que nuestra comunidad disponga de una Estrategia</w:t>
      </w:r>
      <w:r>
        <w:t xml:space="preserve"> </w:t>
      </w:r>
      <w:r>
        <w:t>Integral de Igualdad Retributiva, alineada con las recomendaciones</w:t>
      </w:r>
      <w:r>
        <w:t xml:space="preserve"> </w:t>
      </w:r>
      <w:r>
        <w:t>europeas, que aborde causas estructurales y contemple medidas</w:t>
      </w:r>
      <w:r>
        <w:t xml:space="preserve"> </w:t>
      </w:r>
      <w:r>
        <w:t>específicas en valoración de puestos, transparencia salarial,</w:t>
      </w:r>
      <w:r>
        <w:t xml:space="preserve"> </w:t>
      </w:r>
      <w:r>
        <w:t>segregación, cuidados, formación, innovación, negociación colectiva</w:t>
      </w:r>
      <w:r>
        <w:t xml:space="preserve"> </w:t>
      </w:r>
      <w:r>
        <w:t>y políticas públicas.</w:t>
      </w:r>
    </w:p>
    <w:p w14:paraId="04779333" w14:textId="53376B0A" w:rsidR="0068768B" w:rsidRDefault="00A763B8" w:rsidP="0068768B">
      <w:pPr>
        <w:spacing w:after="120" w:line="276" w:lineRule="auto"/>
        <w:jc w:val="both"/>
      </w:pPr>
      <w:r>
        <w:t>Propuesta de resolución:</w:t>
      </w:r>
    </w:p>
    <w:p w14:paraId="7A56CD16" w14:textId="77777777" w:rsidR="0068768B" w:rsidRDefault="0068768B" w:rsidP="0068768B">
      <w:pPr>
        <w:spacing w:after="120" w:line="276" w:lineRule="auto"/>
        <w:jc w:val="both"/>
      </w:pPr>
      <w:r>
        <w:t>El Parlamento de Navarra:</w:t>
      </w:r>
    </w:p>
    <w:p w14:paraId="64FB648E" w14:textId="4958334A" w:rsidR="0068768B" w:rsidRDefault="0068768B" w:rsidP="0068768B">
      <w:pPr>
        <w:spacing w:after="120" w:line="276" w:lineRule="auto"/>
        <w:jc w:val="both"/>
      </w:pPr>
      <w:r>
        <w:t>1. Insta al Gobierno de Navarra a elaborar y aprobar, en el plazo</w:t>
      </w:r>
      <w:r>
        <w:t xml:space="preserve"> </w:t>
      </w:r>
      <w:r>
        <w:t>máximo de seis meses, una Estrategia Integral de Igualdad Retributiva</w:t>
      </w:r>
      <w:r>
        <w:t xml:space="preserve"> </w:t>
      </w:r>
      <w:r>
        <w:t>para la Comunidad Foral.</w:t>
      </w:r>
    </w:p>
    <w:p w14:paraId="03130537" w14:textId="5BB2D154" w:rsidR="0068768B" w:rsidRDefault="0068768B" w:rsidP="0068768B">
      <w:pPr>
        <w:spacing w:after="120" w:line="276" w:lineRule="auto"/>
        <w:jc w:val="both"/>
      </w:pPr>
      <w:r>
        <w:t>2. Insta al Gobierno de Navarra a presentar ante este Parlamento un</w:t>
      </w:r>
      <w:r>
        <w:t xml:space="preserve"> </w:t>
      </w:r>
      <w:r>
        <w:t>informe anual de seguimiento, con datos, avances y medidas</w:t>
      </w:r>
      <w:r>
        <w:t xml:space="preserve"> </w:t>
      </w:r>
      <w:r>
        <w:t>correctoras.</w:t>
      </w:r>
    </w:p>
    <w:p w14:paraId="0BBBD26B" w14:textId="251BD67F" w:rsidR="0068768B" w:rsidRDefault="0068768B" w:rsidP="0068768B">
      <w:pPr>
        <w:spacing w:after="120" w:line="276" w:lineRule="auto"/>
        <w:jc w:val="both"/>
      </w:pPr>
      <w:r>
        <w:t>Pamplona, 26 de febrero de 2026</w:t>
      </w:r>
    </w:p>
    <w:p w14:paraId="2A19D43E" w14:textId="18C7DF8C" w:rsidR="0068768B" w:rsidRDefault="00A763B8" w:rsidP="0068768B">
      <w:pPr>
        <w:spacing w:after="120" w:line="276" w:lineRule="auto"/>
        <w:jc w:val="both"/>
      </w:pPr>
      <w:r>
        <w:t xml:space="preserve">La Parlamentaria Foral: </w:t>
      </w:r>
      <w:r w:rsidR="0068768B">
        <w:t>Maribel García Malo</w:t>
      </w:r>
    </w:p>
    <w:sectPr w:rsidR="00687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8B"/>
    <w:rsid w:val="0068768B"/>
    <w:rsid w:val="00A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F447"/>
  <w15:chartTrackingRefBased/>
  <w15:docId w15:val="{F00B213A-4E84-404A-BA3A-16C9F519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2026-02-26T13:20:00Z</dcterms:created>
  <dcterms:modified xsi:type="dcterms:W3CDTF">2026-02-26T13:31:00Z</dcterms:modified>
</cp:coreProperties>
</file>