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9F5C" w14:textId="10E52F1F" w:rsidR="00B848E0" w:rsidRDefault="00B848E0" w:rsidP="00B848E0">
      <w:pPr>
        <w:spacing w:after="120" w:line="276" w:lineRule="auto"/>
        <w:jc w:val="both"/>
      </w:pPr>
      <w:r>
        <w:t>26PES-63</w:t>
      </w:r>
    </w:p>
    <w:p w14:paraId="7458D9B9" w14:textId="3C1F032E" w:rsidR="00B848E0" w:rsidRDefault="00B848E0" w:rsidP="00B848E0">
      <w:pPr>
        <w:spacing w:after="120" w:line="276" w:lineRule="auto"/>
        <w:jc w:val="both"/>
      </w:pPr>
      <w:r>
        <w:t>Mikel Zabaleta Aramendia, parlamentario foral adscrito al grupo parlamentario EH</w:t>
      </w:r>
      <w:r>
        <w:t xml:space="preserve"> Bildu Nafarroa</w:t>
      </w:r>
      <w:r>
        <w:t>, al amparo de lo establecido en el Reglamento de la Cámara, realiza al</w:t>
      </w:r>
      <w:r>
        <w:t xml:space="preserve"> </w:t>
      </w:r>
      <w:r>
        <w:t>Departamento de Vivienda, Juventud y Polí</w:t>
      </w:r>
      <w:r>
        <w:rPr>
          <w:rFonts w:ascii="Calibri" w:eastAsia="Calibri" w:hAnsi="Calibri" w:cs="Calibri" w:hint="eastAsia"/>
        </w:rPr>
        <w:t>ti</w:t>
      </w:r>
      <w:r>
        <w:t>cas Migratorias del Gobierno de Navarra</w:t>
      </w:r>
      <w:r>
        <w:t xml:space="preserve"> </w:t>
      </w:r>
      <w:r>
        <w:t xml:space="preserve">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1E71E262" w14:textId="76BE8296" w:rsidR="00B848E0" w:rsidRDefault="00B848E0" w:rsidP="00B848E0">
      <w:pPr>
        <w:spacing w:after="120" w:line="276" w:lineRule="auto"/>
        <w:jc w:val="both"/>
      </w:pPr>
      <w:r>
        <w:t>El informe de SEPES, En</w:t>
      </w:r>
      <w:r>
        <w:rPr>
          <w:rFonts w:ascii="Calibri" w:eastAsia="Calibri" w:hAnsi="Calibri" w:cs="Calibri" w:hint="eastAsia"/>
        </w:rPr>
        <w:t>ti</w:t>
      </w:r>
      <w:r>
        <w:t xml:space="preserve">dad Pública Empresarial de Suelo, </w:t>
      </w:r>
      <w:r>
        <w:rPr>
          <w:rFonts w:ascii="Calibri" w:eastAsia="Calibri" w:hAnsi="Calibri" w:cs="Calibri" w:hint="eastAsia"/>
        </w:rPr>
        <w:t>ti</w:t>
      </w:r>
      <w:r>
        <w:t>tulado “</w:t>
      </w:r>
      <w:r>
        <w:t>Pliego de prescripciones técnicas particulares del contrato de gestión integral del arrendamiento de las viviendas del parque de alquiler asequible</w:t>
      </w:r>
      <w:r>
        <w:t>”, con objeto</w:t>
      </w:r>
      <w:r>
        <w:t xml:space="preserve"> </w:t>
      </w:r>
      <w:r>
        <w:t>de la contratación de servicios para la ges</w:t>
      </w:r>
      <w:r>
        <w:rPr>
          <w:rFonts w:ascii="Calibri" w:eastAsia="Calibri" w:hAnsi="Calibri" w:cs="Calibri" w:hint="eastAsia"/>
        </w:rPr>
        <w:t>ti</w:t>
      </w:r>
      <w:r>
        <w:rPr>
          <w:rFonts w:hint="eastAsia"/>
        </w:rPr>
        <w:t>ó</w:t>
      </w:r>
      <w:r>
        <w:t>n de los inmuebles propiedad de SEPES</w:t>
      </w:r>
      <w:r>
        <w:t xml:space="preserve"> </w:t>
      </w:r>
      <w:r>
        <w:t>des</w:t>
      </w:r>
      <w:r>
        <w:rPr>
          <w:rFonts w:ascii="Calibri" w:eastAsia="Calibri" w:hAnsi="Calibri" w:cs="Calibri" w:hint="eastAsia"/>
        </w:rPr>
        <w:t>ti</w:t>
      </w:r>
      <w:r>
        <w:t>nados al parque público de alquiler asequible, realiza una previsión es</w:t>
      </w:r>
      <w:r>
        <w:rPr>
          <w:rFonts w:ascii="Calibri" w:eastAsia="Calibri" w:hAnsi="Calibri" w:cs="Calibri" w:hint="eastAsia"/>
        </w:rPr>
        <w:t>ti</w:t>
      </w:r>
      <w:r>
        <w:t>ma</w:t>
      </w:r>
      <w:r>
        <w:rPr>
          <w:rFonts w:ascii="Calibri" w:eastAsia="Calibri" w:hAnsi="Calibri" w:cs="Calibri" w:hint="eastAsia"/>
        </w:rPr>
        <w:t>ti</w:t>
      </w:r>
      <w:r>
        <w:t>va de</w:t>
      </w:r>
      <w:r>
        <w:t xml:space="preserve"> </w:t>
      </w:r>
      <w:r>
        <w:t>15 viviendas en Navarra des</w:t>
      </w:r>
      <w:r>
        <w:rPr>
          <w:rFonts w:ascii="Calibri" w:eastAsia="Calibri" w:hAnsi="Calibri" w:cs="Calibri" w:hint="eastAsia"/>
        </w:rPr>
        <w:t>ti</w:t>
      </w:r>
      <w:r>
        <w:t>nadas a ese parque de vivienda asequible.</w:t>
      </w:r>
    </w:p>
    <w:p w14:paraId="1C59753E" w14:textId="51CD3BED" w:rsidR="00B848E0" w:rsidRDefault="00B848E0" w:rsidP="00B848E0">
      <w:pPr>
        <w:spacing w:after="120" w:line="276" w:lineRule="auto"/>
        <w:jc w:val="both"/>
      </w:pPr>
      <w:r>
        <w:t>Asimismo, el propio documento señala en su Anexo I que no existe un listado cerrado de</w:t>
      </w:r>
      <w:r>
        <w:t xml:space="preserve"> </w:t>
      </w:r>
      <w:r>
        <w:t>viviendas, dado que estas “se irán añadiendo al parque según alcancen condiciones de</w:t>
      </w:r>
      <w:r>
        <w:t xml:space="preserve"> </w:t>
      </w:r>
      <w:r>
        <w:t>transferibilidad”, tratándose de una es</w:t>
      </w:r>
      <w:r>
        <w:rPr>
          <w:rFonts w:ascii="Calibri" w:eastAsia="Calibri" w:hAnsi="Calibri" w:cs="Calibri" w:hint="eastAsia"/>
        </w:rPr>
        <w:t>ti</w:t>
      </w:r>
      <w:r>
        <w:t>mación orienta</w:t>
      </w:r>
      <w:r>
        <w:rPr>
          <w:rFonts w:ascii="Calibri" w:eastAsia="Calibri" w:hAnsi="Calibri" w:cs="Calibri" w:hint="eastAsia"/>
        </w:rPr>
        <w:t>ti</w:t>
      </w:r>
      <w:r>
        <w:t>va no vinculante.</w:t>
      </w:r>
    </w:p>
    <w:p w14:paraId="031D0D1F" w14:textId="70DD9B58" w:rsidR="00B848E0" w:rsidRDefault="00B848E0" w:rsidP="00B848E0">
      <w:pPr>
        <w:spacing w:after="120" w:line="276" w:lineRule="auto"/>
        <w:jc w:val="both"/>
      </w:pPr>
      <w:r>
        <w:t>Por tanto, el informe no concreta ni la ubicación exacta de dichas viviendas en Navarra</w:t>
      </w:r>
      <w:r>
        <w:t xml:space="preserve"> </w:t>
      </w:r>
      <w:r>
        <w:t>ni su situación jurídica, técnica o de disponibilidad efec</w:t>
      </w:r>
      <w:r>
        <w:rPr>
          <w:rFonts w:ascii="Calibri" w:eastAsia="Calibri" w:hAnsi="Calibri" w:cs="Calibri" w:hint="eastAsia"/>
        </w:rPr>
        <w:t>ti</w:t>
      </w:r>
      <w:r>
        <w:t>va, ni tampoco descarta que</w:t>
      </w:r>
      <w:r>
        <w:t xml:space="preserve"> </w:t>
      </w:r>
      <w:r>
        <w:t>puedan incorporarse más inmuebles adicionales.</w:t>
      </w:r>
    </w:p>
    <w:p w14:paraId="591B5B64" w14:textId="324D4D87" w:rsidR="00B848E0" w:rsidRDefault="00B848E0" w:rsidP="00B848E0">
      <w:pPr>
        <w:spacing w:after="120" w:line="276" w:lineRule="auto"/>
        <w:jc w:val="both"/>
      </w:pPr>
      <w:r>
        <w:t>Dado el interés público que reviste la incorporación de vivienda al parque de alquiler</w:t>
      </w:r>
      <w:r>
        <w:t xml:space="preserve"> </w:t>
      </w:r>
      <w:r>
        <w:t>asequible, resulta necesario conocer con precisión la situación real de estos ac</w:t>
      </w:r>
      <w:r>
        <w:rPr>
          <w:rFonts w:ascii="Calibri" w:eastAsia="Calibri" w:hAnsi="Calibri" w:cs="Calibri" w:hint="eastAsia"/>
        </w:rPr>
        <w:t>ti</w:t>
      </w:r>
      <w:r>
        <w:t>vos en</w:t>
      </w:r>
      <w:r>
        <w:t xml:space="preserve"> </w:t>
      </w:r>
      <w:r>
        <w:t>Navarra.</w:t>
      </w:r>
    </w:p>
    <w:p w14:paraId="07475C67" w14:textId="18A11A6A" w:rsidR="00B848E0" w:rsidRDefault="00B848E0" w:rsidP="00B848E0">
      <w:pPr>
        <w:spacing w:after="120" w:line="276" w:lineRule="auto"/>
        <w:jc w:val="both"/>
      </w:pPr>
      <w:r>
        <w:t xml:space="preserve">Por todo lo expuesto,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2D917FE8" w14:textId="777F1099" w:rsidR="00B848E0" w:rsidRDefault="00B848E0" w:rsidP="00B848E0">
      <w:pPr>
        <w:spacing w:after="120" w:line="276" w:lineRule="auto"/>
        <w:jc w:val="both"/>
      </w:pPr>
      <w:r>
        <w:t>1. ¿En qué municipios concretos de Navarra se encuentran ubicadas las 15</w:t>
      </w:r>
      <w:r>
        <w:t xml:space="preserve"> </w:t>
      </w:r>
      <w:r>
        <w:t>viviendas mencionadas en la página 60 del informe de SEPES?</w:t>
      </w:r>
    </w:p>
    <w:p w14:paraId="41E4A493" w14:textId="60ACB158" w:rsidR="00B848E0" w:rsidRDefault="00B848E0" w:rsidP="00B848E0">
      <w:pPr>
        <w:spacing w:after="120" w:line="276" w:lineRule="auto"/>
        <w:jc w:val="both"/>
      </w:pPr>
      <w:r>
        <w:t>2. ¿En qué situación jurídica se encuentran actualmente dichas viviendas?</w:t>
      </w:r>
    </w:p>
    <w:p w14:paraId="7B8A6534" w14:textId="5C1C6F3C" w:rsidR="00B848E0" w:rsidRDefault="00B848E0" w:rsidP="00B848E0">
      <w:pPr>
        <w:spacing w:after="120" w:line="276" w:lineRule="auto"/>
        <w:jc w:val="both"/>
      </w:pPr>
      <w:r>
        <w:t>3. ¿Cuál es la es</w:t>
      </w:r>
      <w:r>
        <w:rPr>
          <w:rFonts w:ascii="Calibri" w:eastAsia="Calibri" w:hAnsi="Calibri" w:cs="Calibri" w:hint="eastAsia"/>
        </w:rPr>
        <w:t>ti</w:t>
      </w:r>
      <w:r>
        <w:t>mación temporal prevista para su efec</w:t>
      </w:r>
      <w:r>
        <w:rPr>
          <w:rFonts w:ascii="Calibri" w:eastAsia="Calibri" w:hAnsi="Calibri" w:cs="Calibri" w:hint="eastAsia"/>
        </w:rPr>
        <w:t>ti</w:t>
      </w:r>
      <w:r>
        <w:t>va puesta en alquiler?</w:t>
      </w:r>
    </w:p>
    <w:p w14:paraId="33C8EA6C" w14:textId="49E42AB6" w:rsidR="00B848E0" w:rsidRDefault="00B848E0" w:rsidP="00B848E0">
      <w:pPr>
        <w:spacing w:after="120" w:line="276" w:lineRule="auto"/>
        <w:jc w:val="both"/>
      </w:pPr>
      <w:r>
        <w:t>4. ¿Ha mantenido el Gobierno de Navarra reuniones o comunicaciones con</w:t>
      </w:r>
      <w:r>
        <w:t xml:space="preserve"> </w:t>
      </w:r>
      <w:r>
        <w:t>SEPES respecto a la ges</w:t>
      </w:r>
      <w:r>
        <w:rPr>
          <w:rFonts w:ascii="Calibri" w:eastAsia="Calibri" w:hAnsi="Calibri" w:cs="Calibri" w:hint="eastAsia"/>
        </w:rPr>
        <w:t>ti</w:t>
      </w:r>
      <w:r>
        <w:rPr>
          <w:rFonts w:hint="eastAsia"/>
        </w:rPr>
        <w:t>ó</w:t>
      </w:r>
      <w:r>
        <w:t>n o coordinación sobre viviendas ubicadas en Navarra? En caso</w:t>
      </w:r>
      <w:r>
        <w:t xml:space="preserve"> </w:t>
      </w:r>
      <w:r>
        <w:t>afirma</w:t>
      </w:r>
      <w:r>
        <w:rPr>
          <w:rFonts w:ascii="Calibri" w:eastAsia="Calibri" w:hAnsi="Calibri" w:cs="Calibri" w:hint="eastAsia"/>
        </w:rPr>
        <w:t>ti</w:t>
      </w:r>
      <w:r>
        <w:t>vo, ¿cuál ha sido el resultado de dichas conversaciones?</w:t>
      </w:r>
    </w:p>
    <w:p w14:paraId="29783A40" w14:textId="514760C2" w:rsidR="00B848E0" w:rsidRDefault="00B848E0" w:rsidP="00B848E0">
      <w:pPr>
        <w:spacing w:after="120" w:line="276" w:lineRule="auto"/>
        <w:jc w:val="both"/>
      </w:pPr>
      <w:r>
        <w:t>5. Dado que el informe señala expresamente que no existe un listado cerrado y</w:t>
      </w:r>
      <w:r>
        <w:t xml:space="preserve"> </w:t>
      </w:r>
      <w:r>
        <w:t>que el perímetro es es</w:t>
      </w:r>
      <w:r>
        <w:rPr>
          <w:rFonts w:ascii="Calibri" w:eastAsia="Calibri" w:hAnsi="Calibri" w:cs="Calibri" w:hint="eastAsia"/>
        </w:rPr>
        <w:t>ti</w:t>
      </w:r>
      <w:r>
        <w:t>ma</w:t>
      </w:r>
      <w:r>
        <w:rPr>
          <w:rFonts w:ascii="Calibri" w:eastAsia="Calibri" w:hAnsi="Calibri" w:cs="Calibri" w:hint="eastAsia"/>
        </w:rPr>
        <w:t>ti</w:t>
      </w:r>
      <w:r>
        <w:t>vo, ¿</w:t>
      </w:r>
      <w:r>
        <w:rPr>
          <w:rFonts w:ascii="Calibri" w:eastAsia="Calibri" w:hAnsi="Calibri" w:cs="Calibri" w:hint="eastAsia"/>
        </w:rPr>
        <w:t>ti</w:t>
      </w:r>
      <w:r>
        <w:t>ene constancia el Gobierno de Navarra de la posible</w:t>
      </w:r>
      <w:r>
        <w:t xml:space="preserve"> </w:t>
      </w:r>
      <w:r>
        <w:t>incorporación de más viviendas en Navarra al parque estatal ges</w:t>
      </w:r>
      <w:r>
        <w:rPr>
          <w:rFonts w:ascii="Calibri" w:eastAsia="Calibri" w:hAnsi="Calibri" w:cs="Calibri" w:hint="eastAsia"/>
        </w:rPr>
        <w:t>ti</w:t>
      </w:r>
      <w:r>
        <w:t>onado por SEPES?</w:t>
      </w:r>
    </w:p>
    <w:p w14:paraId="59F0B7AE" w14:textId="3A57C7BF" w:rsidR="00B848E0" w:rsidRDefault="00B848E0" w:rsidP="00B848E0">
      <w:pPr>
        <w:spacing w:after="120" w:line="276" w:lineRule="auto"/>
        <w:jc w:val="both"/>
      </w:pPr>
      <w:r>
        <w:t>6. En caso afirma</w:t>
      </w:r>
      <w:r>
        <w:rPr>
          <w:rFonts w:ascii="Calibri" w:eastAsia="Calibri" w:hAnsi="Calibri" w:cs="Calibri" w:hint="eastAsia"/>
        </w:rPr>
        <w:t>ti</w:t>
      </w:r>
      <w:r>
        <w:t>vo, ¿cuántas viviendas adicionales podrían incorporarse y en</w:t>
      </w:r>
      <w:r>
        <w:t xml:space="preserve"> </w:t>
      </w:r>
      <w:r>
        <w:t>qué municipios?</w:t>
      </w:r>
    </w:p>
    <w:p w14:paraId="5B56B92E" w14:textId="5496B8FC" w:rsidR="00B848E0" w:rsidRDefault="00B848E0" w:rsidP="00B848E0">
      <w:pPr>
        <w:spacing w:after="120" w:line="276" w:lineRule="auto"/>
        <w:jc w:val="both"/>
      </w:pPr>
      <w:r>
        <w:t>7. ¿Tiene previsto el Gobierno de Navarra solicitar formalmente a SEPES la cesión</w:t>
      </w:r>
      <w:r>
        <w:t xml:space="preserve"> </w:t>
      </w:r>
      <w:r>
        <w:t xml:space="preserve">de las viviendas de </w:t>
      </w:r>
      <w:r>
        <w:rPr>
          <w:rFonts w:ascii="Calibri" w:eastAsia="Calibri" w:hAnsi="Calibri" w:cs="Calibri" w:hint="eastAsia"/>
        </w:rPr>
        <w:t>ti</w:t>
      </w:r>
      <w:r>
        <w:t>tularidad estatal situadas en Navarra para que sean ges</w:t>
      </w:r>
      <w:r>
        <w:rPr>
          <w:rFonts w:ascii="Calibri" w:eastAsia="Calibri" w:hAnsi="Calibri" w:cs="Calibri" w:hint="eastAsia"/>
        </w:rPr>
        <w:t>ti</w:t>
      </w:r>
      <w:r>
        <w:t>onadas por</w:t>
      </w:r>
      <w:r>
        <w:t xml:space="preserve"> </w:t>
      </w:r>
      <w:r>
        <w:t>NASUVINSA, de acuerdo con la norma</w:t>
      </w:r>
      <w:r>
        <w:rPr>
          <w:rFonts w:ascii="Calibri" w:eastAsia="Calibri" w:hAnsi="Calibri" w:cs="Calibri" w:hint="eastAsia"/>
        </w:rPr>
        <w:t>ti</w:t>
      </w:r>
      <w:r>
        <w:t>va foral de vivienda y los módulos económicos</w:t>
      </w:r>
      <w:r>
        <w:t xml:space="preserve"> </w:t>
      </w:r>
      <w:r>
        <w:t>vigentes en Navarra, garan</w:t>
      </w:r>
      <w:r>
        <w:rPr>
          <w:rFonts w:ascii="Calibri" w:eastAsia="Calibri" w:hAnsi="Calibri" w:cs="Calibri" w:hint="eastAsia"/>
        </w:rPr>
        <w:t>ti</w:t>
      </w:r>
      <w:r>
        <w:t>zando así su integración en el parque público navarro?</w:t>
      </w:r>
    </w:p>
    <w:p w14:paraId="48A7B9C7" w14:textId="7B1764CF" w:rsidR="00B848E0" w:rsidRDefault="00B848E0" w:rsidP="00B848E0">
      <w:pPr>
        <w:spacing w:after="120" w:line="276" w:lineRule="auto"/>
        <w:jc w:val="both"/>
      </w:pPr>
      <w:r>
        <w:t>En Pamplona/Iruña, a 19 de febrero de 2026</w:t>
      </w:r>
    </w:p>
    <w:p w14:paraId="4B836251" w14:textId="57AABA3E" w:rsidR="00B848E0" w:rsidRDefault="00B848E0" w:rsidP="00B848E0">
      <w:pPr>
        <w:spacing w:after="120" w:line="276" w:lineRule="auto"/>
        <w:jc w:val="both"/>
      </w:pPr>
      <w:r>
        <w:t>El Parlamentario Foral: Mikel Zabaleta Aramendia</w:t>
      </w:r>
    </w:p>
    <w:sectPr w:rsidR="00B84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E0"/>
    <w:rsid w:val="00B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991E"/>
  <w15:chartTrackingRefBased/>
  <w15:docId w15:val="{FE3AABB6-CA25-430D-B8FA-FB221A43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2026-02-20T08:41:00Z</dcterms:created>
  <dcterms:modified xsi:type="dcterms:W3CDTF">2026-02-20T08:49:00Z</dcterms:modified>
</cp:coreProperties>
</file>