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8FD" w14:textId="49B378CA" w:rsidR="00C116AF" w:rsidRDefault="00035B82" w:rsidP="00035B82">
      <w:pPr>
        <w:spacing w:after="120" w:line="276" w:lineRule="auto"/>
        <w:jc w:val="both"/>
        <w:rPr>
          <w:rFonts w:cstheme="minorHAnsi"/>
        </w:rPr>
      </w:pPr>
      <w:r>
        <w:t>26MOC-49</w:t>
      </w:r>
    </w:p>
    <w:p w14:paraId="78050358" w14:textId="68B292F8" w:rsidR="003D3932" w:rsidRPr="003D3932" w:rsidRDefault="003D3932" w:rsidP="003D3932">
      <w:pPr>
        <w:spacing w:after="120" w:line="276" w:lineRule="auto"/>
        <w:jc w:val="both"/>
        <w:rPr>
          <w:rFonts w:cstheme="minorHAnsi"/>
        </w:rPr>
      </w:pPr>
      <w:r>
        <w:t xml:space="preserve">Nafarroako Gorteetako kide den eta Unión del </w:t>
      </w:r>
      <w:proofErr w:type="spellStart"/>
      <w:r>
        <w:t>Pueblo</w:t>
      </w:r>
      <w:proofErr w:type="spellEnd"/>
      <w:r>
        <w:t xml:space="preserve"> Navarro (UPN) talde parlamentarioari atxikita dagoen </w:t>
      </w:r>
      <w:proofErr w:type="spellStart"/>
      <w:r>
        <w:t>Félix</w:t>
      </w:r>
      <w:proofErr w:type="spellEnd"/>
      <w:r>
        <w:t xml:space="preserve"> Zapatero Soria jaunak, Legebiltzarreko Erregelamenduan ezartzen denaren babesean, lagun egiteko animaliak babesteko zentro mankomunatuak kudeatzeko eta finantzatzeko eredu bat bultzatzeko mozio hau aurkezten du, Landa Garapeneko eta Ingurumeneko Batzordean eztabaidatzeko:</w:t>
      </w:r>
    </w:p>
    <w:p w14:paraId="735E38B5" w14:textId="42C6488E" w:rsidR="003D3932" w:rsidRPr="003D3932" w:rsidRDefault="003D3932" w:rsidP="003D3932">
      <w:pPr>
        <w:spacing w:after="120" w:line="276" w:lineRule="auto"/>
        <w:jc w:val="both"/>
        <w:rPr>
          <w:rFonts w:cstheme="minorHAnsi"/>
        </w:rPr>
      </w:pPr>
      <w:r>
        <w:t>Zioen azalpena</w:t>
      </w:r>
    </w:p>
    <w:p w14:paraId="171EEA34" w14:textId="2C52509E" w:rsidR="003D3932" w:rsidRPr="003D3932" w:rsidRDefault="003D3932" w:rsidP="003D3932">
      <w:pPr>
        <w:spacing w:after="120" w:line="276" w:lineRule="auto"/>
        <w:jc w:val="both"/>
        <w:rPr>
          <w:rFonts w:cstheme="minorHAnsi"/>
        </w:rPr>
      </w:pPr>
      <w:r>
        <w:t xml:space="preserve">Lagun egiteko animaliak Nafarroan babesteari buruzko apirilaren 4ko 19/2019 Foru Legea eta Estatuko 7/2023 Legea indarrean sartzeak betebehar-esparru berri bat sortu du toki entitateentzat, zeina praktikan jasanezina baita Nafarroako Gobernuak zuzeneko euskarri tekniko eta finantzarioa eman ezean. Gaur egun, eredua soilik mantentzen da zerbitzua Erriberako zentro mankomunatuaren eta Iruñeko Udalaren zentroaren esku delegatzen duten udalen eginahalari eta Nafarroako beste eremu batzuetako udalen ahaleginari esker (azken horiek, kanpoko entitateekin kontratatzen dute zerbitzua foru-legean ezarritakoa bete ahal izateko); hori horrela, konparaziozko bidegabekeria gertatzen da zerbitzua Nafarroako Gobernuak </w:t>
      </w:r>
      <w:proofErr w:type="spellStart"/>
      <w:r>
        <w:t>Etxaurin</w:t>
      </w:r>
      <w:proofErr w:type="spellEnd"/>
      <w:r>
        <w:t xml:space="preserve"> daukan Animaliak Babesteko Zentrotik jasotzen dutenekin alderatuta.</w:t>
      </w:r>
    </w:p>
    <w:p w14:paraId="052DC503" w14:textId="31A7A134" w:rsidR="003D3932" w:rsidRDefault="003D3932" w:rsidP="003D3932">
      <w:pPr>
        <w:spacing w:after="120" w:line="276" w:lineRule="auto"/>
        <w:jc w:val="both"/>
        <w:rPr>
          <w:rFonts w:cstheme="minorHAnsi"/>
        </w:rPr>
      </w:pPr>
      <w:r>
        <w:t>Garbi dago argudio juridikoa: animaliak jasotzeko eskumena udalena bada ere (19/2019 Legearen 15. artikulua), legeak berak eta erregelamenduak estandar batzuk ezartzen dituzte ongizateari eta azpiegiturei dagokienez, udalerri txikiek beren kabuz ordaindu ezin dituztenak. Aginduzkoa da "laguntza puntualen" eredutik egiturazko finantzaketa-sistema batera igarotzea, eguneroko kudeaketarako aurrekontu-nahikotasuna bermatuko duten lankidetza-hitzarmenen bidez, eta ez bakarrik inbertsio bakan batzuetarako.</w:t>
      </w:r>
    </w:p>
    <w:p w14:paraId="59128601" w14:textId="6C3E3822" w:rsidR="003D3932" w:rsidRPr="003D3932" w:rsidRDefault="003D3932" w:rsidP="003D3932">
      <w:pPr>
        <w:spacing w:after="120" w:line="276" w:lineRule="auto"/>
        <w:jc w:val="both"/>
        <w:rPr>
          <w:rFonts w:cstheme="minorHAnsi"/>
        </w:rPr>
      </w:pPr>
      <w:r>
        <w:t>Erabaki proposamena:</w:t>
      </w:r>
    </w:p>
    <w:p w14:paraId="179F59AE" w14:textId="252E748D" w:rsidR="003D3932" w:rsidRPr="003D3932" w:rsidRDefault="003D3932" w:rsidP="003D3932">
      <w:pPr>
        <w:spacing w:after="120" w:line="276" w:lineRule="auto"/>
        <w:jc w:val="both"/>
        <w:rPr>
          <w:rFonts w:cstheme="minorHAnsi"/>
        </w:rPr>
      </w:pPr>
      <w:r>
        <w:t>1. Nafarroako Parlamentuak Nafarroako Gobernua premiatzen du finantzaketa-lerro zuzen eta egonkor bat ezar dezan animaliak babesteko zentroak kudeatzen dituzten mankomunitateentzat, 19/2019 Foru Legetik heldu den erantzukizun partekatuaren printzipioan oinarrituta. Finantzaketa horrek legezko eskakizun berrien ondoriozko kudeaketa operatiboko gastuak ase behar ditu (langileak, 24 orduko albaitaritza-arreta eta mantentze-lanak), zama soilik tokiko diru-kutxen gain erortzea saihestuz.</w:t>
      </w:r>
    </w:p>
    <w:p w14:paraId="6A412550" w14:textId="1BD621D1" w:rsidR="003D3932" w:rsidRPr="003D3932" w:rsidRDefault="003D3932" w:rsidP="003D3932">
      <w:pPr>
        <w:spacing w:after="120" w:line="276" w:lineRule="auto"/>
        <w:jc w:val="both"/>
        <w:rPr>
          <w:rFonts w:cstheme="minorHAnsi"/>
        </w:rPr>
      </w:pPr>
      <w:r>
        <w:t>2. Nafarroako Parlamentuak Nafarroako Gobernua premiatzen du susta dezan animaliak babesteko zentroak sortzea gaur egun ez dauden zonaldeetan, hau da, iparraldean, Lizarran eta Zangozan, lurralde-berdintasuna bermatzeko. Hedapen hori larrialdiko eta egonaldi laburreko (gehienez 60 egun) eskualde-zentroen eredu batean oinarrituko da, berehalako toki-kudeaketarako, halako moduan non Nafarroako Gobernuaren egungo Animaliak Babesteko Zentroa egonaldi luzeko erreferentzia-zentro bihurtuko baita Foru Komunitate osorako.</w:t>
      </w:r>
    </w:p>
    <w:p w14:paraId="0310EB23" w14:textId="6E62676C" w:rsidR="003D3932" w:rsidRPr="003D3932" w:rsidRDefault="003D3932" w:rsidP="003D3932">
      <w:pPr>
        <w:spacing w:after="120" w:line="276" w:lineRule="auto"/>
        <w:jc w:val="both"/>
        <w:rPr>
          <w:rFonts w:cstheme="minorHAnsi"/>
        </w:rPr>
      </w:pPr>
      <w:r>
        <w:t>3. Nafarroako Parlamentuak Nafarroako Gobernua premiatzen du lankidetza-hitzarmen komun bat sina dezan zerbitzua ematen duten mankomunitate guztiekin, jarduera- eta kudeaketa-protokoloak bateratu daitezen. Era berean, foru-mailan adopzio bakar eta publikorako plataforma bat sor dadin premiatzen du, zentro guztietako informazioa zentralizatuko duena, Nafarroan berreskuratutako animali orok etxe bat aurkitzeko aukera berberak izanen dituela bermatzeko, alde batera utzita animalia zer eskualdetan jaso den.</w:t>
      </w:r>
    </w:p>
    <w:p w14:paraId="3B195264" w14:textId="118CEFC2" w:rsidR="003D3932" w:rsidRPr="003D3932" w:rsidRDefault="003D3932" w:rsidP="003D3932">
      <w:pPr>
        <w:spacing w:after="120" w:line="276" w:lineRule="auto"/>
        <w:jc w:val="both"/>
        <w:rPr>
          <w:rFonts w:cstheme="minorHAnsi"/>
        </w:rPr>
      </w:pPr>
      <w:r>
        <w:lastRenderedPageBreak/>
        <w:t>Iruñean, 2026ko martxoaren 3an</w:t>
      </w:r>
    </w:p>
    <w:p w14:paraId="06078B31" w14:textId="6D61E977" w:rsidR="003D3932" w:rsidRPr="00035B82" w:rsidRDefault="003D3932" w:rsidP="003D3932">
      <w:pPr>
        <w:spacing w:after="120" w:line="276" w:lineRule="auto"/>
        <w:jc w:val="both"/>
        <w:rPr>
          <w:rFonts w:cstheme="minorHAnsi"/>
        </w:rPr>
      </w:pPr>
      <w:r>
        <w:t xml:space="preserve">Foru-parlamentaria: </w:t>
      </w:r>
      <w:proofErr w:type="spellStart"/>
      <w:r>
        <w:t>Félix</w:t>
      </w:r>
      <w:proofErr w:type="spellEnd"/>
      <w:r>
        <w:t xml:space="preserve"> Zapatero Soria</w:t>
      </w:r>
    </w:p>
    <w:sectPr w:rsidR="003D3932" w:rsidRPr="00035B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82"/>
    <w:rsid w:val="00035B82"/>
    <w:rsid w:val="0012022D"/>
    <w:rsid w:val="003D3932"/>
    <w:rsid w:val="003D6C02"/>
    <w:rsid w:val="003F157A"/>
    <w:rsid w:val="00462927"/>
    <w:rsid w:val="00557665"/>
    <w:rsid w:val="00C11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3F38"/>
  <w15:chartTrackingRefBased/>
  <w15:docId w15:val="{9207BA59-89D5-4A56-9493-1036E9EE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2026-03-05T08:38:00Z</dcterms:created>
  <dcterms:modified xsi:type="dcterms:W3CDTF">2026-03-12T17:30:00Z</dcterms:modified>
</cp:coreProperties>
</file>