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13"/>
        <w:rPr>
          <w:rFonts w:ascii="Times New Roman"/>
        </w:rPr>
      </w:pPr>
    </w:p>
    <w:p>
      <w:pPr>
        <w:pStyle w:val="BodyText"/>
        <w:spacing w:line="20" w:lineRule="exact"/>
        <w:ind w:left="3235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3698875" cy="11430"/>
                <wp:effectExtent l="9525" t="0" r="0" b="762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698875" cy="11430"/>
                          <a:chExt cx="3698875" cy="114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5438"/>
                            <a:ext cx="3698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8875" h="0">
                                <a:moveTo>
                                  <a:pt x="0" y="0"/>
                                </a:moveTo>
                                <a:lnTo>
                                  <a:pt x="3698522" y="0"/>
                                </a:lnTo>
                              </a:path>
                              <a:path w="3698875" h="0">
                                <a:moveTo>
                                  <a:pt x="0" y="0"/>
                                </a:moveTo>
                                <a:lnTo>
                                  <a:pt x="3698522" y="0"/>
                                </a:lnTo>
                              </a:path>
                            </a:pathLst>
                          </a:custGeom>
                          <a:ln w="108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1.25pt;height:.9pt;mso-position-horizontal-relative:char;mso-position-vertical-relative:line" id="docshapegroup2" coordorigin="0,0" coordsize="5825,18">
                <v:shape style="position:absolute;left:0;top:8;width:5825;height:2" id="docshape3" coordorigin="0,9" coordsize="5825,0" path="m0,9l5824,9m0,9l5824,9e" filled="false" stroked="true" strokeweight=".85641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Title"/>
        <w:spacing w:line="247" w:lineRule="auto" w:before="157"/>
        <w:ind w:left="4970"/>
        <w:rPr>
          <w:rFonts w:ascii="Arial" w:hAnsi="Arial"/>
        </w:rPr>
      </w:pPr>
      <w:r>
        <w:rPr>
          <w:rFonts w:ascii="Arial" w:hAnsi="Arial"/>
        </w:rPr>
        <w:t>SERIE E:</w:t>
      </w:r>
      <w:r>
        <w:rPr>
          <w:rFonts w:ascii="Arial" w:hAnsi="Arial"/>
          <w:spacing w:val="40"/>
        </w:rPr>
        <w:t> </w:t>
      </w:r>
      <w:r>
        <w:rPr>
          <w:rFonts w:ascii="Arial" w:hAnsi="Arial"/>
        </w:rPr>
        <w:t>INTERPELACIONES, MOCIONES Y DECLARACIONES POLÍTICAS</w:t>
      </w:r>
    </w:p>
    <w:p>
      <w:pPr>
        <w:pStyle w:val="BodyText"/>
        <w:spacing w:before="7"/>
        <w:rPr>
          <w:rFonts w:ascii="Arial"/>
          <w:b/>
          <w:sz w:val="10"/>
        </w:rPr>
      </w:pPr>
      <w:r>
        <w:rPr>
          <w:rFonts w:ascii="Arial"/>
          <w:b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2240025</wp:posOffset>
                </wp:positionH>
                <wp:positionV relativeFrom="paragraph">
                  <wp:posOffset>98779</wp:posOffset>
                </wp:positionV>
                <wp:extent cx="369887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69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8875" h="0">
                              <a:moveTo>
                                <a:pt x="3698522" y="0"/>
                              </a:moveTo>
                              <a:lnTo>
                                <a:pt x="0" y="0"/>
                              </a:lnTo>
                            </a:path>
                            <a:path w="3698875" h="0">
                              <a:moveTo>
                                <a:pt x="369852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08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379959pt;margin-top:7.777898pt;width:291.25pt;height:.1pt;mso-position-horizontal-relative:page;mso-position-vertical-relative:paragraph;z-index:-15728128;mso-wrap-distance-left:0;mso-wrap-distance-right:0" id="docshape4" coordorigin="3528,156" coordsize="5825,0" path="m9352,156l3528,156m9352,156l3528,156e" filled="false" stroked="true" strokeweight=".8564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78"/>
        <w:rPr>
          <w:rFonts w:ascii="Arial"/>
          <w:b/>
        </w:rPr>
      </w:pPr>
    </w:p>
    <w:p>
      <w:pPr>
        <w:pStyle w:val="Title"/>
        <w:spacing w:line="288" w:lineRule="auto"/>
        <w:ind w:right="1791" w:firstLine="0"/>
        <w:jc w:val="both"/>
      </w:pPr>
      <w:r>
        <w:rPr>
          <w:w w:val="105"/>
        </w:rPr>
        <w:t>11-26/MOC-00039.</w:t>
      </w:r>
      <w:r>
        <w:rPr>
          <w:w w:val="105"/>
        </w:rPr>
        <w:t> Resolución</w:t>
      </w:r>
      <w:r>
        <w:rPr>
          <w:w w:val="105"/>
        </w:rPr>
        <w:t> por</w:t>
      </w:r>
      <w:r>
        <w:rPr>
          <w:w w:val="105"/>
        </w:rPr>
        <w:t> la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insta</w:t>
      </w:r>
      <w:r>
        <w:rPr>
          <w:w w:val="105"/>
        </w:rPr>
        <w:t> al</w:t>
      </w:r>
      <w:r>
        <w:rPr>
          <w:w w:val="105"/>
        </w:rPr>
        <w:t> Gobierno</w:t>
      </w:r>
      <w:r>
        <w:rPr>
          <w:w w:val="105"/>
        </w:rPr>
        <w:t> de Navarra a</w:t>
      </w:r>
      <w:r>
        <w:rPr>
          <w:w w:val="105"/>
        </w:rPr>
        <w:t> adoptar</w:t>
      </w:r>
      <w:r>
        <w:rPr>
          <w:w w:val="105"/>
        </w:rPr>
        <w:t> de manera</w:t>
      </w:r>
      <w:r>
        <w:rPr>
          <w:w w:val="105"/>
        </w:rPr>
        <w:t> inmediata</w:t>
      </w:r>
      <w:r>
        <w:rPr>
          <w:w w:val="105"/>
        </w:rPr>
        <w:t> las</w:t>
      </w:r>
      <w:r>
        <w:rPr>
          <w:w w:val="105"/>
        </w:rPr>
        <w:t> medidas necesarias para que la seguridad del estadio El Sadar sea asumida en exclusiva por la Policía Foral de Navarra en todos los partidos y competiciones que en él se celebren</w:t>
      </w:r>
    </w:p>
    <w:p>
      <w:pPr>
        <w:pStyle w:val="BodyText"/>
        <w:rPr>
          <w:rFonts w:ascii="Cambria"/>
          <w:b/>
        </w:rPr>
      </w:pPr>
    </w:p>
    <w:p>
      <w:pPr>
        <w:pStyle w:val="BodyText"/>
        <w:spacing w:before="27"/>
        <w:rPr>
          <w:rFonts w:ascii="Cambria"/>
          <w:b/>
        </w:rPr>
      </w:pPr>
    </w:p>
    <w:p>
      <w:pPr>
        <w:pStyle w:val="BodyText"/>
        <w:ind w:left="2759"/>
      </w:pPr>
      <w:r>
        <w:rPr/>
        <w:t>APROBACIÓN</w:t>
      </w:r>
      <w:r>
        <w:rPr>
          <w:spacing w:val="11"/>
        </w:rPr>
        <w:t> </w:t>
      </w:r>
      <w:r>
        <w:rPr/>
        <w:t>POR</w:t>
      </w:r>
      <w:r>
        <w:rPr>
          <w:spacing w:val="11"/>
        </w:rPr>
        <w:t> </w:t>
      </w:r>
      <w:r>
        <w:rPr/>
        <w:t>EL</w:t>
      </w:r>
      <w:r>
        <w:rPr>
          <w:spacing w:val="12"/>
        </w:rPr>
        <w:t> </w:t>
      </w:r>
      <w:r>
        <w:rPr>
          <w:spacing w:val="-4"/>
        </w:rPr>
        <w:t>PLENO</w:t>
      </w:r>
    </w:p>
    <w:p>
      <w:pPr>
        <w:pStyle w:val="BodyText"/>
        <w:spacing w:before="126"/>
      </w:pPr>
    </w:p>
    <w:p>
      <w:pPr>
        <w:pStyle w:val="BodyText"/>
        <w:spacing w:line="304" w:lineRule="auto"/>
        <w:ind w:left="2759" w:right="1791" w:firstLine="486"/>
        <w:jc w:val="both"/>
      </w:pPr>
      <w:r>
        <w:rPr/>
        <w:t>En cumplimiento de lo establecido en el artículo 125 del Reglamento 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Cámara,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ordena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publicación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Boletín</w:t>
      </w:r>
      <w:r>
        <w:rPr>
          <w:spacing w:val="40"/>
        </w:rPr>
        <w:t> </w:t>
      </w:r>
      <w:r>
        <w:rPr/>
        <w:t>Oficial</w:t>
      </w:r>
      <w:r>
        <w:rPr>
          <w:spacing w:val="40"/>
        </w:rPr>
        <w:t> </w:t>
      </w:r>
      <w:r>
        <w:rPr/>
        <w:t>del Parlamento de Navarra de la resolución por la que se insta al Gobierno de Navarra</w:t>
      </w:r>
      <w:r>
        <w:rPr>
          <w:spacing w:val="22"/>
        </w:rPr>
        <w:t> </w:t>
      </w:r>
      <w:r>
        <w:rPr/>
        <w:t>a adoptar</w:t>
      </w:r>
      <w:r>
        <w:rPr>
          <w:spacing w:val="22"/>
        </w:rPr>
        <w:t> </w:t>
      </w:r>
      <w:r>
        <w:rPr/>
        <w:t>de manera</w:t>
      </w:r>
      <w:r>
        <w:rPr>
          <w:spacing w:val="22"/>
        </w:rPr>
        <w:t> </w:t>
      </w:r>
      <w:r>
        <w:rPr/>
        <w:t>inmediata las</w:t>
      </w:r>
      <w:r>
        <w:rPr>
          <w:spacing w:val="22"/>
        </w:rPr>
        <w:t> </w:t>
      </w:r>
      <w:r>
        <w:rPr/>
        <w:t>medidas</w:t>
      </w:r>
      <w:r>
        <w:rPr>
          <w:spacing w:val="22"/>
        </w:rPr>
        <w:t> </w:t>
      </w:r>
      <w:r>
        <w:rPr/>
        <w:t>necesarias para</w:t>
      </w:r>
      <w:r>
        <w:rPr>
          <w:spacing w:val="22"/>
        </w:rPr>
        <w:t> </w:t>
      </w:r>
      <w:r>
        <w:rPr/>
        <w:t>que la seguridad del estadio El Sadar sea asumida en exclusiva por la Policía Foral de Navarra en todos los partidos y competiciones que en él se celebren, aprobada por el Pleno del Parlamento de Navarra en sesión celebrada</w:t>
      </w:r>
      <w:r>
        <w:rPr>
          <w:spacing w:val="6"/>
        </w:rPr>
        <w:t> </w:t>
      </w:r>
      <w:r>
        <w:rPr/>
        <w:t>el</w:t>
      </w:r>
      <w:r>
        <w:rPr>
          <w:spacing w:val="6"/>
        </w:rPr>
        <w:t> </w:t>
      </w:r>
      <w:r>
        <w:rPr/>
        <w:t>día</w:t>
      </w:r>
      <w:r>
        <w:rPr>
          <w:spacing w:val="7"/>
        </w:rPr>
        <w:t> </w:t>
      </w:r>
      <w:r>
        <w:rPr/>
        <w:t>5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marzo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2026,</w:t>
      </w:r>
      <w:r>
        <w:rPr>
          <w:spacing w:val="6"/>
        </w:rPr>
        <w:t> </w:t>
      </w:r>
      <w:r>
        <w:rPr/>
        <w:t>cuyo</w:t>
      </w:r>
      <w:r>
        <w:rPr>
          <w:spacing w:val="6"/>
        </w:rPr>
        <w:t> </w:t>
      </w:r>
      <w:r>
        <w:rPr/>
        <w:t>texto</w:t>
      </w:r>
      <w:r>
        <w:rPr>
          <w:spacing w:val="7"/>
        </w:rPr>
        <w:t> </w:t>
      </w:r>
      <w:r>
        <w:rPr/>
        <w:t>se</w:t>
      </w:r>
      <w:r>
        <w:rPr>
          <w:spacing w:val="7"/>
        </w:rPr>
        <w:t> </w:t>
      </w:r>
      <w:r>
        <w:rPr/>
        <w:t>inserta</w:t>
      </w:r>
      <w:r>
        <w:rPr>
          <w:spacing w:val="6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2"/>
        </w:rPr>
        <w:t>continuación:</w:t>
      </w:r>
    </w:p>
    <w:p>
      <w:pPr>
        <w:pStyle w:val="BodyText"/>
        <w:spacing w:before="2"/>
      </w:pPr>
    </w:p>
    <w:p>
      <w:pPr>
        <w:spacing w:line="283" w:lineRule="auto" w:before="0"/>
        <w:ind w:left="3367" w:right="2290" w:firstLine="0"/>
        <w:jc w:val="both"/>
        <w:rPr>
          <w:rFonts w:ascii="Arial" w:hAnsi="Arial"/>
          <w:i/>
          <w:sz w:val="19"/>
        </w:rPr>
      </w:pPr>
      <w:r>
        <w:rPr>
          <w:rFonts w:ascii="Arial" w:hAnsi="Arial"/>
          <w:i/>
          <w:sz w:val="19"/>
        </w:rPr>
        <w:t>"El Parlamento de Navarra insta al Gobierno de Navarra a adoptar de</w:t>
      </w:r>
      <w:r>
        <w:rPr>
          <w:rFonts w:ascii="Arial" w:hAnsi="Arial"/>
          <w:i/>
          <w:spacing w:val="-8"/>
          <w:sz w:val="19"/>
        </w:rPr>
        <w:t> </w:t>
      </w:r>
      <w:r>
        <w:rPr>
          <w:rFonts w:ascii="Arial" w:hAnsi="Arial"/>
          <w:i/>
          <w:sz w:val="19"/>
        </w:rPr>
        <w:t>manera</w:t>
      </w:r>
      <w:r>
        <w:rPr>
          <w:rFonts w:ascii="Arial" w:hAnsi="Arial"/>
          <w:i/>
          <w:spacing w:val="-10"/>
          <w:sz w:val="19"/>
        </w:rPr>
        <w:t> </w:t>
      </w:r>
      <w:r>
        <w:rPr>
          <w:rFonts w:ascii="Arial" w:hAnsi="Arial"/>
          <w:i/>
          <w:sz w:val="19"/>
        </w:rPr>
        <w:t>inmediata</w:t>
      </w:r>
      <w:r>
        <w:rPr>
          <w:rFonts w:ascii="Arial" w:hAnsi="Arial"/>
          <w:i/>
          <w:spacing w:val="-6"/>
          <w:sz w:val="19"/>
        </w:rPr>
        <w:t> </w:t>
      </w:r>
      <w:r>
        <w:rPr>
          <w:rFonts w:ascii="Arial" w:hAnsi="Arial"/>
          <w:i/>
          <w:sz w:val="19"/>
        </w:rPr>
        <w:t>las</w:t>
      </w:r>
      <w:r>
        <w:rPr>
          <w:rFonts w:ascii="Arial" w:hAnsi="Arial"/>
          <w:i/>
          <w:spacing w:val="-8"/>
          <w:sz w:val="19"/>
        </w:rPr>
        <w:t> </w:t>
      </w:r>
      <w:r>
        <w:rPr>
          <w:rFonts w:ascii="Arial" w:hAnsi="Arial"/>
          <w:i/>
          <w:sz w:val="19"/>
        </w:rPr>
        <w:t>medidas</w:t>
      </w:r>
      <w:r>
        <w:rPr>
          <w:rFonts w:ascii="Arial" w:hAnsi="Arial"/>
          <w:i/>
          <w:spacing w:val="-8"/>
          <w:sz w:val="19"/>
        </w:rPr>
        <w:t> </w:t>
      </w:r>
      <w:r>
        <w:rPr>
          <w:rFonts w:ascii="Arial" w:hAnsi="Arial"/>
          <w:i/>
          <w:sz w:val="19"/>
        </w:rPr>
        <w:t>necesarias</w:t>
      </w:r>
      <w:r>
        <w:rPr>
          <w:rFonts w:ascii="Arial" w:hAnsi="Arial"/>
          <w:i/>
          <w:spacing w:val="-6"/>
          <w:sz w:val="19"/>
        </w:rPr>
        <w:t> </w:t>
      </w:r>
      <w:r>
        <w:rPr>
          <w:rFonts w:ascii="Arial" w:hAnsi="Arial"/>
          <w:i/>
          <w:sz w:val="19"/>
        </w:rPr>
        <w:t>para</w:t>
      </w:r>
      <w:r>
        <w:rPr>
          <w:rFonts w:ascii="Arial" w:hAnsi="Arial"/>
          <w:i/>
          <w:spacing w:val="-8"/>
          <w:sz w:val="19"/>
        </w:rPr>
        <w:t> </w:t>
      </w:r>
      <w:r>
        <w:rPr>
          <w:rFonts w:ascii="Arial" w:hAnsi="Arial"/>
          <w:i/>
          <w:sz w:val="19"/>
        </w:rPr>
        <w:t>que</w:t>
      </w:r>
      <w:r>
        <w:rPr>
          <w:rFonts w:ascii="Arial" w:hAnsi="Arial"/>
          <w:i/>
          <w:spacing w:val="-8"/>
          <w:sz w:val="19"/>
        </w:rPr>
        <w:t> </w:t>
      </w:r>
      <w:r>
        <w:rPr>
          <w:rFonts w:ascii="Arial" w:hAnsi="Arial"/>
          <w:i/>
          <w:sz w:val="19"/>
        </w:rPr>
        <w:t>la</w:t>
      </w:r>
      <w:r>
        <w:rPr>
          <w:rFonts w:ascii="Arial" w:hAnsi="Arial"/>
          <w:i/>
          <w:spacing w:val="-8"/>
          <w:sz w:val="19"/>
        </w:rPr>
        <w:t> </w:t>
      </w:r>
      <w:r>
        <w:rPr>
          <w:rFonts w:ascii="Arial" w:hAnsi="Arial"/>
          <w:i/>
          <w:sz w:val="19"/>
        </w:rPr>
        <w:t>seguridad del Estadio El Sadar sea asumida en exclusiva por la Policía Foral de Navarra en todos los partidos y competiciones que en él se </w:t>
      </w:r>
      <w:r>
        <w:rPr>
          <w:rFonts w:ascii="Arial" w:hAnsi="Arial"/>
          <w:i/>
          <w:spacing w:val="-2"/>
          <w:sz w:val="19"/>
        </w:rPr>
        <w:t>celebren".</w:t>
      </w:r>
    </w:p>
    <w:p>
      <w:pPr>
        <w:pStyle w:val="BodyText"/>
        <w:rPr>
          <w:rFonts w:ascii="Arial"/>
          <w:i/>
          <w:sz w:val="19"/>
        </w:rPr>
      </w:pPr>
    </w:p>
    <w:p>
      <w:pPr>
        <w:pStyle w:val="BodyText"/>
        <w:spacing w:before="49"/>
        <w:rPr>
          <w:rFonts w:ascii="Arial"/>
          <w:i/>
          <w:sz w:val="19"/>
        </w:rPr>
      </w:pPr>
    </w:p>
    <w:p>
      <w:pPr>
        <w:pStyle w:val="BodyText"/>
        <w:ind w:left="2759"/>
      </w:pPr>
      <w:r>
        <w:rPr/>
        <w:t>Pamplona,</w:t>
      </w:r>
      <w:r>
        <w:rPr>
          <w:spacing w:val="6"/>
        </w:rPr>
        <w:t> </w:t>
      </w:r>
      <w:r>
        <w:rPr/>
        <w:t>6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marzo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>
          <w:spacing w:val="-4"/>
        </w:rPr>
        <w:t>2026</w:t>
      </w:r>
    </w:p>
    <w:p>
      <w:pPr>
        <w:pStyle w:val="BodyText"/>
        <w:spacing w:before="7"/>
        <w:ind w:left="2759"/>
      </w:pPr>
      <w:r>
        <w:rPr/>
        <w:t>El</w:t>
      </w:r>
      <w:r>
        <w:rPr>
          <w:spacing w:val="7"/>
        </w:rPr>
        <w:t> </w:t>
      </w:r>
      <w:r>
        <w:rPr/>
        <w:t>Presidente:</w:t>
      </w:r>
      <w:r>
        <w:rPr>
          <w:spacing w:val="70"/>
        </w:rPr>
        <w:t> </w:t>
      </w:r>
      <w:r>
        <w:rPr/>
        <w:t>Unai</w:t>
      </w:r>
      <w:r>
        <w:rPr>
          <w:spacing w:val="8"/>
        </w:rPr>
        <w:t> </w:t>
      </w:r>
      <w:r>
        <w:rPr/>
        <w:t>Hualde</w:t>
      </w:r>
      <w:r>
        <w:rPr>
          <w:spacing w:val="6"/>
        </w:rPr>
        <w:t> </w:t>
      </w:r>
      <w:r>
        <w:rPr>
          <w:spacing w:val="-2"/>
        </w:rPr>
        <w:t>Iglesias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tbl>
      <w:tblPr>
        <w:tblW w:w="0" w:type="auto"/>
        <w:jc w:val="left"/>
        <w:tblInd w:w="5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1"/>
        <w:gridCol w:w="5371"/>
        <w:gridCol w:w="1075"/>
        <w:gridCol w:w="1632"/>
        <w:gridCol w:w="1152"/>
      </w:tblGrid>
      <w:tr>
        <w:trPr>
          <w:trHeight w:val="360" w:hRule="atLeast"/>
        </w:trPr>
        <w:tc>
          <w:tcPr>
            <w:tcW w:w="20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60"/>
              <w:ind w:left="781" w:right="121" w:hanging="63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6"/>
                <w:sz w:val="14"/>
              </w:rPr>
              <w:t>CSV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(Código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de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Verificación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Segura)</w:t>
            </w:r>
          </w:p>
        </w:tc>
        <w:tc>
          <w:tcPr>
            <w:tcW w:w="5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149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IVVH2OZKHFWZVO6IAEGWGP2FF4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123"/>
              <w:ind w:left="8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3"/>
              <w:ind w:right="1"/>
              <w:rPr>
                <w:sz w:val="14"/>
              </w:rPr>
            </w:pPr>
            <w:r>
              <w:rPr>
                <w:sz w:val="14"/>
              </w:rPr>
              <w:t>13/03/2026 </w:t>
            </w:r>
            <w:r>
              <w:rPr>
                <w:spacing w:val="-2"/>
                <w:sz w:val="14"/>
              </w:rPr>
              <w:t>14:25:24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jc w:val="left"/>
              <w:rPr>
                <w:sz w:val="20"/>
              </w:rPr>
            </w:pPr>
          </w:p>
          <w:p>
            <w:pPr>
              <w:pStyle w:val="TableParagraph"/>
              <w:ind w:left="130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62641" cy="562641"/>
                  <wp:effectExtent l="0" t="0" r="0" b="0"/>
                  <wp:docPr id="6" name="Image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41" cy="562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90" w:hRule="atLeast"/>
        </w:trPr>
        <w:tc>
          <w:tcPr>
            <w:tcW w:w="2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22"/>
              <w:jc w:val="left"/>
              <w:rPr>
                <w:sz w:val="14"/>
              </w:rPr>
            </w:pPr>
          </w:p>
          <w:p>
            <w:pPr>
              <w:pStyle w:val="TableParagraph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Normativa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 w:before="50"/>
              <w:ind w:left="74" w:right="62"/>
              <w:rPr>
                <w:sz w:val="14"/>
              </w:rPr>
            </w:pPr>
            <w:r>
              <w:rPr>
                <w:sz w:val="14"/>
              </w:rPr>
              <w:t>Este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documento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incorpora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firma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electrónica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reconocida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acuerdo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6/2020,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11 de noviembre, reguladora de determinados aspectos de los servicios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electrónicos de confianza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line="208" w:lineRule="auto" w:before="130"/>
              <w:ind w:left="190" w:right="177" w:firstLine="3"/>
              <w:jc w:val="left"/>
              <w:rPr>
                <w:sz w:val="14"/>
              </w:rPr>
            </w:pPr>
            <w:r>
              <w:rPr>
                <w:sz w:val="14"/>
              </w:rPr>
              <w:t>Validez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documento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jc w:val="left"/>
              <w:rPr>
                <w:sz w:val="14"/>
              </w:rPr>
            </w:pPr>
          </w:p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Original</w:t>
            </w:r>
          </w:p>
        </w:tc>
        <w:tc>
          <w:tcPr>
            <w:tcW w:w="11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2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43"/>
              <w:ind w:left="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Firmado</w:t>
            </w:r>
            <w:r>
              <w:rPr>
                <w:rFonts w:ascii="Arial"/>
                <w:b/>
                <w:spacing w:val="11"/>
                <w:sz w:val="14"/>
              </w:rPr>
              <w:t> </w:t>
            </w:r>
            <w:r>
              <w:rPr>
                <w:rFonts w:ascii="Arial"/>
                <w:b/>
                <w:spacing w:val="-5"/>
                <w:sz w:val="14"/>
              </w:rPr>
              <w:t>por</w:t>
            </w:r>
          </w:p>
        </w:tc>
        <w:tc>
          <w:tcPr>
            <w:tcW w:w="8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43"/>
              <w:rPr>
                <w:sz w:val="14"/>
              </w:rPr>
            </w:pPr>
            <w:r>
              <w:rPr>
                <w:sz w:val="14"/>
              </w:rPr>
              <w:t>UNAI HUALDE IGLESIAS </w:t>
            </w:r>
            <w:r>
              <w:rPr>
                <w:spacing w:val="-2"/>
                <w:sz w:val="14"/>
              </w:rPr>
              <w:t>(Presidente)</w:t>
            </w:r>
          </w:p>
        </w:tc>
        <w:tc>
          <w:tcPr>
            <w:tcW w:w="11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0" w:hRule="atLeast"/>
        </w:trPr>
        <w:tc>
          <w:tcPr>
            <w:tcW w:w="206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113"/>
              <w:ind w:left="20"/>
              <w:rPr>
                <w:sz w:val="14"/>
              </w:rPr>
            </w:pPr>
            <w:r>
              <w:rPr>
                <w:sz w:val="14"/>
              </w:rPr>
              <w:t>Url de </w:t>
            </w:r>
            <w:r>
              <w:rPr>
                <w:spacing w:val="-2"/>
                <w:sz w:val="14"/>
              </w:rPr>
              <w:t>verificación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 w:before="60"/>
              <w:ind w:left="2521" w:hanging="247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https://sede.parlamentodenavarra.es/verifirma/code/IVVH2OZKHFWZVO6IAEGWGP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2FF4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113"/>
              <w:ind w:left="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Página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3"/>
              <w:ind w:right="1"/>
              <w:rPr>
                <w:sz w:val="14"/>
              </w:rPr>
            </w:pPr>
            <w:r>
              <w:rPr>
                <w:spacing w:val="-5"/>
                <w:sz w:val="14"/>
              </w:rPr>
              <w:t>1/1</w:t>
            </w:r>
          </w:p>
        </w:tc>
        <w:tc>
          <w:tcPr>
            <w:tcW w:w="11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headerReference w:type="default" r:id="rId5"/>
      <w:type w:val="continuous"/>
      <w:pgSz w:w="11910" w:h="16840"/>
      <w:pgMar w:header="1073" w:footer="0" w:top="2780" w:bottom="0" w:left="283" w:right="28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5888">
          <wp:simplePos x="0" y="0"/>
          <wp:positionH relativeFrom="page">
            <wp:posOffset>1067758</wp:posOffset>
          </wp:positionH>
          <wp:positionV relativeFrom="page">
            <wp:posOffset>681254</wp:posOffset>
          </wp:positionV>
          <wp:extent cx="1399354" cy="108792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9354" cy="108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6400">
              <wp:simplePos x="0" y="0"/>
              <wp:positionH relativeFrom="page">
                <wp:posOffset>4985582</wp:posOffset>
              </wp:positionH>
              <wp:positionV relativeFrom="page">
                <wp:posOffset>1060815</wp:posOffset>
              </wp:positionV>
              <wp:extent cx="1274445" cy="1460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7444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color w:val="8C8C8C"/>
                              <w:spacing w:val="-2"/>
                              <w:sz w:val="17"/>
                            </w:rPr>
                            <w:t>Expte.:</w:t>
                          </w:r>
                          <w:r>
                            <w:rPr>
                              <w:rFonts w:ascii="Times New Roman"/>
                              <w:color w:val="8C8C8C"/>
                              <w:spacing w:val="24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8C8C8C"/>
                              <w:spacing w:val="-2"/>
                              <w:sz w:val="17"/>
                            </w:rPr>
                            <w:t>(11-26/MOC-00039)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92.565521pt;margin-top:83.528801pt;width:100.35pt;height:11.5pt;mso-position-horizontal-relative:page;mso-position-vertical-relative:page;z-index:-1579008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8C8C8C"/>
                        <w:spacing w:val="-2"/>
                        <w:sz w:val="17"/>
                      </w:rPr>
                      <w:t>Expte.:</w:t>
                    </w:r>
                    <w:r>
                      <w:rPr>
                        <w:rFonts w:ascii="Times New Roman"/>
                        <w:color w:val="8C8C8C"/>
                        <w:spacing w:val="24"/>
                        <w:sz w:val="17"/>
                      </w:rPr>
                      <w:t> </w:t>
                    </w:r>
                    <w:r>
                      <w:rPr>
                        <w:rFonts w:ascii="Times New Roman"/>
                        <w:color w:val="8C8C8C"/>
                        <w:spacing w:val="-2"/>
                        <w:sz w:val="17"/>
                      </w:rPr>
                      <w:t>(11-26/MOC-00039)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759" w:right="1406" w:hanging="998"/>
    </w:pPr>
    <w:rPr>
      <w:rFonts w:ascii="Cambria" w:hAnsi="Cambria" w:eastAsia="Cambria" w:cs="Cambria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2026-03-16T06:43:14Z</dcterms:created>
  <dcterms:modified xsi:type="dcterms:W3CDTF">2026-03-16T06:43:14Z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iText® 5.5.13.3 ©2000-2022 iText Group NV (AGPL-version)</vt:lpwstr>
  </property>
</Properties>
</file>