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0E016" w14:textId="184302A1" w:rsidR="001D78F1" w:rsidRPr="001D78F1" w:rsidRDefault="001D78F1" w:rsidP="001D78F1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>
        <w:t xml:space="preserve">2026ko martxoaren 3a</w:t>
      </w:r>
    </w:p>
    <w:p w14:paraId="61B63CED" w14:textId="5306BF64" w:rsidR="00751AB8" w:rsidRPr="001D78F1" w:rsidRDefault="00751AB8" w:rsidP="001D78F1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>
        <w:t xml:space="preserve">EH Bildu</w:t>
      </w:r>
      <w:r>
        <w:rPr>
          <w:color w:val="FF0000"/>
        </w:rPr>
        <w:t xml:space="preserve"> </w:t>
      </w:r>
      <w:r>
        <w:t xml:space="preserve">talde parlamentarioari atxikitako foru-parlamentari Adolfo Araiz Flamarique jaunak idatziz erantzuteko galdera egin du (11-26/PES-00026). Hona Nafarroako Gobernuko Lurralde Kohesiorako kontseilariak ematen duen informazioa:</w:t>
      </w:r>
    </w:p>
    <w:p w14:paraId="274C4DFB" w14:textId="43BFB98E" w:rsidR="00D14982" w:rsidRPr="001D78F1" w:rsidRDefault="003A1FB9" w:rsidP="001D78F1">
      <w:pPr>
        <w:spacing w:after="120"/>
        <w:jc w:val="both"/>
        <w:rPr>
          <w:b/>
          <w:rFonts w:cstheme="minorHAnsi"/>
        </w:rPr>
      </w:pPr>
      <w:r>
        <w:rPr>
          <w:b/>
        </w:rPr>
        <w:t xml:space="preserve">Departamentuak uste du positiboa izanen litzatekeela Sakanako biztanleentzat Altsasutik igarotzen diren aipatutako 7 trenek herri horretan merkataritza-geldialdia egitea?</w:t>
      </w:r>
    </w:p>
    <w:p w14:paraId="35584FA8" w14:textId="77777777" w:rsidR="007068E2" w:rsidRPr="001D78F1" w:rsidRDefault="007068E2" w:rsidP="001D78F1">
      <w:pPr>
        <w:spacing w:after="120"/>
        <w:jc w:val="both"/>
        <w:rPr>
          <w:rFonts w:cstheme="minorHAnsi"/>
        </w:rPr>
      </w:pPr>
      <w:r>
        <w:t xml:space="preserve">Garraioen eta Mugikortasun Jasangarriaren Zuzendaritza Nagusiak ez du baloratzen Renfe Bidaiariak-ek ezarritako baldintzetara mugatu gabeko egoera bat.</w:t>
      </w:r>
    </w:p>
    <w:p w14:paraId="17F49FB9" w14:textId="49F6D73F" w:rsidR="00D14982" w:rsidRPr="001D78F1" w:rsidRDefault="003A1FB9" w:rsidP="001D78F1">
      <w:pPr>
        <w:spacing w:after="120"/>
        <w:jc w:val="both"/>
        <w:rPr>
          <w:b/>
          <w:rFonts w:cstheme="minorHAnsi"/>
        </w:rPr>
      </w:pPr>
      <w:r>
        <w:rPr>
          <w:b/>
        </w:rPr>
        <w:t xml:space="preserve">Departamentuak kudeaketarik egin al du edo egiteko asmoa al du ministerio eskudunaren aurrean beste tren horiek Sakanako herritarrei eskaini ahal izateko?</w:t>
      </w:r>
    </w:p>
    <w:p w14:paraId="1EA03ED2" w14:textId="77777777" w:rsidR="00F42334" w:rsidRPr="001D78F1" w:rsidRDefault="007068E2" w:rsidP="001D78F1">
      <w:pPr>
        <w:spacing w:after="120"/>
        <w:jc w:val="both"/>
        <w:rPr>
          <w:rFonts w:cstheme="minorHAnsi"/>
        </w:rPr>
      </w:pPr>
      <w:r>
        <w:t xml:space="preserve">Garraioen eta Mugikortasun Jasangarriaren Zuzendaritza Nagusian ez dugu horren berririk.</w:t>
      </w:r>
      <w:r>
        <w:t xml:space="preserve"> </w:t>
      </w:r>
    </w:p>
    <w:p w14:paraId="26EEBE31" w14:textId="77777777" w:rsidR="00130061" w:rsidRPr="001D78F1" w:rsidRDefault="00130061" w:rsidP="001D78F1">
      <w:pPr>
        <w:spacing w:after="120"/>
        <w:jc w:val="both"/>
        <w:rPr>
          <w:rFonts w:cstheme="minorHAnsi"/>
        </w:rPr>
      </w:pPr>
      <w:r>
        <w:t xml:space="preserve">Iruñean, 2026ko martxoaren 2an</w:t>
      </w:r>
    </w:p>
    <w:p w14:paraId="64A98A3A" w14:textId="70136CB2" w:rsidR="00130061" w:rsidRPr="001D78F1" w:rsidRDefault="001D78F1" w:rsidP="001D78F1">
      <w:pPr>
        <w:spacing w:after="120"/>
        <w:jc w:val="both"/>
        <w:rPr>
          <w:rFonts w:cstheme="minorHAnsi"/>
        </w:rPr>
      </w:pPr>
      <w:r>
        <w:t xml:space="preserve">Lurralde Kohesiorako kontseilaria: Óscar Chivite Cornago.</w:t>
      </w:r>
    </w:p>
    <w:sectPr w:rsidR="00130061" w:rsidRPr="001D78F1" w:rsidSect="00A56B2D">
      <w:headerReference w:type="default" r:id="rId7"/>
      <w:footerReference w:type="default" r:id="rId8"/>
      <w:headerReference w:type="first" r:id="rId9"/>
      <w:pgSz w:w="11906" w:h="16838" w:code="9"/>
      <w:pgMar w:top="1775" w:right="1276" w:bottom="1134" w:left="1418" w:header="284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76722" w14:textId="77777777" w:rsidR="00762F1B" w:rsidRDefault="00762F1B">
      <w:pPr>
        <w:spacing w:after="0" w:line="240" w:lineRule="auto"/>
      </w:pPr>
      <w:r>
        <w:separator/>
      </w:r>
    </w:p>
  </w:endnote>
  <w:endnote w:type="continuationSeparator" w:id="0">
    <w:p w14:paraId="57CAE506" w14:textId="77777777" w:rsidR="00762F1B" w:rsidRDefault="0076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765A3" w14:textId="77777777" w:rsidR="00E65685" w:rsidRPr="00E65685" w:rsidRDefault="00C22203">
    <w:pPr>
      <w:pStyle w:val="Piedepgina"/>
      <w:jc w:val="right"/>
      <w:rPr>
        <w:sz w:val="16"/>
        <w:szCs w:val="16"/>
        <w:rFonts w:ascii="Arial" w:hAnsi="Arial" w:cs="Arial"/>
      </w:rPr>
    </w:pPr>
    <w:r>
      <w:rPr>
        <w:sz w:val="16"/>
        <w:rFonts w:ascii="Arial" w:hAnsi="Arial"/>
      </w:rPr>
      <w:t xml:space="preserve">Orrialdea: </w:t>
    </w:r>
    <w:r w:rsidRPr="00E65685">
      <w:rPr>
        <w:b/>
        <w:sz w:val="16"/>
        <w:rFonts w:ascii="Arial" w:hAnsi="Arial" w:cs="Arial"/>
      </w:rPr>
      <w:fldChar w:fldCharType="begin"/>
    </w:r>
    <w:r w:rsidRPr="00E65685">
      <w:rPr>
        <w:b/>
        <w:sz w:val="16"/>
        <w:rFonts w:ascii="Arial" w:hAnsi="Arial" w:cs="Arial"/>
      </w:rPr>
      <w:instrText>PAGE</w:instrText>
    </w:r>
    <w:r w:rsidRPr="00E65685">
      <w:rPr>
        <w:b/>
        <w:sz w:val="16"/>
        <w:rFonts w:ascii="Arial" w:hAnsi="Arial" w:cs="Arial"/>
      </w:rPr>
      <w:fldChar w:fldCharType="separate"/>
    </w:r>
    <w:r w:rsidR="00F42334">
      <w:rPr>
        <w:b/>
        <w:sz w:val="16"/>
        <w:rFonts w:ascii="Arial" w:hAnsi="Arial" w:cs="Arial"/>
      </w:rPr>
      <w:t>2</w:t>
    </w:r>
    <w:r w:rsidRPr="00E65685">
      <w:rPr>
        <w:b/>
        <w:sz w:val="16"/>
        <w:rFonts w:ascii="Arial" w:hAnsi="Arial" w:cs="Arial"/>
      </w:rPr>
      <w:fldChar w:fldCharType="end"/>
    </w:r>
    <w:r>
      <w:rPr>
        <w:sz w:val="16"/>
        <w:rFonts w:ascii="Arial" w:hAnsi="Arial"/>
      </w:rPr>
      <w:t xml:space="preserve"> / </w:t>
    </w:r>
    <w:r w:rsidRPr="00E65685">
      <w:rPr>
        <w:b/>
        <w:sz w:val="16"/>
        <w:rFonts w:ascii="Arial" w:hAnsi="Arial" w:cs="Arial"/>
      </w:rPr>
      <w:fldChar w:fldCharType="begin" w:dirty="true"/>
    </w:r>
    <w:r w:rsidRPr="00E65685">
      <w:rPr>
        <w:b/>
        <w:sz w:val="16"/>
        <w:rFonts w:ascii="Arial" w:hAnsi="Arial" w:cs="Arial"/>
      </w:rPr>
      <w:instrText>NUMPAGES</w:instrText>
    </w:r>
    <w:r w:rsidRPr="00E65685">
      <w:rPr>
        <w:b/>
        <w:sz w:val="16"/>
        <w:rFonts w:ascii="Arial" w:hAnsi="Arial" w:cs="Arial"/>
      </w:rPr>
      <w:fldChar w:fldCharType="separate"/>
    </w:r>
    <w:r w:rsidR="00825A51">
      <w:rPr>
        <w:b/>
        <w:sz w:val="16"/>
        <w:rFonts w:ascii="Arial" w:hAnsi="Arial" w:cs="Arial"/>
      </w:rPr>
      <w:t>1</w:t>
    </w:r>
    <w:r w:rsidRPr="00E65685">
      <w:rPr>
        <w:b/>
        <w:sz w:val="16"/>
        <w:rFonts w:ascii="Arial" w:hAnsi="Arial" w:cs="Arial"/>
      </w:rPr>
      <w:fldChar w:fldCharType="end"/>
    </w:r>
  </w:p>
  <w:p w14:paraId="37E30218" w14:textId="77777777" w:rsidR="000D6274" w:rsidRDefault="001D78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36EBB" w14:textId="77777777" w:rsidR="00762F1B" w:rsidRDefault="00762F1B">
      <w:pPr>
        <w:spacing w:after="0" w:line="240" w:lineRule="auto"/>
      </w:pPr>
      <w:r>
        <w:separator/>
      </w:r>
    </w:p>
  </w:footnote>
  <w:footnote w:type="continuationSeparator" w:id="0">
    <w:p w14:paraId="00400725" w14:textId="77777777" w:rsidR="00762F1B" w:rsidRDefault="0076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EAA6" w14:textId="77777777" w:rsidR="0002772D" w:rsidRPr="007250F0" w:rsidRDefault="00C22203" w:rsidP="00A56B2D">
    <w:pPr>
      <w:pStyle w:val="Encabezado"/>
      <w:ind w:left="-851"/>
      <w:jc w:val="right"/>
    </w:pPr>
    <w:r>
      <w:drawing>
        <wp:inline distT="0" distB="0" distL="0" distR="0" wp14:anchorId="4492DE4A" wp14:editId="51668AF5">
          <wp:extent cx="1543050" cy="561975"/>
          <wp:effectExtent l="0" t="0" r="0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1337" w14:textId="17450BEE" w:rsidR="0002772D" w:rsidRDefault="001D78F1" w:rsidP="001173FA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5DD"/>
    <w:multiLevelType w:val="hybridMultilevel"/>
    <w:tmpl w:val="09FE95E2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46138"/>
    <w:multiLevelType w:val="hybridMultilevel"/>
    <w:tmpl w:val="43FC6A38"/>
    <w:lvl w:ilvl="0" w:tplc="5EDA256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B749EE"/>
    <w:multiLevelType w:val="hybridMultilevel"/>
    <w:tmpl w:val="EEDC278E"/>
    <w:lvl w:ilvl="0" w:tplc="A94C77FC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E97456"/>
    <w:multiLevelType w:val="hybridMultilevel"/>
    <w:tmpl w:val="22244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05BD4"/>
    <w:multiLevelType w:val="hybridMultilevel"/>
    <w:tmpl w:val="28F47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94BD0"/>
    <w:multiLevelType w:val="hybridMultilevel"/>
    <w:tmpl w:val="42A2D468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760804"/>
    <w:multiLevelType w:val="hybridMultilevel"/>
    <w:tmpl w:val="65444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32EE5"/>
    <w:multiLevelType w:val="hybridMultilevel"/>
    <w:tmpl w:val="4030C298"/>
    <w:lvl w:ilvl="0" w:tplc="8FC605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D82C7E"/>
    <w:multiLevelType w:val="hybridMultilevel"/>
    <w:tmpl w:val="93E41BEE"/>
    <w:lvl w:ilvl="0" w:tplc="A94C77F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40079E"/>
    <w:multiLevelType w:val="hybridMultilevel"/>
    <w:tmpl w:val="D832A6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82BA2"/>
    <w:multiLevelType w:val="hybridMultilevel"/>
    <w:tmpl w:val="9E106C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7563A"/>
    <w:multiLevelType w:val="hybridMultilevel"/>
    <w:tmpl w:val="884C6572"/>
    <w:lvl w:ilvl="0" w:tplc="A94C77FC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1057F1B"/>
    <w:multiLevelType w:val="hybridMultilevel"/>
    <w:tmpl w:val="028613C6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240503B"/>
    <w:multiLevelType w:val="hybridMultilevel"/>
    <w:tmpl w:val="C3AC44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A34C3"/>
    <w:multiLevelType w:val="hybridMultilevel"/>
    <w:tmpl w:val="7FF2EA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8"/>
  </w:num>
  <w:num w:numId="5">
    <w:abstractNumId w:val="11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  <w:num w:numId="12">
    <w:abstractNumId w:val="13"/>
  </w:num>
  <w:num w:numId="13">
    <w:abstractNumId w:val="14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03"/>
    <w:rsid w:val="00010FA0"/>
    <w:rsid w:val="00032D5C"/>
    <w:rsid w:val="00041ACC"/>
    <w:rsid w:val="00044EF2"/>
    <w:rsid w:val="00045861"/>
    <w:rsid w:val="00047EC0"/>
    <w:rsid w:val="00062FFF"/>
    <w:rsid w:val="000705F8"/>
    <w:rsid w:val="000742F4"/>
    <w:rsid w:val="000749B1"/>
    <w:rsid w:val="000A5764"/>
    <w:rsid w:val="000C3D2F"/>
    <w:rsid w:val="000C5038"/>
    <w:rsid w:val="00130061"/>
    <w:rsid w:val="0013415E"/>
    <w:rsid w:val="001626A7"/>
    <w:rsid w:val="001830DE"/>
    <w:rsid w:val="001978E9"/>
    <w:rsid w:val="001D131B"/>
    <w:rsid w:val="001D78F1"/>
    <w:rsid w:val="001E17AA"/>
    <w:rsid w:val="001E5187"/>
    <w:rsid w:val="001E6F21"/>
    <w:rsid w:val="001F111C"/>
    <w:rsid w:val="001F5039"/>
    <w:rsid w:val="00241446"/>
    <w:rsid w:val="00250BC6"/>
    <w:rsid w:val="00252F45"/>
    <w:rsid w:val="00277880"/>
    <w:rsid w:val="002E2972"/>
    <w:rsid w:val="002E55AA"/>
    <w:rsid w:val="00315F6E"/>
    <w:rsid w:val="00327101"/>
    <w:rsid w:val="0033467F"/>
    <w:rsid w:val="0034226C"/>
    <w:rsid w:val="0036549F"/>
    <w:rsid w:val="003908CB"/>
    <w:rsid w:val="003A1FB9"/>
    <w:rsid w:val="003A2312"/>
    <w:rsid w:val="003B5DDC"/>
    <w:rsid w:val="003C1B22"/>
    <w:rsid w:val="003E2792"/>
    <w:rsid w:val="003F1F62"/>
    <w:rsid w:val="003F736B"/>
    <w:rsid w:val="00413A1D"/>
    <w:rsid w:val="00416F5E"/>
    <w:rsid w:val="0042146E"/>
    <w:rsid w:val="0044543B"/>
    <w:rsid w:val="00452C14"/>
    <w:rsid w:val="00484B51"/>
    <w:rsid w:val="004A39D0"/>
    <w:rsid w:val="004A3CAD"/>
    <w:rsid w:val="004B32C2"/>
    <w:rsid w:val="004B626A"/>
    <w:rsid w:val="005222AF"/>
    <w:rsid w:val="00545927"/>
    <w:rsid w:val="00571278"/>
    <w:rsid w:val="0057322D"/>
    <w:rsid w:val="00574868"/>
    <w:rsid w:val="005938E0"/>
    <w:rsid w:val="005C4B9D"/>
    <w:rsid w:val="00605C2D"/>
    <w:rsid w:val="00663272"/>
    <w:rsid w:val="00686A5F"/>
    <w:rsid w:val="006B544B"/>
    <w:rsid w:val="006D34A8"/>
    <w:rsid w:val="006D51EF"/>
    <w:rsid w:val="006E59AA"/>
    <w:rsid w:val="007068E2"/>
    <w:rsid w:val="0074101C"/>
    <w:rsid w:val="00751AB8"/>
    <w:rsid w:val="00762F1B"/>
    <w:rsid w:val="00770D69"/>
    <w:rsid w:val="007A0C8E"/>
    <w:rsid w:val="007B4048"/>
    <w:rsid w:val="007C1B35"/>
    <w:rsid w:val="007E75F5"/>
    <w:rsid w:val="007F1B95"/>
    <w:rsid w:val="007F2295"/>
    <w:rsid w:val="00820191"/>
    <w:rsid w:val="00825A51"/>
    <w:rsid w:val="00832715"/>
    <w:rsid w:val="008A7A3C"/>
    <w:rsid w:val="008C0A70"/>
    <w:rsid w:val="008D455B"/>
    <w:rsid w:val="009137CC"/>
    <w:rsid w:val="00917145"/>
    <w:rsid w:val="0092426B"/>
    <w:rsid w:val="009267A4"/>
    <w:rsid w:val="009B3E73"/>
    <w:rsid w:val="009C3421"/>
    <w:rsid w:val="009C7C36"/>
    <w:rsid w:val="009D0B41"/>
    <w:rsid w:val="009E6DE0"/>
    <w:rsid w:val="009F1954"/>
    <w:rsid w:val="00A53C30"/>
    <w:rsid w:val="00A919C9"/>
    <w:rsid w:val="00AA6A10"/>
    <w:rsid w:val="00AB6740"/>
    <w:rsid w:val="00AC3D71"/>
    <w:rsid w:val="00AE47EF"/>
    <w:rsid w:val="00AF0AB4"/>
    <w:rsid w:val="00B0456A"/>
    <w:rsid w:val="00B1584E"/>
    <w:rsid w:val="00B1666C"/>
    <w:rsid w:val="00B221B9"/>
    <w:rsid w:val="00B71E8F"/>
    <w:rsid w:val="00BD4011"/>
    <w:rsid w:val="00BE5E92"/>
    <w:rsid w:val="00C22203"/>
    <w:rsid w:val="00C315BC"/>
    <w:rsid w:val="00C367B3"/>
    <w:rsid w:val="00C72C75"/>
    <w:rsid w:val="00CA3BE3"/>
    <w:rsid w:val="00CD6447"/>
    <w:rsid w:val="00CF3D60"/>
    <w:rsid w:val="00D026C7"/>
    <w:rsid w:val="00D14982"/>
    <w:rsid w:val="00D24193"/>
    <w:rsid w:val="00D4500D"/>
    <w:rsid w:val="00D91717"/>
    <w:rsid w:val="00D91916"/>
    <w:rsid w:val="00DA50E9"/>
    <w:rsid w:val="00DB5AD9"/>
    <w:rsid w:val="00DC6AF6"/>
    <w:rsid w:val="00DF26DC"/>
    <w:rsid w:val="00DF679B"/>
    <w:rsid w:val="00E20DFB"/>
    <w:rsid w:val="00E45FE9"/>
    <w:rsid w:val="00E614D7"/>
    <w:rsid w:val="00E92DF1"/>
    <w:rsid w:val="00E936B9"/>
    <w:rsid w:val="00EA46FF"/>
    <w:rsid w:val="00EA7251"/>
    <w:rsid w:val="00F05FD3"/>
    <w:rsid w:val="00F1209D"/>
    <w:rsid w:val="00F24340"/>
    <w:rsid w:val="00F26481"/>
    <w:rsid w:val="00F42334"/>
    <w:rsid w:val="00F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B5E0"/>
  <w15:chartTrackingRefBased/>
  <w15:docId w15:val="{3D3F49BD-F46D-4DBB-8AC3-A682F480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A4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EA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8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13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n046946</dc:creator>
  <cp:keywords/>
  <dc:description/>
  <cp:lastModifiedBy>Fernández Pérez, Beatriz</cp:lastModifiedBy>
  <cp:revision>31</cp:revision>
  <cp:lastPrinted>2026-03-02T13:50:00Z</cp:lastPrinted>
  <dcterms:created xsi:type="dcterms:W3CDTF">2024-12-11T15:07:00Z</dcterms:created>
  <dcterms:modified xsi:type="dcterms:W3CDTF">2026-03-09T10:37:00Z</dcterms:modified>
</cp:coreProperties>
</file>