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C2B8" w14:textId="67E89930" w:rsidR="00E7500D" w:rsidRDefault="00770FF2" w:rsidP="007B3FD7">
      <w:pPr>
        <w:spacing w:after="120" w:line="276" w:lineRule="auto"/>
        <w:jc w:val="both"/>
      </w:pPr>
      <w:r>
        <w:t xml:space="preserve">26PES-96</w:t>
      </w:r>
    </w:p>
    <w:p w14:paraId="4D4805FE" w14:textId="50E53CBE" w:rsidR="00770FF2" w:rsidRDefault="00770FF2" w:rsidP="00770FF2">
      <w:pPr>
        <w:spacing w:after="120" w:line="276" w:lineRule="auto"/>
        <w:jc w:val="both"/>
      </w:pPr>
      <w:r>
        <w:t xml:space="preserve">EH Bildu Nafarroa talde parlamentarioari atxikitako foru parlamentari Javier Arza Porrasek, Legebiltzarreko Erregelamenduan ezarritakoaren babesean, honako galdera hau egiten dio Nafarroako Gobernuko Etxebizitzako, Gazteriako eta Migrazio Politiketako kontseilari Begoña Alfaro García andreari, idatziz erantzun dezan:</w:t>
      </w:r>
    </w:p>
    <w:p w14:paraId="44BAC7D5" w14:textId="004D6E08" w:rsidR="00770FF2" w:rsidRDefault="00770FF2" w:rsidP="00770FF2">
      <w:pPr>
        <w:spacing w:after="120" w:line="276" w:lineRule="auto"/>
        <w:jc w:val="both"/>
      </w:pPr>
      <w:r>
        <w:t xml:space="preserve">Hainbat gizarte-erakundek emandako informazioaren bidez jakin dugu badagoela administrazio-praktika bat desgaitasun-gradua eta -maila baloratzeko, aitortzeko eta egiaztatzeko prozeduratik kanpo uzten dituena gure erkidegoan bizi diren eta administrazio-egoera irregularrean dauden pertsonak.</w:t>
      </w:r>
      <w:r>
        <w:t xml:space="preserve"> </w:t>
      </w:r>
      <w:r>
        <w:t xml:space="preserve">Kontuan hartuta Migrazio Politiketako Zuzendaritza Nagusiak arrazismoaren eta xenofobiaren aurkako borrokari dagokionez dituen eskumenak, galdetu nahi dizugu ea praktika horrek zuzeneko edo zeharkako diskriminazio-egoera eragin dezakeen.</w:t>
      </w:r>
    </w:p>
    <w:p w14:paraId="4C911EC1" w14:textId="372FF8F0" w:rsidR="00770FF2" w:rsidRDefault="00770FF2" w:rsidP="00770FF2">
      <w:pPr>
        <w:spacing w:after="120" w:line="276" w:lineRule="auto"/>
        <w:jc w:val="both"/>
      </w:pPr>
      <w:r>
        <w:t xml:space="preserve">Iruñean, 2026ko apirilaren 1ean</w:t>
      </w:r>
    </w:p>
    <w:p w14:paraId="6149C55D" w14:textId="7212BC38" w:rsidR="00770FF2" w:rsidRDefault="00770FF2" w:rsidP="00770FF2">
      <w:pPr>
        <w:spacing w:after="120" w:line="276" w:lineRule="auto"/>
        <w:jc w:val="both"/>
      </w:pPr>
      <w:r>
        <w:t xml:space="preserve">Foru-parlamentaria: Javier Arza Porras</w:t>
      </w:r>
    </w:p>
    <w:sectPr w:rsidR="00770F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9F"/>
    <w:rsid w:val="00045064"/>
    <w:rsid w:val="00770FF2"/>
    <w:rsid w:val="007B3FD7"/>
    <w:rsid w:val="00E7500D"/>
    <w:rsid w:val="00EA4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241"/>
  <w15:chartTrackingRefBased/>
  <w15:docId w15:val="{CE1B22FA-C670-4376-9CCA-C2C02EE0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2026-04-01T14:56:00Z</dcterms:created>
  <dcterms:modified xsi:type="dcterms:W3CDTF">2026-04-01T14:58:00Z</dcterms:modified>
</cp:coreProperties>
</file>