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ED2" w14:textId="6574320D" w:rsidR="000B2CFE" w:rsidRPr="000B2CFE" w:rsidRDefault="000B2CFE" w:rsidP="000B2CFE">
      <w:pPr>
        <w:pStyle w:val="Textoindependiente"/>
        <w:spacing w:before="97" w:after="120" w:line="26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26PES-104</w:t>
      </w:r>
    </w:p>
    <w:p w14:paraId="591D9214" w14:textId="32651591" w:rsidR="00D113B2" w:rsidRPr="000B2CFE" w:rsidRDefault="00CE1A5C" w:rsidP="000B2CFE">
      <w:pPr>
        <w:pStyle w:val="Textoindependiente"/>
        <w:spacing w:before="97" w:after="120" w:line="266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 xml:space="preserve">Doña </w:t>
      </w:r>
      <w:r w:rsidR="000B2CFE" w:rsidRPr="000B2CFE">
        <w:rPr>
          <w:rFonts w:asciiTheme="minorHAnsi" w:hAnsiTheme="minorHAnsi" w:cstheme="minorHAnsi"/>
          <w:sz w:val="22"/>
          <w:szCs w:val="22"/>
        </w:rPr>
        <w:t>Eneka Maiz Ulaiar</w:t>
      </w:r>
      <w:r w:rsidRPr="000B2CFE">
        <w:rPr>
          <w:rFonts w:asciiTheme="minorHAnsi" w:hAnsiTheme="minorHAnsi" w:cstheme="minorHAnsi"/>
          <w:sz w:val="22"/>
          <w:szCs w:val="22"/>
        </w:rPr>
        <w:t xml:space="preserve">, parlamentaria foral adscrita al grupo parlamentario EH </w:t>
      </w:r>
      <w:r w:rsidR="000B2CFE" w:rsidRPr="000B2CFE">
        <w:rPr>
          <w:rFonts w:asciiTheme="minorHAnsi" w:hAnsiTheme="minorHAnsi" w:cstheme="minorHAnsi"/>
          <w:sz w:val="22"/>
          <w:szCs w:val="22"/>
        </w:rPr>
        <w:t>Bildu Nafarroa</w:t>
      </w:r>
      <w:r w:rsidRPr="000B2CFE">
        <w:rPr>
          <w:rFonts w:asciiTheme="minorHAnsi" w:hAnsiTheme="minorHAnsi" w:cstheme="minorHAnsi"/>
          <w:sz w:val="22"/>
          <w:szCs w:val="22"/>
        </w:rPr>
        <w:t>, al amparo de lo establecido en el Reglamento del Parlamento de Navarra, presenta las siguientes preguntas al Gobierno de Navarra:</w:t>
      </w:r>
    </w:p>
    <w:p w14:paraId="1282A602" w14:textId="77777777" w:rsidR="00D113B2" w:rsidRPr="000B2CFE" w:rsidRDefault="00CE1A5C" w:rsidP="000B2CFE">
      <w:pPr>
        <w:pStyle w:val="Textoindependiente"/>
        <w:spacing w:before="162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Recientemente, un grupo de padres y madres de Fitero ha denunciado que han querido prematricular a sus hijos e hijas en el modelo A y que no han podido hacerlo.</w:t>
      </w:r>
    </w:p>
    <w:p w14:paraId="060D5266" w14:textId="77777777" w:rsidR="00D113B2" w:rsidRPr="000B2CFE" w:rsidRDefault="00CE1A5C" w:rsidP="000B2CFE">
      <w:pPr>
        <w:pStyle w:val="Textoindependiente"/>
        <w:spacing w:before="160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¿Esas familias han podido hacer la prematrícula en el modelo A? ¿</w:t>
      </w:r>
      <w:r w:rsidRPr="000B2CFE">
        <w:rPr>
          <w:rFonts w:asciiTheme="minorHAnsi" w:hAnsiTheme="minorHAnsi" w:cstheme="minorHAnsi"/>
          <w:i/>
          <w:iCs/>
          <w:sz w:val="22"/>
          <w:szCs w:val="22"/>
        </w:rPr>
        <w:t>On line</w:t>
      </w:r>
      <w:r w:rsidRPr="000B2CFE">
        <w:rPr>
          <w:rFonts w:asciiTheme="minorHAnsi" w:hAnsiTheme="minorHAnsi" w:cstheme="minorHAnsi"/>
          <w:sz w:val="22"/>
          <w:szCs w:val="22"/>
        </w:rPr>
        <w:t>, por medio de Educa? ¿De forma presencial en el centro escolar?</w:t>
      </w:r>
    </w:p>
    <w:p w14:paraId="481EC5A2" w14:textId="77777777" w:rsidR="00D113B2" w:rsidRPr="000B2CFE" w:rsidRDefault="00CE1A5C" w:rsidP="000B2CFE">
      <w:pPr>
        <w:pStyle w:val="Textoindependiente"/>
        <w:spacing w:before="138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¿Cuántos niños han realizado o han querido realizar la prematrícula en el modelo A en Fitero? ¿De qué edad son?</w:t>
      </w:r>
    </w:p>
    <w:p w14:paraId="5F90A2A1" w14:textId="77777777" w:rsidR="00D113B2" w:rsidRPr="000B2CFE" w:rsidRDefault="00CE1A5C" w:rsidP="000B2CFE">
      <w:pPr>
        <w:pStyle w:val="Textoindependiente"/>
        <w:spacing w:before="138" w:after="120" w:line="410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¿En qué otro centro escolar se ha producido la misma situación? ¿Por qué?</w:t>
      </w:r>
    </w:p>
    <w:p w14:paraId="4ABBDEF7" w14:textId="77777777" w:rsidR="00D113B2" w:rsidRPr="000B2CFE" w:rsidRDefault="00CE1A5C" w:rsidP="000B2CFE">
      <w:pPr>
        <w:pStyle w:val="Textoindependiente"/>
        <w:spacing w:before="5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>¿El Departamento de Educación cómo va a garantizar en el curso 2026-2027 el derecho que asiste a todas esas familias a matricular en el modelo A?</w:t>
      </w:r>
    </w:p>
    <w:p w14:paraId="3BE080EE" w14:textId="509E9F7A" w:rsidR="00CE1A5C" w:rsidRDefault="00CE1A5C" w:rsidP="000B2CFE">
      <w:pPr>
        <w:pStyle w:val="Textoindependiente"/>
        <w:spacing w:before="5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 w:rsidRPr="000B2CFE">
        <w:rPr>
          <w:rFonts w:asciiTheme="minorHAnsi" w:hAnsiTheme="minorHAnsi" w:cstheme="minorHAnsi"/>
          <w:sz w:val="22"/>
          <w:szCs w:val="22"/>
        </w:rPr>
        <w:t xml:space="preserve">Pamplona, </w:t>
      </w:r>
      <w:r w:rsidR="000B2CFE">
        <w:rPr>
          <w:rFonts w:asciiTheme="minorHAnsi" w:hAnsiTheme="minorHAnsi" w:cstheme="minorHAnsi"/>
          <w:sz w:val="22"/>
          <w:szCs w:val="22"/>
        </w:rPr>
        <w:t>16 de abril de 2026</w:t>
      </w:r>
    </w:p>
    <w:p w14:paraId="1E1CBEE7" w14:textId="2E215742" w:rsidR="000B2CFE" w:rsidRPr="000B2CFE" w:rsidRDefault="000B2CFE" w:rsidP="000B2CFE">
      <w:pPr>
        <w:pStyle w:val="Textoindependiente"/>
        <w:spacing w:before="5" w:after="120" w:line="266" w:lineRule="auto"/>
        <w:ind w:right="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Parlamentaria Foral: </w:t>
      </w:r>
      <w:r w:rsidRPr="000B2CFE">
        <w:rPr>
          <w:rFonts w:asciiTheme="minorHAnsi" w:hAnsiTheme="minorHAnsi" w:cstheme="minorHAnsi"/>
          <w:sz w:val="22"/>
          <w:szCs w:val="22"/>
        </w:rPr>
        <w:t>Eneka Maiz Ulaiar</w:t>
      </w:r>
    </w:p>
    <w:sectPr w:rsidR="000B2CFE" w:rsidRPr="000B2CFE" w:rsidSect="000B2CFE">
      <w:type w:val="continuous"/>
      <w:pgSz w:w="11910" w:h="16840"/>
      <w:pgMar w:top="1418" w:right="853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B2"/>
    <w:rsid w:val="000B2CFE"/>
    <w:rsid w:val="001A5E43"/>
    <w:rsid w:val="001E75F1"/>
    <w:rsid w:val="007C138C"/>
    <w:rsid w:val="00CE1A5C"/>
    <w:rsid w:val="00D1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F330"/>
  <w15:docId w15:val="{9F266E0F-13BB-462E-B2D2-2DCB3DE8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2113"/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 w:right="212"/>
      <w:jc w:val="center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Arana, Ander</dc:creator>
  <cp:lastModifiedBy>Martin Cestao, Nerea</cp:lastModifiedBy>
  <cp:revision>3</cp:revision>
  <cp:lastPrinted>2026-04-16T11:18:00Z</cp:lastPrinted>
  <dcterms:created xsi:type="dcterms:W3CDTF">2026-04-16T11:19:00Z</dcterms:created>
  <dcterms:modified xsi:type="dcterms:W3CDTF">2026-04-22T06:52:00Z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</Properties>
</file>