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8A1E8" w14:textId="63C65DCE" w:rsidR="006D74BD" w:rsidRDefault="009754C7" w:rsidP="006D74BD">
      <w:pPr>
        <w:spacing w:after="120" w:line="276" w:lineRule="auto"/>
        <w:jc w:val="both"/>
      </w:pPr>
      <w:r>
        <w:t>26POR-150</w:t>
      </w:r>
    </w:p>
    <w:p w14:paraId="4133CB09" w14:textId="39A99254" w:rsidR="009754C7" w:rsidRDefault="009754C7" w:rsidP="009754C7">
      <w:pPr>
        <w:spacing w:after="120" w:line="276" w:lineRule="auto"/>
        <w:jc w:val="both"/>
      </w:pPr>
      <w:r>
        <w:t>D</w:t>
      </w:r>
      <w:r>
        <w:t>.</w:t>
      </w:r>
      <w:r>
        <w:t xml:space="preserve">ª Arantza Biurrun </w:t>
      </w:r>
      <w:proofErr w:type="spellStart"/>
      <w:r>
        <w:t>Urpegui</w:t>
      </w:r>
      <w:proofErr w:type="spellEnd"/>
      <w:r>
        <w:t>, adscrita al Grupo Parlamentario Partido Socialista de</w:t>
      </w:r>
      <w:r>
        <w:t xml:space="preserve"> </w:t>
      </w:r>
      <w:r>
        <w:t>Navarra, al amparo de lo establecido en el Reglamento de la Cámara, formula a la</w:t>
      </w:r>
      <w:r>
        <w:t xml:space="preserve"> </w:t>
      </w:r>
      <w:r>
        <w:t xml:space="preserve">Consejera de Derechos Sociales, Economía Social y </w:t>
      </w:r>
      <w:proofErr w:type="gramStart"/>
      <w:r>
        <w:t>Empleo ,</w:t>
      </w:r>
      <w:proofErr w:type="gramEnd"/>
      <w:r>
        <w:t xml:space="preserve"> para su contestación en</w:t>
      </w:r>
      <w:r>
        <w:t xml:space="preserve"> Pleno</w:t>
      </w:r>
      <w:r>
        <w:t xml:space="preserve">, la siguiente </w:t>
      </w:r>
      <w:r>
        <w:t>pregunta oral:</w:t>
      </w:r>
    </w:p>
    <w:p w14:paraId="334A9A35" w14:textId="5EE7C8BF" w:rsidR="009754C7" w:rsidRDefault="009754C7" w:rsidP="009754C7">
      <w:pPr>
        <w:spacing w:after="120" w:line="276" w:lineRule="auto"/>
        <w:jc w:val="both"/>
      </w:pPr>
      <w:r>
        <w:t>La lucha contra la siniestralidad laboral es uno de los ejes prioritarios de a</w:t>
      </w:r>
      <w:r>
        <w:t>c</w:t>
      </w:r>
      <w:r>
        <w:t>tuación para</w:t>
      </w:r>
      <w:r>
        <w:t xml:space="preserve"> </w:t>
      </w:r>
      <w:r>
        <w:t>garantizar un empleo de calidad.</w:t>
      </w:r>
    </w:p>
    <w:p w14:paraId="50C15FB4" w14:textId="3CF66341" w:rsidR="009754C7" w:rsidRDefault="009754C7" w:rsidP="009754C7">
      <w:pPr>
        <w:spacing w:after="120" w:line="276" w:lineRule="auto"/>
        <w:jc w:val="both"/>
      </w:pPr>
      <w:r>
        <w:t>Si atendemos los datos de la siniestralidad laboral en Navarr</w:t>
      </w:r>
      <w:r>
        <w:t>a</w:t>
      </w:r>
      <w:r>
        <w:t>, los accidentes en “in</w:t>
      </w:r>
      <w:r>
        <w:t xml:space="preserve"> </w:t>
      </w:r>
      <w:r>
        <w:t>itinere”, es decir, los que se producen yendo o volviendo del trabajo</w:t>
      </w:r>
      <w:r>
        <w:t>,</w:t>
      </w:r>
      <w:r>
        <w:t xml:space="preserve"> representan</w:t>
      </w:r>
      <w:r>
        <w:t xml:space="preserve"> </w:t>
      </w:r>
      <w:r>
        <w:t>en</w:t>
      </w:r>
      <w:r>
        <w:t xml:space="preserve"> </w:t>
      </w:r>
      <w:r>
        <w:t>torno al 10</w:t>
      </w:r>
      <w:r>
        <w:t xml:space="preserve"> </w:t>
      </w:r>
      <w:r>
        <w:t>% del total de accidentes laborales registrados.</w:t>
      </w:r>
    </w:p>
    <w:p w14:paraId="3A0ACE50" w14:textId="1128AC47" w:rsidR="009754C7" w:rsidRDefault="009754C7" w:rsidP="009754C7">
      <w:pPr>
        <w:spacing w:after="120" w:line="276" w:lineRule="auto"/>
        <w:jc w:val="both"/>
      </w:pPr>
      <w:r>
        <w:t>Así mi</w:t>
      </w:r>
      <w:r>
        <w:t>s</w:t>
      </w:r>
      <w:r>
        <w:t xml:space="preserve">mo, la apuesta por la sostenibilidad en nuestra </w:t>
      </w:r>
      <w:r>
        <w:t xml:space="preserve">comunidad </w:t>
      </w:r>
      <w:r>
        <w:t>pas</w:t>
      </w:r>
      <w:r>
        <w:t>a</w:t>
      </w:r>
      <w:r>
        <w:t xml:space="preserve"> por promover</w:t>
      </w:r>
      <w:r>
        <w:t xml:space="preserve"> </w:t>
      </w:r>
      <w:r>
        <w:t>una movilidad sostenible en general, y laboral en particular, que permita un</w:t>
      </w:r>
      <w:r>
        <w:t>a</w:t>
      </w:r>
      <w:r>
        <w:t xml:space="preserve"> reducción</w:t>
      </w:r>
      <w:r>
        <w:t xml:space="preserve"> </w:t>
      </w:r>
      <w:r>
        <w:t>de emisiones, la seguridad vial laboral, la eficiencia energética y de recursos, y una</w:t>
      </w:r>
      <w:r>
        <w:t xml:space="preserve"> </w:t>
      </w:r>
      <w:r>
        <w:t>movilidad activa.</w:t>
      </w:r>
    </w:p>
    <w:p w14:paraId="4B99B0CC" w14:textId="77777777" w:rsidR="009754C7" w:rsidRDefault="009754C7" w:rsidP="009754C7">
      <w:pPr>
        <w:spacing w:after="120" w:line="276" w:lineRule="auto"/>
        <w:jc w:val="both"/>
      </w:pPr>
      <w:r>
        <w:t>Por todo ello le preguntamos,</w:t>
      </w:r>
    </w:p>
    <w:p w14:paraId="3E67277A" w14:textId="5B694F2E" w:rsidR="009754C7" w:rsidRDefault="009754C7" w:rsidP="009754C7">
      <w:pPr>
        <w:spacing w:after="120" w:line="276" w:lineRule="auto"/>
        <w:jc w:val="both"/>
      </w:pPr>
      <w:r>
        <w:t>¿Qué objetivos persigue y cómo se va a desarrollar el proyecto piloto puesto en marcha</w:t>
      </w:r>
      <w:r>
        <w:t xml:space="preserve"> </w:t>
      </w:r>
      <w:r>
        <w:t>en San Adrián para reducir la siniestralidad y fomentar una movilidad laboral más</w:t>
      </w:r>
      <w:r>
        <w:t xml:space="preserve"> </w:t>
      </w:r>
      <w:r>
        <w:t>sostenible?</w:t>
      </w:r>
    </w:p>
    <w:p w14:paraId="4C099348" w14:textId="0CD5352D" w:rsidR="009754C7" w:rsidRDefault="009754C7" w:rsidP="009754C7">
      <w:pPr>
        <w:spacing w:after="120" w:line="276" w:lineRule="auto"/>
        <w:jc w:val="both"/>
      </w:pPr>
      <w:r>
        <w:t>Pamplona, 23 de abril de 2026</w:t>
      </w:r>
    </w:p>
    <w:p w14:paraId="6A65B897" w14:textId="6C4CF1F0" w:rsidR="009754C7" w:rsidRDefault="009754C7" w:rsidP="009754C7">
      <w:pPr>
        <w:spacing w:after="120" w:line="276" w:lineRule="auto"/>
        <w:jc w:val="both"/>
      </w:pPr>
      <w:r>
        <w:t xml:space="preserve">La Parlamentaria Foral: Arantza Biurrun </w:t>
      </w:r>
      <w:proofErr w:type="spellStart"/>
      <w:r>
        <w:t>Urpegui</w:t>
      </w:r>
      <w:proofErr w:type="spellEnd"/>
    </w:p>
    <w:sectPr w:rsidR="009754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33"/>
    <w:rsid w:val="00211A4A"/>
    <w:rsid w:val="0022141B"/>
    <w:rsid w:val="002B072F"/>
    <w:rsid w:val="003F5821"/>
    <w:rsid w:val="005B7B33"/>
    <w:rsid w:val="006D74BD"/>
    <w:rsid w:val="00797A07"/>
    <w:rsid w:val="00897EA5"/>
    <w:rsid w:val="009754C7"/>
    <w:rsid w:val="00E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CA38F"/>
  <w15:chartTrackingRefBased/>
  <w15:docId w15:val="{8A9E1F78-C9D4-49B2-8311-DE17476E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2026-04-24T06:30:00Z</dcterms:created>
  <dcterms:modified xsi:type="dcterms:W3CDTF">2026-04-24T06:33:00Z</dcterms:modified>
</cp:coreProperties>
</file>