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142C4" w14:textId="1E741340" w:rsidR="005875A1" w:rsidRDefault="005875A1" w:rsidP="005875A1">
      <w:pPr>
        <w:spacing w:after="120" w:line="276" w:lineRule="auto"/>
        <w:jc w:val="both"/>
      </w:pPr>
      <w:r>
        <w:t xml:space="preserve">26PES-111</w:t>
      </w:r>
    </w:p>
    <w:p w14:paraId="43246BBE" w14:textId="694B7180" w:rsidR="005875A1" w:rsidRDefault="005875A1" w:rsidP="005875A1">
      <w:pPr>
        <w:spacing w:after="120" w:line="276" w:lineRule="auto"/>
        <w:jc w:val="both"/>
      </w:pPr>
      <w:r>
        <w:t xml:space="preserve">Nafarroako Gorteetako kide den eta Unión del Pueblo Navarro (UPN) talde parlamentarioari atxikita dagoen Cristina López Mañero andreak, Parlamentuko Erregelamenduan ezartzen denaren babesean, honako galdera hau egiten dio Nafarroako Gobernuari, idatziz erantzun diezaion:</w:t>
      </w:r>
    </w:p>
    <w:p w14:paraId="08A0B7BB" w14:textId="66392965" w:rsidR="005875A1" w:rsidRDefault="005875A1" w:rsidP="005875A1">
      <w:pPr>
        <w:spacing w:after="120" w:line="276" w:lineRule="auto"/>
        <w:jc w:val="both"/>
      </w:pPr>
      <w:r>
        <w:t xml:space="preserve">Zer dela-eta atxilotu zuten apirilaren 19an, igandearekin, gazte adingabe bat, antza denez, Tuterako harrera-pisu batean?</w:t>
      </w:r>
    </w:p>
    <w:p w14:paraId="7BF302F1" w14:textId="2A9A5BE8" w:rsidR="005875A1" w:rsidRDefault="005875A1" w:rsidP="005875A1">
      <w:pPr>
        <w:spacing w:after="120" w:line="276" w:lineRule="auto"/>
        <w:jc w:val="both"/>
      </w:pPr>
      <w:r>
        <w:t xml:space="preserve">Pisuak zenbat plaza ditu eta zenbat zeuden okupatuta egun horretan?</w:t>
      </w:r>
    </w:p>
    <w:p w14:paraId="1DE8A49B" w14:textId="45420591" w:rsidR="005875A1" w:rsidRDefault="005875A1" w:rsidP="005875A1">
      <w:pPr>
        <w:spacing w:after="120" w:line="276" w:lineRule="auto"/>
        <w:jc w:val="both"/>
      </w:pPr>
      <w:r>
        <w:t xml:space="preserve">Zenbat adingabe eta zenbat tutore (edo antzeko zaintza- eta laguntza-figura) zeuden pisuan salatutako gertakarien unean?</w:t>
      </w:r>
      <w:r>
        <w:t xml:space="preserve"> </w:t>
      </w:r>
      <w:r>
        <w:t xml:space="preserve">Baliabide horretan egon beharko luketen tutore (edo antzeko zaintza- eta laguntza-figura) guztiak zeuden?</w:t>
      </w:r>
    </w:p>
    <w:p w14:paraId="661162F5" w14:textId="71DECE3E" w:rsidR="005875A1" w:rsidRDefault="005875A1" w:rsidP="005875A1">
      <w:pPr>
        <w:spacing w:after="120" w:line="276" w:lineRule="auto"/>
        <w:jc w:val="both"/>
      </w:pPr>
      <w:r>
        <w:t xml:space="preserve">Zer neurri hartuak ziren etxean gatazka-egoerak ez gertatzeko eta zergatik egin zuten huts?</w:t>
      </w:r>
    </w:p>
    <w:p w14:paraId="66133924" w14:textId="593D9193" w:rsidR="005875A1" w:rsidRDefault="005875A1" w:rsidP="005875A1">
      <w:pPr>
        <w:spacing w:after="120" w:line="276" w:lineRule="auto"/>
        <w:jc w:val="both"/>
      </w:pPr>
      <w:r>
        <w:t xml:space="preserve">Zer eginen du Gobernuak horrelako gertaerak berriz gerta ez daitezen?</w:t>
      </w:r>
    </w:p>
    <w:p w14:paraId="66AA8D4E" w14:textId="4579A74A" w:rsidR="005875A1" w:rsidRDefault="005875A1" w:rsidP="005875A1">
      <w:pPr>
        <w:spacing w:after="120" w:line="276" w:lineRule="auto"/>
        <w:jc w:val="both"/>
      </w:pPr>
      <w:r>
        <w:t xml:space="preserve">Iruñean, 2026ko apirilaren 22an</w:t>
      </w:r>
    </w:p>
    <w:p w14:paraId="0E11B2AC" w14:textId="365CEB21" w:rsidR="005875A1" w:rsidRDefault="005875A1" w:rsidP="005875A1">
      <w:pPr>
        <w:spacing w:after="120" w:line="276" w:lineRule="auto"/>
        <w:jc w:val="both"/>
      </w:pPr>
      <w:r>
        <w:t xml:space="preserve">Foru-parlamentaria: Cristina López Mañero</w:t>
      </w:r>
    </w:p>
    <w:sectPr w:rsidR="005875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A1"/>
    <w:rsid w:val="005875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3CBE"/>
  <w15:chartTrackingRefBased/>
  <w15:docId w15:val="{41E03560-20F9-4D6D-8176-CC2ECB82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843</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2026-04-22T11:00:00Z</dcterms:created>
  <dcterms:modified xsi:type="dcterms:W3CDTF">2026-04-22T11:02:00Z</dcterms:modified>
</cp:coreProperties>
</file>