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F1A6" w14:textId="23B7B002" w:rsidR="00797A07" w:rsidRDefault="00ED5F07" w:rsidP="00897EA5">
      <w:pPr>
        <w:spacing w:after="120" w:line="276" w:lineRule="auto"/>
        <w:jc w:val="both"/>
      </w:pPr>
      <w:r>
        <w:t xml:space="preserve">26PES-118</w:t>
      </w:r>
    </w:p>
    <w:p w14:paraId="40F14ACC" w14:textId="66F066D6" w:rsidR="006D74BD" w:rsidRDefault="006D74BD" w:rsidP="006D74BD">
      <w:pPr>
        <w:spacing w:after="120" w:line="276" w:lineRule="auto"/>
        <w:jc w:val="both"/>
      </w:pPr>
      <w:r>
        <w:t xml:space="preserve">EH Bildu Nafarroa talde parlamentarioari atxikitako foru-parlamentari Oihana Gallo San Román andreak, Legebiltzarreko Erregelamenduan ezarritakoaren babesean, honako galdera hauek egiten dizkio Nafarroako Gobernuko Etxebizitzako, Gazteriako eta Migrazio Politiketako Departamentuari, idatziz erantzun ditzan:</w:t>
      </w:r>
    </w:p>
    <w:p w14:paraId="5C03CFB6" w14:textId="3197BD2F" w:rsidR="006D74BD" w:rsidRDefault="006D74BD" w:rsidP="006D74BD">
      <w:pPr>
        <w:spacing w:after="120" w:line="276" w:lineRule="auto"/>
        <w:jc w:val="both"/>
      </w:pPr>
      <w:r>
        <w:t xml:space="preserve">SOS Arrazakeria elkarteak aurkeztutako “Etxeko langileen kontrako arrazakeria- eta indarkeria-adierazpenak” izeneko urteko txostenaren arabera, egiturazko arrazakeria eta arraza-diskriminazioa adierazpen diskriminatzaileen bidez zertzen dira, etxeko eta zainketen esparruan lan egiten duten emakume migratzaile eta arrazializatuen esperientzietan ikus daitekeenez.</w:t>
      </w:r>
    </w:p>
    <w:p w14:paraId="3B3469C4" w14:textId="3B7916D1" w:rsidR="006D74BD" w:rsidRDefault="006D74BD" w:rsidP="006D74BD">
      <w:pPr>
        <w:spacing w:after="120" w:line="276" w:lineRule="auto"/>
        <w:jc w:val="both"/>
      </w:pPr>
      <w:r>
        <w:t xml:space="preserve">SOS Arrazakeria Federazioaren txostenaren arabera, etxeko eta zainketen esparruko langile migratzaileen ia % 66k jasan du arraza-diskriminazioren bat.</w:t>
      </w:r>
    </w:p>
    <w:p w14:paraId="64CA4EC1" w14:textId="0A35B263" w:rsidR="006D74BD" w:rsidRDefault="006D74BD" w:rsidP="006D74BD">
      <w:pPr>
        <w:spacing w:after="120" w:line="276" w:lineRule="auto"/>
        <w:jc w:val="both"/>
      </w:pPr>
      <w:r>
        <w:t xml:space="preserve">Hori dela-eta, honako galdera hauek egiten ditut, idatziz erantzuteko:</w:t>
      </w:r>
    </w:p>
    <w:p w14:paraId="4DDAC073" w14:textId="63B2B483" w:rsidR="006D74BD" w:rsidRDefault="006D74BD" w:rsidP="006D74BD">
      <w:pPr>
        <w:spacing w:after="120" w:line="276" w:lineRule="auto"/>
        <w:jc w:val="both"/>
      </w:pPr>
      <w:r>
        <w:t xml:space="preserve">• Etxeko eta zainketen esparruko langileen aurkako zenbat diskriminazio-kasu artatu dituzte Migrazio Politiketako Zuzendaritza Nagusiko zerbitzuek?</w:t>
      </w:r>
      <w:r>
        <w:t xml:space="preserve"> </w:t>
      </w:r>
      <w:r>
        <w:t xml:space="preserve">Nola jokatu da kasu horietan?</w:t>
      </w:r>
    </w:p>
    <w:p w14:paraId="58E80255" w14:textId="4E58E2DA" w:rsidR="006D74BD" w:rsidRDefault="006D74BD" w:rsidP="006D74BD">
      <w:pPr>
        <w:spacing w:after="120" w:line="276" w:lineRule="auto"/>
        <w:jc w:val="both"/>
      </w:pPr>
      <w:r>
        <w:t xml:space="preserve">• Prestakuntzako zenbat esku-hartze egin dira antiarrazakeriari eta feminismoari buruz zainketetan eta mendekotasunean esku hartzen duten langileekin?</w:t>
      </w:r>
    </w:p>
    <w:p w14:paraId="1EA414A6" w14:textId="37E7FC19" w:rsidR="006D74BD" w:rsidRDefault="006D74BD" w:rsidP="006D74BD">
      <w:pPr>
        <w:spacing w:after="120" w:line="276" w:lineRule="auto"/>
        <w:jc w:val="both"/>
      </w:pPr>
      <w:r>
        <w:t xml:space="preserve">• Arrazakeriaren aurkako Planean aipatzen diren arraza-diskriminazioko, xenofobiako edo intersekzionaleko gertakarien aurrean jarduteko eta salatzeko protokoloetan, berariaz jasotzen al da etxeko eta mendekotasuneko langileen diskriminazioaren kasua?</w:t>
      </w:r>
    </w:p>
    <w:p w14:paraId="09917D00" w14:textId="490936D0" w:rsidR="006D74BD" w:rsidRDefault="006D74BD" w:rsidP="006D74BD">
      <w:pPr>
        <w:spacing w:after="120" w:line="276" w:lineRule="auto"/>
        <w:jc w:val="both"/>
      </w:pPr>
      <w:r>
        <w:t xml:space="preserve">Iruñean, 2026ko apirilaren 23an</w:t>
      </w:r>
    </w:p>
    <w:p w14:paraId="0188A1E8" w14:textId="252FFA60" w:rsidR="006D74BD" w:rsidRDefault="006D74BD" w:rsidP="006D74BD">
      <w:pPr>
        <w:spacing w:after="120" w:line="276" w:lineRule="auto"/>
        <w:jc w:val="both"/>
      </w:pPr>
      <w:r>
        <w:t xml:space="preserve">Foru-parlamentaria: Oihana Gallo San Román</w:t>
      </w:r>
    </w:p>
    <w:sectPr w:rsidR="006D7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211A4A"/>
    <w:rsid w:val="0022141B"/>
    <w:rsid w:val="002B072F"/>
    <w:rsid w:val="003F5821"/>
    <w:rsid w:val="005B7B33"/>
    <w:rsid w:val="006D74BD"/>
    <w:rsid w:val="00797A07"/>
    <w:rsid w:val="00897EA5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2026-04-24T06:25:00Z</dcterms:created>
  <dcterms:modified xsi:type="dcterms:W3CDTF">2026-04-24T06:30:00Z</dcterms:modified>
</cp:coreProperties>
</file>