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DD23" w14:textId="675EF660" w:rsidR="00494676" w:rsidRDefault="00494676" w:rsidP="00494676">
      <w:pPr>
        <w:spacing w:after="120" w:line="276" w:lineRule="auto"/>
        <w:jc w:val="both"/>
      </w:pPr>
      <w:r>
        <w:t xml:space="preserve">26POR-154</w:t>
      </w:r>
    </w:p>
    <w:p w14:paraId="08DC5D26" w14:textId="34E4532D" w:rsidR="00494676" w:rsidRDefault="00494676" w:rsidP="00494676">
      <w:pPr>
        <w:spacing w:after="120" w:line="276" w:lineRule="auto"/>
        <w:jc w:val="both"/>
      </w:pPr>
      <w:r>
        <w:t xml:space="preserve">Nafarroako Alderdi Sozialista talde parlamentarioari atxikitako Kevin Lucero Domingues jaunak, Legebiltzarreko Erregelamenduan ezartzen denaren babesean, honako galdera hau egiten dio Gobernuko lehendakariari, Osoko Bilkuran ahoz erantzun dezan:</w:t>
      </w:r>
    </w:p>
    <w:p w14:paraId="61AD7D6F" w14:textId="5D7F9AEE" w:rsidR="00494676" w:rsidRDefault="00494676" w:rsidP="00494676">
      <w:pPr>
        <w:spacing w:after="120" w:line="276" w:lineRule="auto"/>
        <w:jc w:val="both"/>
      </w:pPr>
      <w:r>
        <w:t xml:space="preserve">Iragan apirilaren 23an, Nafarroako Gobernuak trans pertsonentzako administrazio-agiriak emateko modua arautzeko prozedurari ekin zion.</w:t>
      </w:r>
    </w:p>
    <w:p w14:paraId="5FFA61FA" w14:textId="2B7CE926" w:rsidR="00494676" w:rsidRDefault="00494676" w:rsidP="00494676">
      <w:pPr>
        <w:spacing w:after="120" w:line="276" w:lineRule="auto"/>
        <w:jc w:val="both"/>
      </w:pPr>
      <w:r>
        <w:t xml:space="preserve">Administrazio-agiri horiek dira foru-araudiak jasotzen duen aukera bat euren izenaren aipamena Erregistro Zibilean aldatu ez duten trans pertsonentzat.</w:t>
      </w:r>
    </w:p>
    <w:p w14:paraId="0872C812" w14:textId="606ED73B" w:rsidR="00494676" w:rsidRDefault="00494676" w:rsidP="00494676">
      <w:pPr>
        <w:spacing w:after="120" w:line="276" w:lineRule="auto"/>
        <w:jc w:val="both"/>
      </w:pPr>
      <w:r>
        <w:t xml:space="preserve">Zer aldatuko da zehazki agiri-egokitzapena lortzeko egungo izapideetan?</w:t>
      </w:r>
    </w:p>
    <w:p w14:paraId="411E9FF6" w14:textId="1EBC427B" w:rsidR="00494676" w:rsidRDefault="00494676" w:rsidP="00494676">
      <w:pPr>
        <w:spacing w:after="120" w:line="276" w:lineRule="auto"/>
        <w:jc w:val="both"/>
      </w:pPr>
      <w:r>
        <w:t xml:space="preserve">Iruñean, 2026ko apirilaren 23an</w:t>
      </w:r>
    </w:p>
    <w:p w14:paraId="374F2082" w14:textId="1649E408" w:rsidR="00494676" w:rsidRDefault="00494676" w:rsidP="00494676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Kevin Lucero Domingues</w:t>
      </w:r>
    </w:p>
    <w:sectPr w:rsidR="00494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76"/>
    <w:rsid w:val="004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797E"/>
  <w15:chartTrackingRefBased/>
  <w15:docId w15:val="{8F417253-9827-43A7-9546-57A7B6B0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2026-04-24T07:37:00Z</dcterms:created>
  <dcterms:modified xsi:type="dcterms:W3CDTF">2026-04-24T07:38:00Z</dcterms:modified>
</cp:coreProperties>
</file>