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1F7E" w14:textId="58FBA247" w:rsidR="00D7443D" w:rsidRDefault="00D7443D" w:rsidP="00D7443D">
      <w:pPr>
        <w:spacing w:after="120" w:line="276" w:lineRule="auto"/>
        <w:jc w:val="both"/>
      </w:pPr>
      <w:r>
        <w:t>26PES-131</w:t>
      </w:r>
    </w:p>
    <w:p w14:paraId="5DEE60EC" w14:textId="0364B1EA" w:rsidR="00206A0D" w:rsidRDefault="00206A0D" w:rsidP="00206A0D">
      <w:pPr>
        <w:spacing w:after="120" w:line="276" w:lineRule="auto"/>
        <w:jc w:val="both"/>
      </w:pPr>
      <w:r>
        <w:t xml:space="preserve">EH Bildu Nafarroa talde parlamentarioko foru parlamentari Oihana </w:t>
      </w:r>
      <w:proofErr w:type="spellStart"/>
      <w:r>
        <w:t>Gallo</w:t>
      </w:r>
      <w:proofErr w:type="spellEnd"/>
      <w:r>
        <w:t xml:space="preserve"> San </w:t>
      </w:r>
      <w:proofErr w:type="spellStart"/>
      <w:r>
        <w:t>Román</w:t>
      </w:r>
      <w:proofErr w:type="spellEnd"/>
      <w:r>
        <w:t xml:space="preserve"> andreak, Legebiltzarreko Erregelamenduan ezartzen denaren babesean, honako galdera hau egiten dio Nafarroako Gobernuko Hezkuntza Departamentuari, idatziz erantzun dezan:</w:t>
      </w:r>
    </w:p>
    <w:p w14:paraId="5DD37A14" w14:textId="114F464C" w:rsidR="00206A0D" w:rsidRDefault="00206A0D" w:rsidP="00206A0D">
      <w:pPr>
        <w:spacing w:after="120" w:line="276" w:lineRule="auto"/>
        <w:jc w:val="both"/>
      </w:pPr>
      <w:r>
        <w:t>Nafarroan, 72/2021 Foru Dekretuak eta 120/2024 Foru Aginduak arautzen dute hezkidetza. Arau horiek zehazten dute baliabide publikoen bidez mantendutako ikastetxe guztietan aplikatu beharreko Hezkidetza Plana.</w:t>
      </w:r>
    </w:p>
    <w:p w14:paraId="1FECC0ED" w14:textId="5FC73BE9" w:rsidR="00206A0D" w:rsidRDefault="00206A0D" w:rsidP="00206A0D">
      <w:pPr>
        <w:spacing w:after="120" w:line="276" w:lineRule="auto"/>
        <w:jc w:val="both"/>
      </w:pPr>
      <w:r>
        <w:t xml:space="preserve">Eta plan horren arabera egituratzen da </w:t>
      </w:r>
      <w:proofErr w:type="spellStart"/>
      <w:r>
        <w:t>Skolae</w:t>
      </w:r>
      <w:proofErr w:type="spellEnd"/>
      <w:r>
        <w:t xml:space="preserve"> programa, ikastetxeen prestakuntza- eta akonpainamendu-proposamen gisa, haien eraldaketarako.</w:t>
      </w:r>
    </w:p>
    <w:p w14:paraId="195EA068" w14:textId="53FB9D66" w:rsidR="00206A0D" w:rsidRDefault="00206A0D" w:rsidP="00206A0D">
      <w:pPr>
        <w:spacing w:after="120" w:line="276" w:lineRule="auto"/>
        <w:jc w:val="both"/>
      </w:pPr>
      <w:r>
        <w:t xml:space="preserve">2017-2018an programaren pilotajea egin zen, eta ondoren inplementatua izan zen. Gerora, beharrizan berriak sortu dira, konplexuagoa bihurtu da haren egitura, eta handitu egin da, urtez urte, ikastetxeen eta prestakuntzan ardura duten irakasleen kopurua. Funts publikoen bidez mantendutako ikastetxe guztiak daude behartuta </w:t>
      </w:r>
      <w:proofErr w:type="spellStart"/>
      <w:r>
        <w:t>Skolae</w:t>
      </w:r>
      <w:proofErr w:type="spellEnd"/>
      <w:r>
        <w:t xml:space="preserve"> programa betetzera.</w:t>
      </w:r>
    </w:p>
    <w:p w14:paraId="50DDC0C8" w14:textId="2339491E" w:rsidR="00206A0D" w:rsidRDefault="00206A0D" w:rsidP="00206A0D">
      <w:pPr>
        <w:spacing w:after="120" w:line="276" w:lineRule="auto"/>
        <w:jc w:val="both"/>
      </w:pPr>
      <w:r>
        <w:t>Hori dela-eta, honako galdera hauek egiten ditut, idatziz erantzun dakien:</w:t>
      </w:r>
    </w:p>
    <w:p w14:paraId="4C9B8271" w14:textId="3976654E" w:rsidR="00206A0D" w:rsidRDefault="00206A0D" w:rsidP="00206A0D">
      <w:pPr>
        <w:spacing w:after="120" w:line="276" w:lineRule="auto"/>
        <w:jc w:val="both"/>
      </w:pPr>
      <w:r>
        <w:t>Abenduaren 24ko 120/2024 Foru Aginduan ezarritako ildo estrategikoei dagokienez,</w:t>
      </w:r>
    </w:p>
    <w:p w14:paraId="488D5443" w14:textId="794D9B86" w:rsidR="00206A0D" w:rsidRDefault="00206A0D" w:rsidP="00206A0D">
      <w:pPr>
        <w:spacing w:after="120" w:line="276" w:lineRule="auto"/>
        <w:jc w:val="both"/>
      </w:pPr>
      <w:r>
        <w:t>1. Abenduaren 24ko 120/2024 Foru Aginduan ezarritako ildo estrategikoetatik zenbat ari dira betetzen?</w:t>
      </w:r>
    </w:p>
    <w:p w14:paraId="5839C780" w14:textId="3688512A" w:rsidR="00206A0D" w:rsidRDefault="00206A0D" w:rsidP="00206A0D">
      <w:pPr>
        <w:spacing w:after="120" w:line="276" w:lineRule="auto"/>
        <w:jc w:val="both"/>
      </w:pPr>
      <w:r>
        <w:t>A. Irakasle guztiei hezkidetzari buruzko prestakuntza ematea, baliabideak prestatzea eta hezkuntza komunitatearentzako akonpainamendua.</w:t>
      </w:r>
    </w:p>
    <w:p w14:paraId="64463CFB" w14:textId="016C2806" w:rsidR="00206A0D" w:rsidRDefault="00206A0D" w:rsidP="00206A0D">
      <w:pPr>
        <w:spacing w:after="120" w:line="276" w:lineRule="auto"/>
        <w:jc w:val="both"/>
      </w:pPr>
      <w:r>
        <w:t xml:space="preserve">1. </w:t>
      </w:r>
      <w:proofErr w:type="spellStart"/>
      <w:r>
        <w:t>Skolae</w:t>
      </w:r>
      <w:proofErr w:type="spellEnd"/>
      <w:r>
        <w:t xml:space="preserve"> programarako sortutako baliabideak 2016an taxutu ziren. Gaurkotu al dira baliabide horiek? Egokitu al dira ezaugarri bereziak dituzten etapa eta/edo ereduetara?</w:t>
      </w:r>
    </w:p>
    <w:p w14:paraId="222DE712" w14:textId="730E5678" w:rsidR="00206A0D" w:rsidRDefault="00206A0D" w:rsidP="00206A0D">
      <w:pPr>
        <w:spacing w:after="120" w:line="276" w:lineRule="auto"/>
        <w:jc w:val="both"/>
      </w:pPr>
      <w:r>
        <w:t>2. Hezkidetzari buruzko prestakuntza ematea irakasle ez diren langileei, zehazki hezkuntza-laguntzako espezialistei, hala ikastetxe arruntetan nola hezkuntza bereziko espezifikoetan. Nola ari da gauzatzen puntu hori?</w:t>
      </w:r>
    </w:p>
    <w:p w14:paraId="4CA68962" w14:textId="222F32B9" w:rsidR="00206A0D" w:rsidRDefault="00206A0D" w:rsidP="00206A0D">
      <w:pPr>
        <w:spacing w:after="120" w:line="276" w:lineRule="auto"/>
        <w:jc w:val="both"/>
      </w:pPr>
      <w:r>
        <w:t>3. Prestakuntza nola ari da gauzatzen, hori eskatu eta programa garatzen ari diren ikastetxeetakoak diren familien kasuan?</w:t>
      </w:r>
    </w:p>
    <w:p w14:paraId="61DFA7CB" w14:textId="79997DEB" w:rsidR="00206A0D" w:rsidRDefault="00206A0D" w:rsidP="00206A0D">
      <w:pPr>
        <w:spacing w:after="120" w:line="276" w:lineRule="auto"/>
        <w:jc w:val="both"/>
      </w:pPr>
      <w:r>
        <w:t>4. Ikastetxeetan nola ari da gauzatzen haien hezkidetza-planen inplementazioko akonpainamendua?</w:t>
      </w:r>
    </w:p>
    <w:p w14:paraId="4A95C33E" w14:textId="182E445A" w:rsidR="00206A0D" w:rsidRDefault="00206A0D" w:rsidP="00206A0D">
      <w:pPr>
        <w:spacing w:after="120" w:line="276" w:lineRule="auto"/>
        <w:jc w:val="both"/>
      </w:pPr>
      <w:r>
        <w:t>B. Hezkidetzako prestakuntza eta beste zerbitzu batzuekiko koordinazioa, ikuspegi hori Hezkuntza Administrazioaren dokumentu, erabaki eta jarduera guztietan txertatzekoa.</w:t>
      </w:r>
    </w:p>
    <w:p w14:paraId="790752E9" w14:textId="366C6719" w:rsidR="00206A0D" w:rsidRDefault="00206A0D" w:rsidP="00206A0D">
      <w:pPr>
        <w:spacing w:after="120" w:line="276" w:lineRule="auto"/>
        <w:jc w:val="both"/>
      </w:pPr>
      <w:r>
        <w:t xml:space="preserve">5. Foru-aginduan ezartzen diren jarduketetatik, zeintzuk ari dira gauzatzen egun Ikuskapen Zerbitzuarekin? Zer zerbitzuk jaso dute hezkidetzako prestakuntza Hezkuntza Departamentuan? </w:t>
      </w:r>
    </w:p>
    <w:p w14:paraId="2BF7F666" w14:textId="34921AE5" w:rsidR="00206A0D" w:rsidRDefault="00206A0D" w:rsidP="00206A0D">
      <w:pPr>
        <w:spacing w:after="120" w:line="276" w:lineRule="auto"/>
        <w:jc w:val="both"/>
      </w:pPr>
      <w:r>
        <w:t>C. Ikastetxean hezkidetza nortasuna sendotzea eta hezkidetza-zeharkakotasuna bultzatzea beste programa batzuetan.</w:t>
      </w:r>
    </w:p>
    <w:p w14:paraId="0F7D1408" w14:textId="76D1F52E" w:rsidR="00206A0D" w:rsidRDefault="00206A0D" w:rsidP="00206A0D">
      <w:pPr>
        <w:spacing w:after="120" w:line="276" w:lineRule="auto"/>
        <w:jc w:val="both"/>
      </w:pPr>
      <w:r>
        <w:t>6. Nahitaezko prestakuntza bukatuta dagoenean, nola egiten da Hezkidetza-nortasunaren Planaren eguneratzea eta inplementazioa, araudiaren argitan?</w:t>
      </w:r>
    </w:p>
    <w:p w14:paraId="4C764129" w14:textId="29919AB3" w:rsidR="00206A0D" w:rsidRDefault="00206A0D" w:rsidP="00206A0D">
      <w:pPr>
        <w:spacing w:after="120" w:line="276" w:lineRule="auto"/>
        <w:jc w:val="both"/>
      </w:pPr>
      <w:r>
        <w:t>SKOLAE</w:t>
      </w:r>
      <w:r w:rsidR="00990104">
        <w:t xml:space="preserve"> tutoretzetako langileei dagokienez</w:t>
      </w:r>
    </w:p>
    <w:p w14:paraId="109F4672" w14:textId="35304E11" w:rsidR="00206A0D" w:rsidRDefault="00206A0D" w:rsidP="00206A0D">
      <w:pPr>
        <w:spacing w:after="120" w:line="276" w:lineRule="auto"/>
        <w:jc w:val="both"/>
      </w:pPr>
      <w:r>
        <w:lastRenderedPageBreak/>
        <w:t xml:space="preserve">7. Ikasturte honetako irakasleen prestakuntza hasi zenetik (zortzi hilabete joan dira jada), </w:t>
      </w:r>
      <w:proofErr w:type="spellStart"/>
      <w:r>
        <w:t>Skolae</w:t>
      </w:r>
      <w:proofErr w:type="spellEnd"/>
      <w:r>
        <w:t xml:space="preserve"> tutoretzetako langileek egin duten lana ez dute kobratu. Zergatik?</w:t>
      </w:r>
    </w:p>
    <w:p w14:paraId="2618677F" w14:textId="13E2E531" w:rsidR="00206A0D" w:rsidRDefault="00FF6B32" w:rsidP="00206A0D">
      <w:pPr>
        <w:spacing w:after="120" w:line="276" w:lineRule="auto"/>
        <w:jc w:val="both"/>
      </w:pPr>
      <w:r>
        <w:t>Baterako hezkuntzaren bulegoko langileei dagokienez</w:t>
      </w:r>
    </w:p>
    <w:p w14:paraId="493BC411" w14:textId="3DAB8481" w:rsidR="00206A0D" w:rsidRDefault="00206A0D" w:rsidP="00206A0D">
      <w:pPr>
        <w:spacing w:after="120" w:line="276" w:lineRule="auto"/>
        <w:jc w:val="both"/>
      </w:pPr>
      <w:r>
        <w:t>8. Baterako Hezkuntzaren Bulegoko plantilla ez da handitu programaren ezarpena hasi zenetik. Zergatik ez da bulegoko langile-kopurua handitu programaren muntaren arabera, kontuan hartuta Baterako Hezkuntzaren Bulegoko langileak direla ikastetxeetan hezkidetza inplementatzeko prozesuei buruzko aholkularitza eta prestakuntza ematen dutenak eta horien jarraipena egiten dutenak?</w:t>
      </w:r>
    </w:p>
    <w:p w14:paraId="2BD20795" w14:textId="3C814D71" w:rsidR="00206A0D" w:rsidRDefault="00206A0D" w:rsidP="00206A0D">
      <w:pPr>
        <w:spacing w:after="120" w:line="276" w:lineRule="auto"/>
        <w:jc w:val="both"/>
      </w:pPr>
      <w:r>
        <w:t>9. 2025ean, bulegoko bi buruk eman dute dimisioa. Zer dela-eta eman dute dimisioa? Zergatik ez da egonaldia luzatzen? Kontuan hartuta taldea berez dela murritza, zergatik ez dira bajak estaltzen?</w:t>
      </w:r>
    </w:p>
    <w:p w14:paraId="628FA125" w14:textId="5C29D198" w:rsidR="00206A0D" w:rsidRDefault="00206A0D" w:rsidP="00206A0D">
      <w:pPr>
        <w:spacing w:after="120" w:line="276" w:lineRule="auto"/>
        <w:jc w:val="both"/>
      </w:pPr>
      <w:r>
        <w:t xml:space="preserve">10. Emakumeen kontrako indarkeriari aurre egiteko ekintza-planak Hezkuntzako Plan Sektorialean ezartzen du zer neurri beteko diren 2026tik 2030era bitarte. Horien artean, aipatzen ziren sexu-indarkeriaren eta </w:t>
      </w:r>
      <w:proofErr w:type="spellStart"/>
      <w:r>
        <w:t>ziber</w:t>
      </w:r>
      <w:proofErr w:type="spellEnd"/>
      <w:r>
        <w:t xml:space="preserve">-indarkeriaren kontrako eskola-arauak sustatzea, beste maskulinitate-eredu bat eraikitzeko hezkuntza-programak eta material didaktiko ez-sexista berriak, harreman pertsonal nahiz sexu-afektibo indarkeriarik gabeak, askeak, autonomoak eta berdintasunezkoak eraginen dituztenak, </w:t>
      </w:r>
      <w:proofErr w:type="spellStart"/>
      <w:r>
        <w:t>Skolae</w:t>
      </w:r>
      <w:proofErr w:type="spellEnd"/>
      <w:r>
        <w:t xml:space="preserve"> programaren araberakoak. Nor arduratuko da hori egiteaz?</w:t>
      </w:r>
    </w:p>
    <w:p w14:paraId="0633072F" w14:textId="4B5AA92E" w:rsidR="00206A0D" w:rsidRDefault="00206A0D" w:rsidP="00206A0D">
      <w:pPr>
        <w:spacing w:after="120" w:line="276" w:lineRule="auto"/>
        <w:jc w:val="both"/>
      </w:pPr>
      <w:r>
        <w:t>Iruñean, 2026ko maiatzaren 7an</w:t>
      </w:r>
    </w:p>
    <w:p w14:paraId="7019384D" w14:textId="702FC5D1" w:rsidR="00996F8D" w:rsidRDefault="00996F8D" w:rsidP="00206A0D">
      <w:pPr>
        <w:spacing w:after="120" w:line="276" w:lineRule="auto"/>
        <w:jc w:val="both"/>
      </w:pPr>
      <w:r>
        <w:t xml:space="preserve">Foru-parlamentaria: Oihana </w:t>
      </w:r>
      <w:proofErr w:type="spellStart"/>
      <w:r>
        <w:t>Gallo</w:t>
      </w:r>
      <w:proofErr w:type="spellEnd"/>
      <w:r>
        <w:t xml:space="preserve"> San </w:t>
      </w:r>
      <w:proofErr w:type="spellStart"/>
      <w:r>
        <w:t>Román</w:t>
      </w:r>
      <w:proofErr w:type="spellEnd"/>
    </w:p>
    <w:sectPr w:rsidR="00996F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0"/>
    <w:rsid w:val="00206A0D"/>
    <w:rsid w:val="00653BC0"/>
    <w:rsid w:val="007E6BE4"/>
    <w:rsid w:val="008272CD"/>
    <w:rsid w:val="00990104"/>
    <w:rsid w:val="00996F8D"/>
    <w:rsid w:val="00C16F27"/>
    <w:rsid w:val="00D476D7"/>
    <w:rsid w:val="00D7443D"/>
    <w:rsid w:val="00E618F7"/>
    <w:rsid w:val="00FE3304"/>
    <w:rsid w:val="00FF6B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B0B"/>
  <w15:chartTrackingRefBased/>
  <w15:docId w15:val="{0184CFD0-925A-4147-AE97-84F354E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621</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2026-05-07T12:27:00Z</dcterms:created>
  <dcterms:modified xsi:type="dcterms:W3CDTF">2026-05-14T07:15:00Z</dcterms:modified>
</cp:coreProperties>
</file>