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5F43" w14:textId="1300EC9B" w:rsidR="002D68A0" w:rsidRDefault="002D68A0" w:rsidP="0090724C">
      <w:pPr>
        <w:spacing w:after="120" w:line="276" w:lineRule="auto"/>
        <w:jc w:val="both"/>
      </w:pPr>
      <w:r>
        <w:t>26MOC-95</w:t>
      </w:r>
    </w:p>
    <w:p w14:paraId="3E907831" w14:textId="0C7EB643" w:rsidR="002D68A0" w:rsidRDefault="002D68A0" w:rsidP="0090724C">
      <w:pPr>
        <w:spacing w:after="120" w:line="276" w:lineRule="auto"/>
        <w:jc w:val="both"/>
      </w:pPr>
      <w:r>
        <w:t>Don Javier García Jiménez, miembro de las Cortes de Navarra y</w:t>
      </w:r>
      <w:r w:rsidR="0090724C">
        <w:t xml:space="preserve"> </w:t>
      </w:r>
      <w:r>
        <w:t>portavoz del Grupo Parlamentario Partido Popular de Navarra (PPN)</w:t>
      </w:r>
      <w:r w:rsidR="0090724C">
        <w:t>,</w:t>
      </w:r>
      <w:r>
        <w:t xml:space="preserve"> y</w:t>
      </w:r>
      <w:r w:rsidR="0090724C">
        <w:t xml:space="preserve"> </w:t>
      </w:r>
      <w:r>
        <w:t>al amparo de lo dispuesto en el Reglamento de la Cámara, presenta</w:t>
      </w:r>
      <w:r w:rsidR="0090724C">
        <w:t xml:space="preserve"> </w:t>
      </w:r>
      <w:r>
        <w:t xml:space="preserve">la siguiente moción para su debate en </w:t>
      </w:r>
      <w:r w:rsidR="0090724C">
        <w:t xml:space="preserve">Pleno </w:t>
      </w:r>
      <w:r>
        <w:t>y seguimiento en la</w:t>
      </w:r>
      <w:r w:rsidR="0090724C">
        <w:t xml:space="preserve"> </w:t>
      </w:r>
      <w:r>
        <w:t>comisión de Cohesión Territorial:</w:t>
      </w:r>
    </w:p>
    <w:p w14:paraId="475FC931" w14:textId="79630691" w:rsidR="002D68A0" w:rsidRDefault="0090724C" w:rsidP="0090724C">
      <w:pPr>
        <w:spacing w:after="120" w:line="276" w:lineRule="auto"/>
        <w:jc w:val="both"/>
      </w:pPr>
      <w:r>
        <w:t>Exposición de motivos</w:t>
      </w:r>
    </w:p>
    <w:p w14:paraId="48308065" w14:textId="25A16319" w:rsidR="002D68A0" w:rsidRDefault="002D68A0" w:rsidP="0090724C">
      <w:pPr>
        <w:spacing w:after="120" w:line="276" w:lineRule="auto"/>
        <w:jc w:val="both"/>
      </w:pPr>
      <w:r>
        <w:t>La aprobación de la Ley Foral 23/2022, de 1 de julio, reguladora del</w:t>
      </w:r>
      <w:r w:rsidR="0090724C">
        <w:t xml:space="preserve"> </w:t>
      </w:r>
      <w:r>
        <w:t>canon de uso de las carreteras de Navarra, supuso la implantación de</w:t>
      </w:r>
      <w:r w:rsidR="0090724C">
        <w:t xml:space="preserve"> </w:t>
      </w:r>
      <w:r>
        <w:t>un sistema de peajes encubiertos sobre determinadas vías de la</w:t>
      </w:r>
      <w:r w:rsidR="0090724C">
        <w:t xml:space="preserve"> </w:t>
      </w:r>
      <w:r>
        <w:t>Comunidad Foral, generando una creciente preocupación social,</w:t>
      </w:r>
      <w:r w:rsidR="0090724C">
        <w:t xml:space="preserve"> </w:t>
      </w:r>
      <w:r>
        <w:t>económica y territorial.</w:t>
      </w:r>
    </w:p>
    <w:p w14:paraId="1782F2C3" w14:textId="310014E0" w:rsidR="002D68A0" w:rsidRDefault="002D68A0" w:rsidP="0090724C">
      <w:pPr>
        <w:spacing w:after="120" w:line="276" w:lineRule="auto"/>
        <w:jc w:val="both"/>
      </w:pPr>
      <w:r>
        <w:t>Desde su entrada en vigor, esta normativa ha sido objeto de</w:t>
      </w:r>
      <w:r w:rsidR="0090724C">
        <w:t xml:space="preserve"> </w:t>
      </w:r>
      <w:r>
        <w:t>numerosas críticas por parte de transportistas, autónomos,</w:t>
      </w:r>
      <w:r w:rsidR="0090724C">
        <w:t xml:space="preserve"> </w:t>
      </w:r>
      <w:r>
        <w:t>empresas, entidades locales y ciudadanía en general, al considerar</w:t>
      </w:r>
      <w:r w:rsidR="0090724C">
        <w:t xml:space="preserve"> </w:t>
      </w:r>
      <w:r>
        <w:t>que penaliza especialmente a quienes dependen del transporte por</w:t>
      </w:r>
      <w:r w:rsidR="0090724C">
        <w:t xml:space="preserve"> </w:t>
      </w:r>
      <w:r>
        <w:t>carretera para desarrollar su actividad económica diaria. La medida</w:t>
      </w:r>
      <w:r w:rsidR="0090724C">
        <w:t xml:space="preserve"> </w:t>
      </w:r>
      <w:r>
        <w:t>incrementa los costes logísticos y de transporte, afectando</w:t>
      </w:r>
      <w:r w:rsidR="0090724C">
        <w:t xml:space="preserve"> </w:t>
      </w:r>
      <w:r>
        <w:t>directamente a la competitividad de las empresas navarras y</w:t>
      </w:r>
      <w:r w:rsidR="0090724C">
        <w:t xml:space="preserve"> </w:t>
      </w:r>
      <w:r>
        <w:t>encareciendo el coste de vida de los ciudadanos.</w:t>
      </w:r>
    </w:p>
    <w:p w14:paraId="2581B76C" w14:textId="1E4328C8" w:rsidR="002D68A0" w:rsidRDefault="002D68A0" w:rsidP="0090724C">
      <w:pPr>
        <w:spacing w:after="120" w:line="276" w:lineRule="auto"/>
        <w:jc w:val="both"/>
      </w:pPr>
      <w:r>
        <w:t>Asimismo, la creación y mantenimiento de la empresa pública</w:t>
      </w:r>
      <w:r w:rsidR="0090724C">
        <w:t xml:space="preserve"> </w:t>
      </w:r>
      <w:proofErr w:type="spellStart"/>
      <w:r>
        <w:t>Nafarbide</w:t>
      </w:r>
      <w:proofErr w:type="spellEnd"/>
      <w:r>
        <w:t xml:space="preserve"> para la gestión de este sistema ha supuesto un importante</w:t>
      </w:r>
      <w:r w:rsidR="0090724C">
        <w:t xml:space="preserve"> </w:t>
      </w:r>
      <w:r>
        <w:t>coste económico para las arcas públicas navarras.</w:t>
      </w:r>
    </w:p>
    <w:p w14:paraId="026C769B" w14:textId="46C96B12" w:rsidR="0090724C" w:rsidRDefault="0090724C" w:rsidP="0090724C">
      <w:pPr>
        <w:spacing w:after="120" w:line="276" w:lineRule="auto"/>
        <w:jc w:val="both"/>
      </w:pPr>
      <w:r>
        <w:t>Los gastos derivados de su estructura administrativa, tecnológica,</w:t>
      </w:r>
      <w:r>
        <w:t xml:space="preserve"> </w:t>
      </w:r>
      <w:r>
        <w:t>operativa y de personal generan una carga económica difícilmente</w:t>
      </w:r>
      <w:r>
        <w:t xml:space="preserve"> </w:t>
      </w:r>
      <w:r>
        <w:t>justificable en el actual contexto económico y social, especialmente</w:t>
      </w:r>
      <w:r>
        <w:t xml:space="preserve"> </w:t>
      </w:r>
      <w:r>
        <w:t>cuando existen prioridades más urgentes en materia de sanidad,</w:t>
      </w:r>
      <w:r>
        <w:t xml:space="preserve"> </w:t>
      </w:r>
      <w:r>
        <w:t>educación, dependencia o apoyo al tejido productivo.</w:t>
      </w:r>
    </w:p>
    <w:p w14:paraId="4EFF4085" w14:textId="23DE3941" w:rsidR="0090724C" w:rsidRDefault="0090724C" w:rsidP="0090724C">
      <w:pPr>
        <w:spacing w:after="120" w:line="276" w:lineRule="auto"/>
        <w:jc w:val="both"/>
      </w:pPr>
      <w:r>
        <w:t>Además, la implantación del canon no ha contado con un consenso</w:t>
      </w:r>
      <w:r>
        <w:t xml:space="preserve"> </w:t>
      </w:r>
      <w:r>
        <w:t>social amplio ni con el respaldo unánime de los sectores afectados,</w:t>
      </w:r>
      <w:r>
        <w:t xml:space="preserve"> </w:t>
      </w:r>
      <w:r>
        <w:t>provocando inseguridad, rechazo y dudas sobre su verdadera eficacia</w:t>
      </w:r>
      <w:r>
        <w:t xml:space="preserve"> </w:t>
      </w:r>
      <w:r>
        <w:t>recaudatoria y de gestión.</w:t>
      </w:r>
    </w:p>
    <w:p w14:paraId="311790CA" w14:textId="5874CECB" w:rsidR="0090724C" w:rsidRDefault="0090724C" w:rsidP="0090724C">
      <w:pPr>
        <w:spacing w:after="120" w:line="276" w:lineRule="auto"/>
        <w:jc w:val="both"/>
      </w:pPr>
      <w:r>
        <w:t>Estas funciones encargadas a esta sociedad pudieran ser realizadas</w:t>
      </w:r>
      <w:r>
        <w:t xml:space="preserve"> </w:t>
      </w:r>
      <w:r>
        <w:t>con fórmulas alternativas, más económicas, bien por gestión directa</w:t>
      </w:r>
      <w:r>
        <w:t xml:space="preserve"> </w:t>
      </w:r>
      <w:r>
        <w:t>de la propia administración foral como por la prestación de servicios</w:t>
      </w:r>
      <w:r>
        <w:t xml:space="preserve"> </w:t>
      </w:r>
      <w:r>
        <w:t>con empresas públicas ya existentes, sociedades ya creadas o</w:t>
      </w:r>
      <w:r>
        <w:t xml:space="preserve"> </w:t>
      </w:r>
      <w:r>
        <w:t>externalizando gestiones puntuales. Con ello se evitarían gastos</w:t>
      </w:r>
      <w:r>
        <w:t xml:space="preserve"> </w:t>
      </w:r>
      <w:r>
        <w:t>innecesarios de las arcas forales.</w:t>
      </w:r>
    </w:p>
    <w:p w14:paraId="58A00766" w14:textId="6275A219" w:rsidR="0090724C" w:rsidRDefault="0090724C" w:rsidP="0090724C">
      <w:pPr>
        <w:spacing w:after="120" w:line="276" w:lineRule="auto"/>
        <w:jc w:val="both"/>
      </w:pPr>
      <w:r>
        <w:t>Por todo ello, resulta necesario proceder a la derogación inmediata</w:t>
      </w:r>
      <w:r>
        <w:t xml:space="preserve"> </w:t>
      </w:r>
      <w:r>
        <w:t>de la Ley Foral 23/2022 y a la disolución de la empresa pública creada</w:t>
      </w:r>
      <w:r>
        <w:t xml:space="preserve"> </w:t>
      </w:r>
      <w:r>
        <w:t>para su aplicación, eliminando estructuras administrativas</w:t>
      </w:r>
      <w:r>
        <w:t xml:space="preserve"> </w:t>
      </w:r>
      <w:r>
        <w:t>innecesarias y evitando seguir trasladando mayores cargas</w:t>
      </w:r>
      <w:r>
        <w:t xml:space="preserve"> </w:t>
      </w:r>
      <w:r>
        <w:t>económicas a ciudadanos y empresas navarras.</w:t>
      </w:r>
    </w:p>
    <w:p w14:paraId="0E48AF2C" w14:textId="1B4D18F9" w:rsidR="0090724C" w:rsidRDefault="0090724C" w:rsidP="0090724C">
      <w:pPr>
        <w:spacing w:after="120" w:line="276" w:lineRule="auto"/>
        <w:jc w:val="both"/>
      </w:pPr>
      <w:r>
        <w:t>Propuesta de resolución:</w:t>
      </w:r>
    </w:p>
    <w:p w14:paraId="2D43DC85" w14:textId="41B62EA3" w:rsidR="0090724C" w:rsidRDefault="0090724C" w:rsidP="0090724C">
      <w:pPr>
        <w:spacing w:after="120" w:line="276" w:lineRule="auto"/>
        <w:jc w:val="both"/>
      </w:pPr>
      <w:r>
        <w:t>1. Instar al Gobierno de Navarra y al Parlamento de Navarra a</w:t>
      </w:r>
      <w:r>
        <w:t xml:space="preserve"> </w:t>
      </w:r>
      <w:r>
        <w:t>proceder a la derogación inmediata de la Ley Foral 23/2022, de 1 de</w:t>
      </w:r>
      <w:r>
        <w:t xml:space="preserve"> </w:t>
      </w:r>
      <w:r>
        <w:t>julio, reguladora del canon de uso de las carreteras de Navarra.</w:t>
      </w:r>
    </w:p>
    <w:p w14:paraId="0A419C03" w14:textId="61A01D1C" w:rsidR="0090724C" w:rsidRDefault="0090724C" w:rsidP="0090724C">
      <w:pPr>
        <w:spacing w:after="120" w:line="276" w:lineRule="auto"/>
        <w:jc w:val="both"/>
      </w:pPr>
      <w:r>
        <w:lastRenderedPageBreak/>
        <w:t>2. Instar al Gobierno de Navarra a iniciar el cierre y disolución de la</w:t>
      </w:r>
      <w:r>
        <w:t xml:space="preserve"> </w:t>
      </w:r>
      <w:r>
        <w:t xml:space="preserve">empresa pública </w:t>
      </w:r>
      <w:proofErr w:type="spellStart"/>
      <w:r>
        <w:t>Nafarbide</w:t>
      </w:r>
      <w:proofErr w:type="spellEnd"/>
      <w:r>
        <w:t>, suprimiendo la estructura creada para la</w:t>
      </w:r>
      <w:r>
        <w:t xml:space="preserve"> </w:t>
      </w:r>
      <w:r>
        <w:t>gestión del canon y evitando continuar destinando recursos públicos</w:t>
      </w:r>
      <w:r>
        <w:t xml:space="preserve"> </w:t>
      </w:r>
      <w:r>
        <w:t>a un sistema rechazado social y económicamente perjudicial para</w:t>
      </w:r>
      <w:r>
        <w:t xml:space="preserve"> </w:t>
      </w:r>
      <w:r>
        <w:t>Navarra.</w:t>
      </w:r>
    </w:p>
    <w:p w14:paraId="120AC994" w14:textId="2EE4A545" w:rsidR="0090724C" w:rsidRDefault="0090724C" w:rsidP="0090724C">
      <w:pPr>
        <w:spacing w:after="120" w:line="276" w:lineRule="auto"/>
        <w:jc w:val="both"/>
      </w:pPr>
      <w:r>
        <w:t>Pamplona, 25 de mayo de 2026</w:t>
      </w:r>
    </w:p>
    <w:p w14:paraId="3BD237CF" w14:textId="20C3D718" w:rsidR="002D68A0" w:rsidRDefault="0090724C" w:rsidP="0090724C">
      <w:pPr>
        <w:spacing w:after="120" w:line="276" w:lineRule="auto"/>
        <w:jc w:val="both"/>
      </w:pPr>
      <w:r>
        <w:t xml:space="preserve">El Parlamentario Foral: </w:t>
      </w:r>
      <w:r>
        <w:t>Javier García Jiménez</w:t>
      </w:r>
    </w:p>
    <w:sectPr w:rsidR="002D68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A0"/>
    <w:rsid w:val="002D68A0"/>
    <w:rsid w:val="0090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EE84"/>
  <w15:chartTrackingRefBased/>
  <w15:docId w15:val="{64244021-BB19-4620-92CA-CAED2782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2026-05-26T05:38:00Z</dcterms:created>
  <dcterms:modified xsi:type="dcterms:W3CDTF">2026-05-26T06:01:00Z</dcterms:modified>
</cp:coreProperties>
</file>