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034815E3" w:rsidR="00D332CA" w:rsidRPr="00F24E7A" w:rsidRDefault="00DB0A71" w:rsidP="00D332CA">
      <w:pPr>
        <w:spacing w:after="120" w:line="276" w:lineRule="auto"/>
        <w:jc w:val="both"/>
      </w:pPr>
      <w:r w:rsidRPr="00F24E7A">
        <w:t>26</w:t>
      </w:r>
      <w:r w:rsidR="00FA6B6E" w:rsidRPr="00F24E7A">
        <w:t>MOC-10</w:t>
      </w:r>
      <w:r w:rsidR="00D0143A" w:rsidRPr="00F24E7A">
        <w:t>1</w:t>
      </w:r>
    </w:p>
    <w:p w14:paraId="52DE414F" w14:textId="7DE78829" w:rsidR="00F24E7A" w:rsidRPr="00F24E7A" w:rsidRDefault="00F24E7A" w:rsidP="00F24E7A">
      <w:pPr>
        <w:spacing w:after="120" w:line="276" w:lineRule="auto"/>
        <w:jc w:val="both"/>
      </w:pPr>
      <w:r w:rsidRPr="00F24E7A">
        <w:t xml:space="preserve">Doña Blanca Regúlez Álvarez, parlamentaria adscrita al Grupo Parlamentario </w:t>
      </w:r>
      <w:proofErr w:type="spellStart"/>
      <w:r w:rsidRPr="00F24E7A">
        <w:t>Geroa</w:t>
      </w:r>
      <w:proofErr w:type="spellEnd"/>
      <w:r w:rsidRPr="00F24E7A">
        <w:t xml:space="preserve"> Bai, al amparo de lo establecido en el reglamento de la Cámara, presenta la siguiente moción para su debate y votación en el Pleno de la Cámara. El seguimiento se hará en la Comisión de Presidencia e Igualdad.</w:t>
      </w:r>
    </w:p>
    <w:p w14:paraId="337C4A8B" w14:textId="6FF8AEF0" w:rsidR="00F24E7A" w:rsidRPr="00F24E7A" w:rsidRDefault="00F24E7A" w:rsidP="00F24E7A">
      <w:pPr>
        <w:spacing w:after="120" w:line="276" w:lineRule="auto"/>
        <w:jc w:val="both"/>
      </w:pPr>
      <w:r w:rsidRPr="00F24E7A">
        <w:t>Exposición de motivos</w:t>
      </w:r>
    </w:p>
    <w:p w14:paraId="5100072F" w14:textId="0D62719A" w:rsidR="00F24E7A" w:rsidRPr="00F24E7A" w:rsidRDefault="00F24E7A" w:rsidP="00F24E7A">
      <w:pPr>
        <w:spacing w:after="120" w:line="276" w:lineRule="auto"/>
        <w:jc w:val="both"/>
      </w:pPr>
      <w:r w:rsidRPr="00F24E7A">
        <w:t xml:space="preserve">El autogobierno en Navarra es y constituye uno de nuestros pilares fundamentales sobre los que se asienta el bienestar, la cohesión social y el desarrollo económico de Navarra y su ciudadanía. </w:t>
      </w:r>
    </w:p>
    <w:p w14:paraId="139D1ACE" w14:textId="112048E1" w:rsidR="00F24E7A" w:rsidRPr="00F24E7A" w:rsidRDefault="00F24E7A" w:rsidP="00F24E7A">
      <w:pPr>
        <w:spacing w:after="120" w:line="276" w:lineRule="auto"/>
        <w:jc w:val="both"/>
      </w:pPr>
      <w:r w:rsidRPr="00F24E7A">
        <w:t>El régimen foral, reconocido en la LORAFNA representa la máxima expresión de los derechos históricos de Navarra y de la capacidad de la ciudadanía navarra para decidir y gestionar aquellas políticas públicas que afectan directamente a su presente y a su futuro.</w:t>
      </w:r>
    </w:p>
    <w:p w14:paraId="20D49F0D" w14:textId="6D9C53C5" w:rsidR="00F24E7A" w:rsidRPr="00F24E7A" w:rsidRDefault="00F24E7A" w:rsidP="00F24E7A">
      <w:pPr>
        <w:spacing w:after="120" w:line="276" w:lineRule="auto"/>
        <w:jc w:val="both"/>
      </w:pPr>
      <w:r w:rsidRPr="00F24E7A">
        <w:t>En las últimas décadas, el desarrollo que se ha llevado a cabo del autogobierno por los diferentes Gobiernos de Navarra ha permitido mejorar la prestación de los servicios públicos y, sin duda alguna, fortalecer la capacidad de respuesta de las instituciones navarras ante los retos sociales, económicos y territoriales que la sociedad navarra ha ido demandando en la evolución propia de una sociedad moderna.</w:t>
      </w:r>
    </w:p>
    <w:p w14:paraId="2FB66CD9" w14:textId="0C56E3F3" w:rsidR="00F24E7A" w:rsidRPr="00F24E7A" w:rsidRDefault="00F24E7A" w:rsidP="00F24E7A">
      <w:pPr>
        <w:spacing w:after="120" w:line="276" w:lineRule="auto"/>
        <w:jc w:val="both"/>
      </w:pPr>
      <w:r w:rsidRPr="00F24E7A">
        <w:t xml:space="preserve">Los avances logrados en los últimos años mediante la transferencia de nuevas competencias, como por ejemplo la sanidad penitenciaria o la gestión del ingreso mínimo vital, han demostrado que la gestión desde Navarra resulta más eficaz, más cercana y adaptada a la realidad de la Comunidad Foral, a las que esperemos unir en breve el ejercicio pleno y en exclusiva de la competencia de tráfico y seguridad vial como demostración de políticas eficaces que benefician a la ciudadanía navarra. </w:t>
      </w:r>
    </w:p>
    <w:p w14:paraId="30415C50" w14:textId="7315694B" w:rsidR="008B39BD" w:rsidRPr="00F24E7A" w:rsidRDefault="00F24E7A" w:rsidP="00F24E7A">
      <w:pPr>
        <w:spacing w:after="120" w:line="276" w:lineRule="auto"/>
        <w:jc w:val="both"/>
      </w:pPr>
      <w:r w:rsidRPr="00F24E7A">
        <w:t>Sin embargo, el proceso de desarrollo del autogobierno no está terminado, siguen existiendo competencias reconocidas en la LORAFNA cuyo ejercicio efectivo no ha sido plenamente asumido por Navarra.</w:t>
      </w:r>
    </w:p>
    <w:p w14:paraId="6A1A653B" w14:textId="5F8706B2" w:rsidR="00F24E7A" w:rsidRPr="00F24E7A" w:rsidRDefault="00F24E7A" w:rsidP="00F24E7A">
      <w:pPr>
        <w:spacing w:after="120" w:line="276" w:lineRule="auto"/>
        <w:jc w:val="both"/>
      </w:pPr>
      <w:r w:rsidRPr="00F24E7A">
        <w:t xml:space="preserve">En estos momentos, el Gobierno de Navarra y el Gobierno del Estado están en negociaciones y pendientes de acordar y culminar la transferencia de las competencias de Becas, de I+D+I y la inspección de trabajo y seguridad social, negociaciones que van a un ritmo que para </w:t>
      </w:r>
      <w:proofErr w:type="spellStart"/>
      <w:r w:rsidRPr="00F24E7A">
        <w:t>Geroa</w:t>
      </w:r>
      <w:proofErr w:type="spellEnd"/>
      <w:r w:rsidRPr="00F24E7A">
        <w:t xml:space="preserve"> Bai no es ni mucho menos el deseable ni el adecuado para la efectividad de nuestro autogobierno. La asunción de estas competencias es imprescindible para reforzar nuestra capacidad de decisión en ámbitos estratégicos para el desarrollo social, económico y del conocimiento de Navarra, consolidando unos modelos propios que permitan y sirvan para fortalecer la competitividad económica, la transición ecológica y digital, la cohesión territorial y la igualdad de oportunidades de la ciudadanía navarra.</w:t>
      </w:r>
    </w:p>
    <w:p w14:paraId="5396C5ED" w14:textId="024739BA" w:rsidR="00F24E7A" w:rsidRPr="00F24E7A" w:rsidRDefault="00F24E7A" w:rsidP="00F24E7A">
      <w:pPr>
        <w:spacing w:after="120" w:line="276" w:lineRule="auto"/>
        <w:jc w:val="both"/>
      </w:pPr>
      <w:r w:rsidRPr="00F24E7A">
        <w:t xml:space="preserve">En </w:t>
      </w:r>
      <w:proofErr w:type="spellStart"/>
      <w:r w:rsidRPr="00F24E7A">
        <w:t>Geroa</w:t>
      </w:r>
      <w:proofErr w:type="spellEnd"/>
      <w:r w:rsidRPr="00F24E7A">
        <w:t xml:space="preserve"> Bai hemos defendido siempre y sin ambages, un autogobierno útil, moderno y al servicio de la ciudadanía basado en el respeto a la singularidad foral propia.</w:t>
      </w:r>
    </w:p>
    <w:p w14:paraId="5427CB75" w14:textId="7530BF46" w:rsidR="00F24E7A" w:rsidRPr="00F24E7A" w:rsidRDefault="00F24E7A" w:rsidP="00F24E7A">
      <w:pPr>
        <w:spacing w:after="120" w:line="276" w:lineRule="auto"/>
        <w:jc w:val="both"/>
      </w:pPr>
      <w:r w:rsidRPr="00F24E7A">
        <w:t xml:space="preserve">Por lo tanto, resulta necesario continuar avanzando en el desarrollo competencial de Navarra, impulsando la culminación de los traspasos pendientes y garantizando que la Comunidad Foral pueda ejercer plenamente sus competencias para atender las necesidades de la ciudadanía navarra desde la proximidad, la eficacia y la responsabilidad institucional además debe realizarse con un funcionamiento ágil y efectivo de los mecanismos bilaterales de relación entre Navarra </w:t>
      </w:r>
      <w:r w:rsidRPr="00F24E7A">
        <w:lastRenderedPageBreak/>
        <w:t>y el Estado, evitando demoras injustificadas y garantizando el cumplimiento de los compromisos adquiridos.</w:t>
      </w:r>
    </w:p>
    <w:p w14:paraId="15B5223F" w14:textId="588A88C2" w:rsidR="00F24E7A" w:rsidRPr="00F24E7A" w:rsidRDefault="00F24E7A" w:rsidP="00F24E7A">
      <w:pPr>
        <w:spacing w:after="120" w:line="276" w:lineRule="auto"/>
        <w:jc w:val="both"/>
      </w:pPr>
      <w:r w:rsidRPr="00F24E7A">
        <w:t xml:space="preserve">Por todo ello, </w:t>
      </w:r>
      <w:proofErr w:type="spellStart"/>
      <w:r w:rsidRPr="00F24E7A">
        <w:t>Geroa</w:t>
      </w:r>
      <w:proofErr w:type="spellEnd"/>
      <w:r w:rsidRPr="00F24E7A">
        <w:t xml:space="preserve"> Bai presenta las siguientes propuestas de resolución:</w:t>
      </w:r>
    </w:p>
    <w:p w14:paraId="202907F9" w14:textId="16F3798E" w:rsidR="00F24E7A" w:rsidRPr="00F24E7A" w:rsidRDefault="00F24E7A" w:rsidP="00F24E7A">
      <w:pPr>
        <w:spacing w:after="120" w:line="276" w:lineRule="auto"/>
        <w:jc w:val="both"/>
      </w:pPr>
      <w:r w:rsidRPr="00F24E7A">
        <w:t>1. El Parlamento de Navarra reafirma su compromiso con el autogobierno de Navarra como herramienta esencial para el progreso económico, social y democrático de la Comunidad Foral y como expresión de sus derechos históricos y de su singularidad institucional.</w:t>
      </w:r>
    </w:p>
    <w:p w14:paraId="4D09C257" w14:textId="01EDC6CC" w:rsidR="00F24E7A" w:rsidRPr="00F24E7A" w:rsidRDefault="00F24E7A" w:rsidP="00F24E7A">
      <w:pPr>
        <w:spacing w:after="120" w:line="276" w:lineRule="auto"/>
        <w:jc w:val="both"/>
      </w:pPr>
      <w:r w:rsidRPr="00F24E7A">
        <w:t>2. El Parlamento de Navarra considera prioritario continuar desarrollando el marco competencial previsto en la LORAFNA mediante la culminación de los procesos de transferencia aún pendientes, tanto los que se encuentran en curso como los no iniciados.</w:t>
      </w:r>
    </w:p>
    <w:p w14:paraId="3D3CAC01" w14:textId="2F3FAFEF" w:rsidR="00F24E7A" w:rsidRPr="00F24E7A" w:rsidRDefault="00F24E7A" w:rsidP="00F24E7A">
      <w:pPr>
        <w:spacing w:after="120" w:line="276" w:lineRule="auto"/>
        <w:jc w:val="both"/>
      </w:pPr>
      <w:r w:rsidRPr="00F24E7A">
        <w:t>3. El Parlamento de Navarra insta al Gobierno de Navarra a seguir impulsando la negociación y culminación de las competencias pendientes de traspaso.</w:t>
      </w:r>
    </w:p>
    <w:p w14:paraId="779D1F36" w14:textId="731295C8" w:rsidR="00F24E7A" w:rsidRPr="00F24E7A" w:rsidRDefault="00F24E7A" w:rsidP="00F24E7A">
      <w:pPr>
        <w:spacing w:after="120" w:line="276" w:lineRule="auto"/>
        <w:jc w:val="both"/>
      </w:pPr>
      <w:r w:rsidRPr="00F24E7A">
        <w:t>4. El Parlamento de Navarra insta al Gobierno del Estado a actuar con lealtad institucional y a facilitar los acuerdos necesarios para culminar el desarrollo efectivo del autogobierno de Navarra.</w:t>
      </w:r>
    </w:p>
    <w:p w14:paraId="7044F506" w14:textId="37845616" w:rsidR="00F24E7A" w:rsidRPr="00F24E7A" w:rsidRDefault="00F24E7A" w:rsidP="00F24E7A">
      <w:pPr>
        <w:spacing w:after="120" w:line="276" w:lineRule="auto"/>
        <w:jc w:val="both"/>
      </w:pPr>
      <w:r w:rsidRPr="00F24E7A">
        <w:t>5. El Parlamento de Navarra solicita al Gobierno de Navarra la elaboración y presentación ante el Parlamento, en el plazo de seis meses, de un informe actualizado que recoja:</w:t>
      </w:r>
    </w:p>
    <w:p w14:paraId="2078E91C" w14:textId="606F3E34" w:rsidR="00F24E7A" w:rsidRPr="00F24E7A" w:rsidRDefault="00F24E7A" w:rsidP="00F24E7A">
      <w:pPr>
        <w:spacing w:after="120" w:line="276" w:lineRule="auto"/>
        <w:jc w:val="both"/>
      </w:pPr>
      <w:r w:rsidRPr="00F24E7A">
        <w:t>– El estado de las competencias pendientes.</w:t>
      </w:r>
    </w:p>
    <w:p w14:paraId="59938973" w14:textId="7FE894FE" w:rsidR="00F24E7A" w:rsidRPr="00F24E7A" w:rsidRDefault="00F24E7A" w:rsidP="00F24E7A">
      <w:pPr>
        <w:spacing w:after="120" w:line="276" w:lineRule="auto"/>
        <w:jc w:val="both"/>
      </w:pPr>
      <w:r w:rsidRPr="00F24E7A">
        <w:t>– Las negociaciones en curso con la Administración General del Estado.</w:t>
      </w:r>
    </w:p>
    <w:p w14:paraId="0C0CD60D" w14:textId="546A2101" w:rsidR="00F24E7A" w:rsidRPr="00F24E7A" w:rsidRDefault="00F24E7A" w:rsidP="00F24E7A">
      <w:pPr>
        <w:spacing w:after="120" w:line="276" w:lineRule="auto"/>
        <w:jc w:val="both"/>
      </w:pPr>
      <w:r w:rsidRPr="00F24E7A">
        <w:t>– Los principales obstáculos detectados.</w:t>
      </w:r>
    </w:p>
    <w:p w14:paraId="637C58F5" w14:textId="1F2232AF" w:rsidR="00F24E7A" w:rsidRPr="00F24E7A" w:rsidRDefault="00F24E7A" w:rsidP="00F24E7A">
      <w:pPr>
        <w:spacing w:after="120" w:line="276" w:lineRule="auto"/>
        <w:jc w:val="both"/>
      </w:pPr>
      <w:r w:rsidRPr="00F24E7A">
        <w:t>– Una propuesta de calendario para avanzar en los traspasos aún no culminados.</w:t>
      </w:r>
    </w:p>
    <w:p w14:paraId="4B3AED38" w14:textId="346D9D99" w:rsidR="00F24E7A" w:rsidRPr="00F24E7A" w:rsidRDefault="00F24E7A" w:rsidP="00F24E7A">
      <w:pPr>
        <w:spacing w:after="120" w:line="276" w:lineRule="auto"/>
        <w:jc w:val="both"/>
      </w:pPr>
      <w:r w:rsidRPr="00F24E7A">
        <w:t>Pamplona-Iruña, a 4 de junio de 2026</w:t>
      </w:r>
    </w:p>
    <w:p w14:paraId="3FE48B38" w14:textId="6AD625B6" w:rsidR="00F24E7A" w:rsidRPr="00F24E7A" w:rsidRDefault="00F24E7A" w:rsidP="00F24E7A">
      <w:pPr>
        <w:spacing w:after="120" w:line="276" w:lineRule="auto"/>
        <w:jc w:val="both"/>
      </w:pPr>
      <w:r w:rsidRPr="00F24E7A">
        <w:t xml:space="preserve">La Parlamentaria Foral: Blanca </w:t>
      </w:r>
      <w:proofErr w:type="spellStart"/>
      <w:r w:rsidRPr="00F24E7A">
        <w:t>Regúlez</w:t>
      </w:r>
      <w:proofErr w:type="spellEnd"/>
      <w:r w:rsidRPr="00F24E7A">
        <w:t xml:space="preserve"> Álvarez</w:t>
      </w:r>
    </w:p>
    <w:sectPr w:rsidR="00F24E7A" w:rsidRPr="00F24E7A" w:rsidSect="009F303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2E1854"/>
    <w:rsid w:val="00300D0E"/>
    <w:rsid w:val="003233B7"/>
    <w:rsid w:val="00341D0A"/>
    <w:rsid w:val="004361E1"/>
    <w:rsid w:val="004924CE"/>
    <w:rsid w:val="00494E9C"/>
    <w:rsid w:val="004A1160"/>
    <w:rsid w:val="004E3FFE"/>
    <w:rsid w:val="004E6E5B"/>
    <w:rsid w:val="00503855"/>
    <w:rsid w:val="00586618"/>
    <w:rsid w:val="005E1E0A"/>
    <w:rsid w:val="006B4605"/>
    <w:rsid w:val="00717F15"/>
    <w:rsid w:val="00723DE3"/>
    <w:rsid w:val="00727285"/>
    <w:rsid w:val="00756C4B"/>
    <w:rsid w:val="007B3D4E"/>
    <w:rsid w:val="008B39BD"/>
    <w:rsid w:val="00912431"/>
    <w:rsid w:val="0093477E"/>
    <w:rsid w:val="009F303C"/>
    <w:rsid w:val="00B517E3"/>
    <w:rsid w:val="00B67F09"/>
    <w:rsid w:val="00CE5280"/>
    <w:rsid w:val="00D0143A"/>
    <w:rsid w:val="00D332CA"/>
    <w:rsid w:val="00D47FDB"/>
    <w:rsid w:val="00DB0A71"/>
    <w:rsid w:val="00DC1AE0"/>
    <w:rsid w:val="00E2478F"/>
    <w:rsid w:val="00F1498B"/>
    <w:rsid w:val="00F24E7A"/>
    <w:rsid w:val="00FA6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2026-06-05T05:41:00Z</dcterms:created>
  <dcterms:modified xsi:type="dcterms:W3CDTF">2026-06-08T07:33:00Z</dcterms:modified>
</cp:coreProperties>
</file>