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358A" w14:textId="50F7294D" w:rsidR="00B65505" w:rsidRDefault="00B65505" w:rsidP="00B65505">
      <w:pPr>
        <w:spacing w:after="120" w:line="276" w:lineRule="auto"/>
        <w:jc w:val="both"/>
      </w:pPr>
      <w:r>
        <w:t xml:space="preserve">26POR-213</w:t>
      </w:r>
    </w:p>
    <w:p w14:paraId="45CB47E2" w14:textId="42402E76" w:rsidR="00B65505" w:rsidRDefault="00B65505" w:rsidP="00B65505">
      <w:pPr>
        <w:spacing w:after="120" w:line="276" w:lineRule="auto"/>
        <w:jc w:val="both"/>
      </w:pPr>
      <w:r>
        <w:t xml:space="preserve">Contigo Navarra-Zurekin Nafarroa talde parlamentarioko Miguel Garrido Sola jaunak, Legebiltzarraren Erregelamenduan ezarritakoaren babesean, honako galdera hau aurkezten du, Industriako eta Enpresen Trantsizio Ekologiko eta Digitalerako kontseilariak 2026ko ekainaren 18ko Osoko Bilkuran ahoz erantzun dezan.</w:t>
      </w:r>
    </w:p>
    <w:p w14:paraId="580AD8D0" w14:textId="7B3D7236" w:rsidR="00B65505" w:rsidRDefault="00B65505" w:rsidP="00B65505">
      <w:pPr>
        <w:spacing w:after="120" w:line="276" w:lineRule="auto"/>
        <w:jc w:val="both"/>
      </w:pPr>
      <w:r>
        <w:t xml:space="preserve">Sektore aeroespaziala, zeinak barne hartzen baititu industria espazialari, aeronautikoari eta droneen industriari (UAV) lotutako balio-kateak, hazkunde handia izaten ari da Europan; hein batean, defentsaren arloko inbertsioa areagotzen ari delako, Europan nahiz mundu osoan.</w:t>
      </w:r>
    </w:p>
    <w:p w14:paraId="349444A4" w14:textId="41971AE4" w:rsidR="00B65505" w:rsidRDefault="00B65505" w:rsidP="00B65505">
      <w:pPr>
        <w:spacing w:after="120" w:line="276" w:lineRule="auto"/>
        <w:jc w:val="both"/>
      </w:pPr>
      <w:r>
        <w:t xml:space="preserve">Joan den ostiralean, martxoak 6, jakin genuen Irujo kontseilariak “apustu irmoa” egiten duela Nafarroan sektore aeroespaziala bultzatzearen alde, Nafarroan sektorea bultzatzeko ekintza-plan bat diseinatu baitu, 2027tik aitzina neurri zehatzen bidez zertuko dena.</w:t>
      </w:r>
    </w:p>
    <w:p w14:paraId="34F8533A" w14:textId="00CF45FE" w:rsidR="00B65505" w:rsidRDefault="00B65505" w:rsidP="00B65505">
      <w:pPr>
        <w:spacing w:after="120" w:line="276" w:lineRule="auto"/>
        <w:jc w:val="both"/>
      </w:pPr>
      <w:r>
        <w:t xml:space="preserve">Horren ondoren, gure talde parlamentarioak bi galdera egin ditu, idatziz erantzutekoak, ezagutze aldera Nafarroako Gobernuak zer neurri zehatz planteatu dituen aipatutako apustua bateragarria izan dadin Gobernu honek hainbestetan aldarrikatu duen giza eskubideen eta bakearen babesarekiko konpromisoarekin, eta, hortaz, bermeak ezar daitezen, azken batean laguntza-neurrietako bakar batek ere horien urraketarik ez eragiteko, ez eta, are gutxiago, haiek gizateriaren aurkako krimenetako edo oro har gerra-ekitaldietako partaidetzarik ekartzeko ere.</w:t>
      </w:r>
    </w:p>
    <w:p w14:paraId="45D7E8EA" w14:textId="6D850A6B" w:rsidR="00B65505" w:rsidRDefault="00B65505" w:rsidP="00B65505">
      <w:pPr>
        <w:spacing w:after="120" w:line="276" w:lineRule="auto"/>
        <w:jc w:val="both"/>
      </w:pPr>
      <w:r>
        <w:t xml:space="preserve">Bigarren galderari (PES 11-26/PES-00112) emandako erantzunean, Nafarroako Gobernuak honako hau dio: “Gobernuak ez dauka monitorizazio hori ahalbidetzen duen tresnarik. Bakarrik ziurtatzen ahal du, adibidez, laguntza publiko gisako laguntza-neurriak Jarduera Ekonomikoen Sailkapen Nazionalean jasotako sektore aeroespazialeko jardueretara bideratzen direla”.</w:t>
      </w:r>
    </w:p>
    <w:p w14:paraId="5F1F6CAF" w14:textId="4875FBAD" w:rsidR="00B65505" w:rsidRDefault="00B65505" w:rsidP="00B65505">
      <w:pPr>
        <w:spacing w:after="120" w:line="276" w:lineRule="auto"/>
        <w:jc w:val="both"/>
      </w:pPr>
      <w:r>
        <w:t xml:space="preserve">Era berean, honako hau esaten da: “Nafarroako Gobernuak ez du eskumenik era horretako balizko neurririk ezartzeko.</w:t>
      </w:r>
      <w:r>
        <w:t xml:space="preserve"> </w:t>
      </w:r>
      <w:r>
        <w:t xml:space="preserve">Horretarako, beharrezkoa da lege-esparru orokor bat edukitzea, horretarako gaituko duena», eta, beraz, honako baldintza hau ezartzen du tresna bakartzat: «f) Gazan genozidioaren aurkako eta palestinarrei laguntzeko premiazko neurriak hartzen dituen irailaren 23ko 10/2025 Errege Lege Dekretuak debekatutako jardueraren bat ez garatzea».</w:t>
      </w:r>
    </w:p>
    <w:p w14:paraId="77D217C6" w14:textId="3503B01D" w:rsidR="00B65505" w:rsidRDefault="00B65505" w:rsidP="00B65505">
      <w:pPr>
        <w:spacing w:after="120" w:line="276" w:lineRule="auto"/>
        <w:jc w:val="both"/>
      </w:pPr>
      <w:r>
        <w:t xml:space="preserve">Erantzun horretan oinarrituta, uste dugu Nafarroako Gobernuak ez daukala, eta aurreikusi ere ez duela aurreikusten inolako tresnarik edukitzea, irailaren 23ko 10/2025 Errege Lege Dekretuaz harago, bermatzeko ezen laguntza-neurri horietan aurreikusten diren Nafarroako gizarte osoaren baliabideek ez dietela laguntzen giza eskubideen urraketei eta gizateriaren aurkako krimenei.</w:t>
      </w:r>
    </w:p>
    <w:p w14:paraId="242F55F3" w14:textId="68308062" w:rsidR="00B65505" w:rsidRDefault="00B65505" w:rsidP="00B65505">
      <w:pPr>
        <w:spacing w:after="120" w:line="276" w:lineRule="auto"/>
        <w:jc w:val="both"/>
      </w:pPr>
      <w:r>
        <w:t xml:space="preserve">Hori dela-eta, honako hau galdetzen dugu:</w:t>
      </w:r>
    </w:p>
    <w:p w14:paraId="05C0FC9E" w14:textId="7B4DAC52" w:rsidR="00B65505" w:rsidRDefault="00B65505" w:rsidP="00B65505">
      <w:pPr>
        <w:spacing w:after="120" w:line="276" w:lineRule="auto"/>
        <w:jc w:val="both"/>
      </w:pPr>
      <w:r>
        <w:t xml:space="preserve">Nafarroako Gobernuak atxiki al dezake baldintza-sortarik sektore aeroespazialarentzat aurreikusitako laguntza-neurrietan, giza eskubideen urraketarako lagungarria den amaierako erabilerarik gabeko jarduera ekonomikoetarako soilik izan daitezen haiek, eta/edo soilik izaera zibila, eta ez militarra, izan dezaten?</w:t>
      </w:r>
    </w:p>
    <w:p w14:paraId="376D2FF3" w14:textId="2A8F9D1E" w:rsidR="00B65505" w:rsidRDefault="00B65505" w:rsidP="00B65505">
      <w:pPr>
        <w:spacing w:after="120" w:line="276" w:lineRule="auto"/>
        <w:jc w:val="both"/>
      </w:pPr>
      <w:r>
        <w:t xml:space="preserve">Iruñean, 2026ko ekainaren 11n</w:t>
      </w:r>
    </w:p>
    <w:p w14:paraId="628B4543" w14:textId="5DA26C3E" w:rsidR="00B65505" w:rsidRDefault="00B65505" w:rsidP="00B65505">
      <w:pPr>
        <w:spacing w:after="120" w:line="276" w:lineRule="auto"/>
        <w:jc w:val="both"/>
      </w:pPr>
      <w:r>
        <w:t xml:space="preserve">Foru-parlamentaria: Miguel Garrido Sola</w:t>
      </w:r>
    </w:p>
    <w:sectPr w:rsidR="00B655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05"/>
    <w:rsid w:val="00B655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F17F"/>
  <w15:chartTrackingRefBased/>
  <w15:docId w15:val="{F37C7CA2-F86A-465C-92F1-EB95AB7E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477</Words>
  <Characters>2625</Characters>
  <Application>Microsoft Office Word</Application>
  <DocSecurity>0</DocSecurity>
  <Lines>21</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2026-06-12T06:12:00Z</dcterms:created>
  <dcterms:modified xsi:type="dcterms:W3CDTF">2026-06-12T06:18:00Z</dcterms:modified>
</cp:coreProperties>
</file>