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FCBFC" w14:textId="6D12B3EE" w:rsidR="001041C1" w:rsidRDefault="008220B0" w:rsidP="001041C1">
      <w:pPr>
        <w:spacing w:after="120" w:line="276" w:lineRule="auto"/>
        <w:jc w:val="both"/>
      </w:pPr>
      <w:r>
        <w:t>26PES-1</w:t>
      </w:r>
      <w:r w:rsidR="00471F93">
        <w:t>90</w:t>
      </w:r>
    </w:p>
    <w:p w14:paraId="4E7F0AF5" w14:textId="1B8B0BD8" w:rsidR="00471F93" w:rsidRDefault="00471F93" w:rsidP="00471F93">
      <w:pPr>
        <w:spacing w:after="120" w:line="276" w:lineRule="auto"/>
        <w:jc w:val="both"/>
      </w:pPr>
      <w:r>
        <w:t>El Parlamentario Foral Emilio Jiménez Román, del grupo parlamentario Mixto, y miembro de VOX,</w:t>
      </w:r>
      <w:r>
        <w:t xml:space="preserve"> </w:t>
      </w:r>
      <w:r>
        <w:t xml:space="preserve">amparado en el </w:t>
      </w:r>
      <w:r>
        <w:t xml:space="preserve">Reglamento </w:t>
      </w:r>
      <w:r>
        <w:t>de la Cámara, formula la</w:t>
      </w:r>
      <w:r>
        <w:t>s</w:t>
      </w:r>
      <w:r>
        <w:t xml:space="preserve"> siguiente</w:t>
      </w:r>
      <w:r>
        <w:t>s preguntas escritas a la Presidenta del Gobierno de Navarra, María Chivite:</w:t>
      </w:r>
    </w:p>
    <w:p w14:paraId="155D7243" w14:textId="2214A84D" w:rsidR="00471F93" w:rsidRDefault="00471F93" w:rsidP="00471F93">
      <w:pPr>
        <w:spacing w:after="120" w:line="276" w:lineRule="auto"/>
        <w:jc w:val="both"/>
      </w:pPr>
      <w:r>
        <w:t>1. ¿Tuvo conocimiento la Presidenta del Gobierno de Navarra, o alguno de sus altos cargos, de</w:t>
      </w:r>
      <w:r>
        <w:t xml:space="preserve"> </w:t>
      </w:r>
      <w:r>
        <w:t>las notas manuscritas de Leire Díez intervenidas por la UCO en las que se menciona</w:t>
      </w:r>
      <w:r>
        <w:t xml:space="preserve"> </w:t>
      </w:r>
      <w:r>
        <w:t>expresamente que “se va a hablar directamente entre María Chi. y Teresa MITECO” para dar</w:t>
      </w:r>
      <w:r>
        <w:t xml:space="preserve"> </w:t>
      </w:r>
      <w:r>
        <w:t>“mayor apoyo” al proyecto de energías renovables “</w:t>
      </w:r>
      <w:proofErr w:type="spellStart"/>
      <w:r>
        <w:t>Bardenas</w:t>
      </w:r>
      <w:proofErr w:type="spellEnd"/>
      <w:r>
        <w:t>”?</w:t>
      </w:r>
    </w:p>
    <w:p w14:paraId="6FA135B4" w14:textId="5C64930A" w:rsidR="00471F93" w:rsidRDefault="00471F93" w:rsidP="00471F93">
      <w:pPr>
        <w:spacing w:after="120" w:line="276" w:lineRule="auto"/>
        <w:jc w:val="both"/>
      </w:pPr>
      <w:r>
        <w:t>2. ¿Se celebró o se coordinó alguna conversación o reunión directa entre la Presidenta María</w:t>
      </w:r>
      <w:r>
        <w:t xml:space="preserve"> </w:t>
      </w:r>
      <w:r>
        <w:t>Chivite y la entonces ministra Teresa Ribera (MITECO) para desbloquear o agilizar el proyecto</w:t>
      </w:r>
      <w:r>
        <w:t xml:space="preserve"> </w:t>
      </w:r>
      <w:r>
        <w:t xml:space="preserve">de renovables en las </w:t>
      </w:r>
      <w:proofErr w:type="spellStart"/>
      <w:r>
        <w:t>Bardenas</w:t>
      </w:r>
      <w:proofErr w:type="spellEnd"/>
      <w:r>
        <w:t xml:space="preserve"> Reales/Ribera de Navarra, tal y como aparece reflejado en las</w:t>
      </w:r>
      <w:r>
        <w:t xml:space="preserve"> </w:t>
      </w:r>
      <w:r>
        <w:t>anotaciones de Leire Díez del 6 de julio de 2021?</w:t>
      </w:r>
    </w:p>
    <w:p w14:paraId="7E0A9856" w14:textId="6C7FE1F3" w:rsidR="00471F93" w:rsidRDefault="00471F93" w:rsidP="00471F93">
      <w:pPr>
        <w:spacing w:after="120" w:line="276" w:lineRule="auto"/>
        <w:jc w:val="both"/>
      </w:pPr>
      <w:r>
        <w:t xml:space="preserve">3. ¿Conoce la Presidenta si </w:t>
      </w:r>
      <w:proofErr w:type="spellStart"/>
      <w:r>
        <w:t>Antxon</w:t>
      </w:r>
      <w:proofErr w:type="spellEnd"/>
      <w:r>
        <w:t xml:space="preserve"> Alonso, propietario de </w:t>
      </w:r>
      <w:proofErr w:type="spellStart"/>
      <w:r>
        <w:t>Servinabar</w:t>
      </w:r>
      <w:proofErr w:type="spellEnd"/>
      <w:r>
        <w:t xml:space="preserve"> y vinculado a la red</w:t>
      </w:r>
      <w:r>
        <w:t xml:space="preserve"> </w:t>
      </w:r>
      <w:r>
        <w:t>investigada por la UCO, mantuvo reuniones con ella o con miembros de su Gobierno</w:t>
      </w:r>
      <w:r>
        <w:t xml:space="preserve"> </w:t>
      </w:r>
      <w:r>
        <w:t>(especialmente las de 21 de abril de 2021 y 17 de septiembre de 2021 en el Palacio de</w:t>
      </w:r>
      <w:r>
        <w:t xml:space="preserve"> </w:t>
      </w:r>
      <w:r>
        <w:t>Navarra) para tratar el proyecto “</w:t>
      </w:r>
      <w:proofErr w:type="spellStart"/>
      <w:r>
        <w:t>Bardenas</w:t>
      </w:r>
      <w:proofErr w:type="spellEnd"/>
      <w:r>
        <w:t>” o cualquier otro relacionado con energías</w:t>
      </w:r>
      <w:r>
        <w:t xml:space="preserve"> </w:t>
      </w:r>
      <w:r>
        <w:t>renovables?</w:t>
      </w:r>
    </w:p>
    <w:p w14:paraId="5A55DF1F" w14:textId="5106C231" w:rsidR="00471F93" w:rsidRDefault="00471F93" w:rsidP="00471F93">
      <w:pPr>
        <w:spacing w:after="120" w:line="276" w:lineRule="auto"/>
        <w:jc w:val="both"/>
      </w:pPr>
      <w:r>
        <w:t xml:space="preserve">4. ¿Qué gestiones concretas realizó el Gobierno de Navarra, a instancias de Leire Díez, </w:t>
      </w:r>
      <w:proofErr w:type="spellStart"/>
      <w:r>
        <w:t>Antxon</w:t>
      </w:r>
      <w:proofErr w:type="spellEnd"/>
      <w:r>
        <w:t xml:space="preserve"> </w:t>
      </w:r>
      <w:r>
        <w:t>Alonso o Vicente Fernández, para facilitar la tramitación del proyecto de renovables</w:t>
      </w:r>
      <w:r>
        <w:t xml:space="preserve"> </w:t>
      </w:r>
      <w:r>
        <w:t>“</w:t>
      </w:r>
      <w:proofErr w:type="spellStart"/>
      <w:r>
        <w:t>Bardenas</w:t>
      </w:r>
      <w:proofErr w:type="spellEnd"/>
      <w:r>
        <w:t xml:space="preserve">” o cualquier iniciativa similar promovida por </w:t>
      </w:r>
      <w:proofErr w:type="spellStart"/>
      <w:r>
        <w:t>Servinabar</w:t>
      </w:r>
      <w:proofErr w:type="spellEnd"/>
      <w:r>
        <w:t xml:space="preserve"> o empresas vinculadas?</w:t>
      </w:r>
    </w:p>
    <w:p w14:paraId="356B46B3" w14:textId="78694286" w:rsidR="00471F93" w:rsidRDefault="00471F93" w:rsidP="00471F93">
      <w:pPr>
        <w:spacing w:after="120" w:line="276" w:lineRule="auto"/>
        <w:jc w:val="both"/>
      </w:pPr>
      <w:r>
        <w:t>5. ¿Se concedió o se agilizó por parte del Gobierno de Navarra alguna autorización, licencia,</w:t>
      </w:r>
      <w:r>
        <w:t xml:space="preserve"> </w:t>
      </w:r>
      <w:r>
        <w:t xml:space="preserve">informe favorable o apoyo administrativo al proyecto de energías renovables en las </w:t>
      </w:r>
      <w:proofErr w:type="spellStart"/>
      <w:r>
        <w:t>Bardenas</w:t>
      </w:r>
      <w:proofErr w:type="spellEnd"/>
      <w:r>
        <w:t>/Ribera de Navarra tras las supuestas gestiones de alto nivel mencionadas en las notas de</w:t>
      </w:r>
      <w:r>
        <w:t xml:space="preserve"> </w:t>
      </w:r>
      <w:r>
        <w:t>Leire Díez?</w:t>
      </w:r>
    </w:p>
    <w:p w14:paraId="4E08A158" w14:textId="40521969" w:rsidR="00471F93" w:rsidRDefault="00471F93" w:rsidP="00471F93">
      <w:pPr>
        <w:spacing w:after="120" w:line="276" w:lineRule="auto"/>
        <w:jc w:val="both"/>
      </w:pPr>
      <w:r>
        <w:t xml:space="preserve">6. ¿Corresponde el proyecto de energías renovables en las </w:t>
      </w:r>
      <w:proofErr w:type="spellStart"/>
      <w:r>
        <w:t>Bardenas</w:t>
      </w:r>
      <w:proofErr w:type="spellEnd"/>
      <w:r>
        <w:t>/Ribera de Navarra,</w:t>
      </w:r>
      <w:r>
        <w:t xml:space="preserve"> </w:t>
      </w:r>
      <w:r>
        <w:t>mencionado en las anotaciones incautadas a Leire Díez, con la declaración de inversión de</w:t>
      </w:r>
      <w:r>
        <w:t xml:space="preserve"> </w:t>
      </w:r>
      <w:r>
        <w:t>interés foral que realizó el Gobierno de Navarra sobre la repotenciación de cuatro parques</w:t>
      </w:r>
      <w:r>
        <w:t xml:space="preserve"> </w:t>
      </w:r>
      <w:r>
        <w:t>eólicos en Caparros</w:t>
      </w:r>
      <w:r>
        <w:t>o</w:t>
      </w:r>
      <w:r>
        <w:t xml:space="preserve">, Fustiñana, Cabanillas y </w:t>
      </w:r>
      <w:proofErr w:type="spellStart"/>
      <w:r>
        <w:t>Bardenas</w:t>
      </w:r>
      <w:proofErr w:type="spellEnd"/>
      <w:r>
        <w:t xml:space="preserve"> Reales?</w:t>
      </w:r>
    </w:p>
    <w:p w14:paraId="50E0566B" w14:textId="216E881D" w:rsidR="00471F93" w:rsidRDefault="00471F93" w:rsidP="00471F93">
      <w:pPr>
        <w:spacing w:after="120" w:line="276" w:lineRule="auto"/>
        <w:jc w:val="both"/>
      </w:pPr>
      <w:r>
        <w:t>7. ¿Cuál es el estado actual del proyecto “</w:t>
      </w:r>
      <w:proofErr w:type="spellStart"/>
      <w:r>
        <w:t>Bárdenas</w:t>
      </w:r>
      <w:proofErr w:type="spellEnd"/>
      <w:r>
        <w:t>. Energías Renovables” (o cualquier</w:t>
      </w:r>
      <w:r>
        <w:t xml:space="preserve"> </w:t>
      </w:r>
      <w:r>
        <w:t>denominación equivalente) en la Ribera de Navarra? ¿Se ha aprobado, se encuentra en</w:t>
      </w:r>
      <w:r>
        <w:t xml:space="preserve"> </w:t>
      </w:r>
      <w:r>
        <w:t>tramitación o ha sido archivado? En caso afirmativo, ¿qué empresa o empresas son las</w:t>
      </w:r>
      <w:r>
        <w:t xml:space="preserve"> </w:t>
      </w:r>
      <w:r>
        <w:t xml:space="preserve">promotoras y cuál es su vinculación con </w:t>
      </w:r>
      <w:proofErr w:type="spellStart"/>
      <w:r>
        <w:t>Antxon</w:t>
      </w:r>
      <w:proofErr w:type="spellEnd"/>
      <w:r>
        <w:t xml:space="preserve"> Alonso o </w:t>
      </w:r>
      <w:proofErr w:type="spellStart"/>
      <w:r>
        <w:t>Servinabar</w:t>
      </w:r>
      <w:proofErr w:type="spellEnd"/>
      <w:r>
        <w:t>?</w:t>
      </w:r>
    </w:p>
    <w:p w14:paraId="5771173A" w14:textId="024DBE30" w:rsidR="00471F93" w:rsidRDefault="00471F93" w:rsidP="00471F93">
      <w:pPr>
        <w:spacing w:after="120" w:line="276" w:lineRule="auto"/>
        <w:jc w:val="both"/>
      </w:pPr>
      <w:r>
        <w:t>8. ¿Ha recibido el Gobierno de Navarra información sobre la investigación de la UCO y la</w:t>
      </w:r>
      <w:r>
        <w:t xml:space="preserve"> </w:t>
      </w:r>
      <w:r>
        <w:t xml:space="preserve">Audiencia Nacional en torno a la red de Leire Díez, Santos Cerdán y </w:t>
      </w:r>
      <w:proofErr w:type="spellStart"/>
      <w:r>
        <w:t>Antxon</w:t>
      </w:r>
      <w:proofErr w:type="spellEnd"/>
      <w:r>
        <w:t xml:space="preserve"> Alonso relacionada</w:t>
      </w:r>
      <w:r>
        <w:t xml:space="preserve"> </w:t>
      </w:r>
      <w:r>
        <w:t>con amaño de contratos y proyectos de renovables, y ha iniciado alguna actuación interna</w:t>
      </w:r>
      <w:r>
        <w:t xml:space="preserve"> </w:t>
      </w:r>
      <w:r>
        <w:t>para esclarecer posibles implicaciones en Navarra?</w:t>
      </w:r>
    </w:p>
    <w:p w14:paraId="70B1517B" w14:textId="7F39A2BE" w:rsidR="00471F93" w:rsidRDefault="00471F93" w:rsidP="00471F93">
      <w:pPr>
        <w:spacing w:after="120" w:line="276" w:lineRule="auto"/>
        <w:jc w:val="both"/>
      </w:pPr>
      <w:r>
        <w:t>9. ¿Existe algún protocolo o acuerdo entre el Gobierno de Navarra y el Ministerio para la</w:t>
      </w:r>
      <w:r>
        <w:t xml:space="preserve"> </w:t>
      </w:r>
      <w:r>
        <w:t>Transición Ecológica (MITECO) bajo la ministra Teresa Ribera que pudiera derivarse de las</w:t>
      </w:r>
      <w:r>
        <w:t xml:space="preserve"> </w:t>
      </w:r>
      <w:r>
        <w:t>gestiones reflejadas en las notas de Leire Díez, tal y como se indica en la anotación “Protocolo</w:t>
      </w:r>
      <w:r>
        <w:t xml:space="preserve"> </w:t>
      </w:r>
      <w:r>
        <w:t>con Chivite. Va bien”?</w:t>
      </w:r>
    </w:p>
    <w:p w14:paraId="125A5F85" w14:textId="274E7700" w:rsidR="00471F93" w:rsidRDefault="00471F93" w:rsidP="00471F93">
      <w:pPr>
        <w:spacing w:after="120" w:line="276" w:lineRule="auto"/>
        <w:jc w:val="both"/>
      </w:pPr>
      <w:r>
        <w:t>10. ¿Cuántos millones de euros públicos (subvenciones, ayudas del IDAE, avales, bonificaciones</w:t>
      </w:r>
      <w:r>
        <w:t xml:space="preserve"> </w:t>
      </w:r>
      <w:r>
        <w:t>fiscales u otras) se han comprometido o se prevén comprometer con el proyecto de</w:t>
      </w:r>
      <w:r>
        <w:t xml:space="preserve"> </w:t>
      </w:r>
      <w:r>
        <w:t xml:space="preserve">renovables </w:t>
      </w:r>
      <w:r>
        <w:lastRenderedPageBreak/>
        <w:t>“</w:t>
      </w:r>
      <w:proofErr w:type="spellStart"/>
      <w:r>
        <w:t>Bárdenas</w:t>
      </w:r>
      <w:proofErr w:type="spellEnd"/>
      <w:r>
        <w:t xml:space="preserve">” o cualquier otro promovido por empresas vinculadas a </w:t>
      </w:r>
      <w:proofErr w:type="spellStart"/>
      <w:r>
        <w:t>Antxon</w:t>
      </w:r>
      <w:proofErr w:type="spellEnd"/>
      <w:r>
        <w:t xml:space="preserve"> Alonso</w:t>
      </w:r>
      <w:r>
        <w:t xml:space="preserve"> </w:t>
      </w:r>
      <w:r>
        <w:t>o al entorno investigado?</w:t>
      </w:r>
    </w:p>
    <w:p w14:paraId="1EB73349" w14:textId="7DCB68F5" w:rsidR="00471F93" w:rsidRDefault="00471F93" w:rsidP="00471F93">
      <w:pPr>
        <w:spacing w:after="120" w:line="276" w:lineRule="auto"/>
        <w:jc w:val="both"/>
      </w:pPr>
      <w:r>
        <w:t>11. ¿Considera la Presidenta que las gestiones de alto nivel descritas en las notas de Leire Díez,</w:t>
      </w:r>
      <w:r>
        <w:t xml:space="preserve"> </w:t>
      </w:r>
      <w:r>
        <w:t>que vinculan directamente a su Gobierno con una red investigada por presunto tráfico de</w:t>
      </w:r>
      <w:r>
        <w:t xml:space="preserve"> </w:t>
      </w:r>
      <w:r>
        <w:t>influencias en proyectos de renovables, son compatibles con los principios de transparencia,</w:t>
      </w:r>
      <w:r>
        <w:t xml:space="preserve"> </w:t>
      </w:r>
      <w:r>
        <w:t>objetividad y defensa del interés general de los navarros, o supone un riesgo de captura del</w:t>
      </w:r>
      <w:r>
        <w:t xml:space="preserve"> </w:t>
      </w:r>
      <w:r>
        <w:t>interés público en beneficio de determinadas empresas?</w:t>
      </w:r>
    </w:p>
    <w:p w14:paraId="75373256" w14:textId="09C76B19" w:rsidR="00471F93" w:rsidRDefault="00471F93" w:rsidP="00471F93">
      <w:pPr>
        <w:spacing w:after="120" w:line="276" w:lineRule="auto"/>
        <w:jc w:val="both"/>
      </w:pPr>
      <w:r>
        <w:t>Pamplona, 10 de junio de 2026</w:t>
      </w:r>
    </w:p>
    <w:p w14:paraId="32204920" w14:textId="524870F8" w:rsidR="00471F93" w:rsidRDefault="00471F93" w:rsidP="00471F93">
      <w:pPr>
        <w:spacing w:after="120" w:line="276" w:lineRule="auto"/>
        <w:jc w:val="both"/>
      </w:pPr>
      <w:r>
        <w:t>El Parlamentario Foral: Emilio Jiménez Román</w:t>
      </w:r>
    </w:p>
    <w:sectPr w:rsidR="00471F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B0"/>
    <w:rsid w:val="001041C1"/>
    <w:rsid w:val="00406B3C"/>
    <w:rsid w:val="00471F93"/>
    <w:rsid w:val="00592F1C"/>
    <w:rsid w:val="008220B0"/>
    <w:rsid w:val="0086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4DCE"/>
  <w15:chartTrackingRefBased/>
  <w15:docId w15:val="{1D627E69-7FC4-4F88-B3A7-4D17D843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597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2026-06-10T15:32:00Z</dcterms:created>
  <dcterms:modified xsi:type="dcterms:W3CDTF">2026-06-10T15:36:00Z</dcterms:modified>
</cp:coreProperties>
</file>