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1F877" w14:textId="77777777" w:rsidR="006A4672" w:rsidRPr="00840535" w:rsidRDefault="006A4672" w:rsidP="006A4672">
      <w:pPr>
        <w:pStyle w:val="OFI-FIRMA3"/>
        <w:rPr>
          <w:noProof/>
          <w:sz w:val="16"/>
          <w:szCs w:val="16"/>
        </w:rPr>
      </w:pPr>
    </w:p>
    <w:p w14:paraId="4F55B131" w14:textId="77777777" w:rsidR="006A4672" w:rsidRDefault="006A4672" w:rsidP="006A4672">
      <w:pPr>
        <w:pStyle w:val="OFI-TITULO1"/>
        <w:rPr>
          <w:sz w:val="18"/>
        </w:rPr>
      </w:pPr>
      <w:r>
        <w:t>SERIE E:  INTERPELACIONES, MOCIONES Y</w:t>
      </w:r>
      <w:r>
        <w:br/>
        <w:t xml:space="preserve">          DECLARACIONES POLÍTICAS</w:t>
      </w:r>
    </w:p>
    <w:p w14:paraId="257B74FA" w14:textId="77777777" w:rsidR="006A4672" w:rsidRDefault="006A4672" w:rsidP="006A4672">
      <w:pPr>
        <w:pStyle w:val="OFI-TITULO2"/>
      </w:pPr>
      <w:r w:rsidRPr="003138D6">
        <w:rPr>
          <w:noProof/>
        </w:rPr>
        <w:t>11-26/MOC-00079</w:t>
      </w:r>
      <w:r>
        <w:t xml:space="preserve">. </w:t>
      </w:r>
      <w:r w:rsidRPr="002C0D8B">
        <w:t>Resolución</w:t>
      </w:r>
      <w:r>
        <w:t xml:space="preserve"> </w:t>
      </w:r>
      <w:r w:rsidRPr="003138D6">
        <w:rPr>
          <w:noProof/>
        </w:rPr>
        <w:t>por la que se insta al Gobierno de Navarra a impulsar las medidas legales reglamentarias o ejecutivas oportunas para establecer una moratoria integral a la instalación de plantas de biometanización o biogás en nuestro territorio hasta que se cuente con un ecosistema normativo garantista</w:t>
      </w:r>
    </w:p>
    <w:p w14:paraId="0C435BF0" w14:textId="77777777" w:rsidR="006A4672" w:rsidRDefault="006A4672" w:rsidP="006A4672">
      <w:pPr>
        <w:pStyle w:val="OFI-TITULO3"/>
      </w:pPr>
      <w:r>
        <w:t xml:space="preserve">APROBACIÓN POR </w:t>
      </w:r>
      <w:r>
        <w:rPr>
          <w:noProof/>
        </w:rPr>
        <w:t>LA</w:t>
      </w:r>
      <w:r>
        <w:t xml:space="preserve"> </w:t>
      </w:r>
      <w:r w:rsidRPr="003138D6">
        <w:rPr>
          <w:noProof/>
        </w:rPr>
        <w:t>Comisión de Desarrollo Rural y Medio Ambiente</w:t>
      </w:r>
    </w:p>
    <w:p w14:paraId="0F2AB3BF" w14:textId="77777777" w:rsidR="006A4672" w:rsidRDefault="006A4672" w:rsidP="006A4672">
      <w:pPr>
        <w:pStyle w:val="OFI-TEXTO"/>
        <w:rPr>
          <w:bCs/>
          <w:iCs/>
        </w:rPr>
      </w:pPr>
      <w:r>
        <w:t xml:space="preserve">En cumplimiento de lo establecido en el artículo 125 del Reglamento de la Cámara, se ordena la publicación en el Boletín Oficial del Parlamento de Navarra de la resolución </w:t>
      </w:r>
      <w:r w:rsidRPr="003138D6">
        <w:rPr>
          <w:noProof/>
        </w:rPr>
        <w:t>por la que se insta al Gobierno de Navarra a impulsar las medidas legales reglamentarias o ejecutivas oportunas para establecer una moratoria integral a la instalación de plantas de biometanización o biogás en nuestro territorio hasta que se cuente con un ecosistema normativo garantista</w:t>
      </w:r>
      <w:r>
        <w:t xml:space="preserve">, aprobada por </w:t>
      </w:r>
      <w:r>
        <w:rPr>
          <w:noProof/>
        </w:rPr>
        <w:t>la</w:t>
      </w:r>
      <w:r>
        <w:t xml:space="preserve"> </w:t>
      </w:r>
      <w:r w:rsidRPr="003138D6">
        <w:rPr>
          <w:noProof/>
        </w:rPr>
        <w:t>Comisión de Desarrollo Rural y Medio Ambiente</w:t>
      </w:r>
      <w:r>
        <w:t xml:space="preserve"> del Parlamento de Navarra en sesión celebrada el día </w:t>
      </w:r>
      <w:r w:rsidRPr="003138D6">
        <w:rPr>
          <w:noProof/>
        </w:rPr>
        <w:t>16 de junio de 2026</w:t>
      </w:r>
      <w:r>
        <w:t>, cuyo texto se inserta a continuación</w:t>
      </w:r>
      <w:r>
        <w:rPr>
          <w:bCs/>
          <w:iCs/>
        </w:rPr>
        <w:t>:</w:t>
      </w:r>
    </w:p>
    <w:p w14:paraId="743E6AA5" w14:textId="348190DE" w:rsidR="006A4672" w:rsidRDefault="00884DA1" w:rsidP="006A4672">
      <w:pPr>
        <w:pStyle w:val="OFI-TEXTO1"/>
      </w:pPr>
      <w:r>
        <w:rPr>
          <w:iCs/>
        </w:rPr>
        <w:tab/>
      </w:r>
      <w:r w:rsidR="00A42746" w:rsidRPr="00A42746">
        <w:rPr>
          <w:iCs/>
        </w:rPr>
        <w:t xml:space="preserve">"El Parlamento de Navarra insta al Departamento de Desarrollo Rural y Medio Ambiente del Gobierno de Navarra a impulsar las medidas legales reglamentarias o ejecutivas oportunas para establecer una moratoria integral a la instalación de plantas de </w:t>
      </w:r>
      <w:proofErr w:type="spellStart"/>
      <w:r w:rsidR="00A42746" w:rsidRPr="00A42746">
        <w:rPr>
          <w:iCs/>
        </w:rPr>
        <w:t>biometanización</w:t>
      </w:r>
      <w:proofErr w:type="spellEnd"/>
      <w:r w:rsidR="00A42746" w:rsidRPr="00A42746">
        <w:rPr>
          <w:iCs/>
        </w:rPr>
        <w:t xml:space="preserve"> o biogás en nuestro territorio hasta que se cuente con un ecosistema normativo garantista, participado por el sector agropecuario, por la ciudadanía, así como por los municipios afectados, que permita pautar un despliegue ordenado, sostenible y acorde con la situación de crisis climática, falta de biodiversidad y consumo excesivo de los recursos"</w:t>
      </w:r>
      <w:r w:rsidR="006A4672">
        <w:rPr>
          <w:iCs/>
        </w:rPr>
        <w:t>.</w:t>
      </w:r>
    </w:p>
    <w:p w14:paraId="198E27FE" w14:textId="77777777" w:rsidR="006A4672" w:rsidRDefault="006A4672" w:rsidP="006A4672">
      <w:pPr>
        <w:pStyle w:val="OFI-FECHA"/>
      </w:pPr>
      <w:r>
        <w:t xml:space="preserve">Pamplona, </w:t>
      </w:r>
      <w:r w:rsidRPr="003138D6">
        <w:rPr>
          <w:noProof/>
        </w:rPr>
        <w:t>16 de junio de 2026</w:t>
      </w:r>
    </w:p>
    <w:p w14:paraId="218C9214" w14:textId="699F5D1A" w:rsidR="00C451FF" w:rsidRDefault="006A4672" w:rsidP="00884DA1">
      <w:pPr>
        <w:pStyle w:val="OFI-FIRMA3"/>
      </w:pPr>
      <w:r w:rsidRPr="003138D6">
        <w:rPr>
          <w:noProof/>
        </w:rPr>
        <w:t>El Presidente</w:t>
      </w:r>
      <w:r>
        <w:t xml:space="preserve">:  </w:t>
      </w:r>
      <w:r w:rsidRPr="003138D6">
        <w:rPr>
          <w:noProof/>
        </w:rPr>
        <w:t>Unai Hualde Iglesias</w:t>
      </w:r>
    </w:p>
    <w:sectPr w:rsidR="00C451FF" w:rsidSect="006A4672">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3E37C" w14:textId="77777777" w:rsidR="00973368" w:rsidRDefault="00973368" w:rsidP="006A4672">
      <w:pPr>
        <w:spacing w:after="0" w:line="240" w:lineRule="auto"/>
      </w:pPr>
      <w:r>
        <w:separator/>
      </w:r>
    </w:p>
  </w:endnote>
  <w:endnote w:type="continuationSeparator" w:id="0">
    <w:p w14:paraId="0CF64C82" w14:textId="77777777" w:rsidR="00973368" w:rsidRDefault="00973368" w:rsidP="006A4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B3021" w14:textId="77777777" w:rsidR="006A4672" w:rsidRDefault="006A46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007C1" w14:textId="77777777" w:rsidR="006A4672" w:rsidRDefault="006A4672">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738D8" w14:textId="77777777" w:rsidR="006A4672" w:rsidRDefault="006A46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63539" w14:textId="77777777" w:rsidR="00973368" w:rsidRDefault="00973368" w:rsidP="006A4672">
      <w:pPr>
        <w:spacing w:after="0" w:line="240" w:lineRule="auto"/>
      </w:pPr>
      <w:r>
        <w:separator/>
      </w:r>
    </w:p>
  </w:footnote>
  <w:footnote w:type="continuationSeparator" w:id="0">
    <w:p w14:paraId="00891FFE" w14:textId="77777777" w:rsidR="00973368" w:rsidRDefault="00973368" w:rsidP="006A4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C8ED" w14:textId="77777777" w:rsidR="006A4672" w:rsidRDefault="006A46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37597" w14:textId="77777777" w:rsidR="006A4672" w:rsidRDefault="006A4672">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6DD3BC83" wp14:editId="6EF3D596">
          <wp:simplePos x="0" y="0"/>
          <wp:positionH relativeFrom="column">
            <wp:posOffset>-1033145</wp:posOffset>
          </wp:positionH>
          <wp:positionV relativeFrom="paragraph">
            <wp:posOffset>-171450</wp:posOffset>
          </wp:positionV>
          <wp:extent cx="1668780" cy="1295400"/>
          <wp:effectExtent l="0" t="0" r="7620" b="0"/>
          <wp:wrapNone/>
          <wp:docPr id="19435365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Expte</w:t>
    </w:r>
    <w:proofErr w:type="spellEnd"/>
    <w:r>
      <w:t>.: (</w:t>
    </w:r>
    <w:r w:rsidRPr="003138D6">
      <w:rPr>
        <w:noProof/>
      </w:rPr>
      <w:t>11-26/MOC-00079</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2C33C" w14:textId="77777777" w:rsidR="006A4672" w:rsidRDefault="006A4672">
    <w:pPr>
      <w:keepNext/>
      <w:framePr w:w="2492" w:h="2019" w:hRule="exact" w:hSpace="142" w:wrap="around" w:vAnchor="text" w:hAnchor="page" w:x="857" w:y="1"/>
      <w:jc w:val="center"/>
    </w:pPr>
    <w:r>
      <w:object w:dxaOrig="735" w:dyaOrig="1365" w14:anchorId="0B4D48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43112594" r:id="rId2"/>
      </w:object>
    </w:r>
  </w:p>
  <w:p w14:paraId="6D58D0A7" w14:textId="77777777" w:rsidR="006A4672" w:rsidRDefault="006A4672">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3CC6766C" wp14:editId="24B9D2B2">
              <wp:simplePos x="0" y="0"/>
              <wp:positionH relativeFrom="column">
                <wp:posOffset>461645</wp:posOffset>
              </wp:positionH>
              <wp:positionV relativeFrom="paragraph">
                <wp:posOffset>325120</wp:posOffset>
              </wp:positionV>
              <wp:extent cx="549275" cy="635"/>
              <wp:effectExtent l="13970" t="10795" r="8255" b="7620"/>
              <wp:wrapNone/>
              <wp:docPr id="1656839487"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2BBF9DB"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03497A2D" w14:textId="77777777" w:rsidR="006A4672" w:rsidRDefault="006A46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059747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672"/>
    <w:rsid w:val="001F2AE4"/>
    <w:rsid w:val="002E09AF"/>
    <w:rsid w:val="003A479C"/>
    <w:rsid w:val="004A765B"/>
    <w:rsid w:val="006A4672"/>
    <w:rsid w:val="006B6500"/>
    <w:rsid w:val="00884DA1"/>
    <w:rsid w:val="00911B26"/>
    <w:rsid w:val="00973368"/>
    <w:rsid w:val="00A42746"/>
    <w:rsid w:val="00BB1FB5"/>
    <w:rsid w:val="00C451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6EF6F"/>
  <w15:chartTrackingRefBased/>
  <w15:docId w15:val="{CC3B12CE-F9CF-4F4F-84A2-596923583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6A4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A4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A46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A46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A46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A46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A46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A46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A467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6A4672"/>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6A4672"/>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6A4672"/>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6A4672"/>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6A4672"/>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6A4672"/>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6A4672"/>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6A4672"/>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6A4672"/>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6A46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A4672"/>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6A467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A4672"/>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6A4672"/>
    <w:pPr>
      <w:spacing w:before="160"/>
      <w:jc w:val="center"/>
    </w:pPr>
    <w:rPr>
      <w:i/>
      <w:iCs/>
      <w:color w:val="404040" w:themeColor="text1" w:themeTint="BF"/>
    </w:rPr>
  </w:style>
  <w:style w:type="character" w:customStyle="1" w:styleId="CitaCar">
    <w:name w:val="Cita Car"/>
    <w:basedOn w:val="Fuentedeprrafopredeter"/>
    <w:link w:val="Cita"/>
    <w:uiPriority w:val="29"/>
    <w:rsid w:val="006A4672"/>
    <w:rPr>
      <w:i/>
      <w:iCs/>
      <w:color w:val="404040" w:themeColor="text1" w:themeTint="BF"/>
      <w:lang w:val="es-ES_tradnl"/>
    </w:rPr>
  </w:style>
  <w:style w:type="paragraph" w:styleId="Prrafodelista">
    <w:name w:val="List Paragraph"/>
    <w:basedOn w:val="Normal"/>
    <w:uiPriority w:val="34"/>
    <w:qFormat/>
    <w:rsid w:val="006A4672"/>
    <w:pPr>
      <w:ind w:left="720"/>
      <w:contextualSpacing/>
    </w:pPr>
  </w:style>
  <w:style w:type="character" w:styleId="nfasisintenso">
    <w:name w:val="Intense Emphasis"/>
    <w:basedOn w:val="Fuentedeprrafopredeter"/>
    <w:uiPriority w:val="21"/>
    <w:qFormat/>
    <w:rsid w:val="006A4672"/>
    <w:rPr>
      <w:i/>
      <w:iCs/>
      <w:color w:val="0F4761" w:themeColor="accent1" w:themeShade="BF"/>
    </w:rPr>
  </w:style>
  <w:style w:type="paragraph" w:styleId="Citadestacada">
    <w:name w:val="Intense Quote"/>
    <w:basedOn w:val="Normal"/>
    <w:next w:val="Normal"/>
    <w:link w:val="CitadestacadaCar"/>
    <w:uiPriority w:val="30"/>
    <w:qFormat/>
    <w:rsid w:val="006A4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A4672"/>
    <w:rPr>
      <w:i/>
      <w:iCs/>
      <w:color w:val="0F4761" w:themeColor="accent1" w:themeShade="BF"/>
      <w:lang w:val="es-ES_tradnl"/>
    </w:rPr>
  </w:style>
  <w:style w:type="character" w:styleId="Referenciaintensa">
    <w:name w:val="Intense Reference"/>
    <w:basedOn w:val="Fuentedeprrafopredeter"/>
    <w:uiPriority w:val="32"/>
    <w:qFormat/>
    <w:rsid w:val="006A4672"/>
    <w:rPr>
      <w:b/>
      <w:bCs/>
      <w:smallCaps/>
      <w:color w:val="0F4761" w:themeColor="accent1" w:themeShade="BF"/>
      <w:spacing w:val="5"/>
    </w:rPr>
  </w:style>
  <w:style w:type="paragraph" w:customStyle="1" w:styleId="OFI-EXPTE">
    <w:name w:val="OFI-EXPTE"/>
    <w:rsid w:val="006A4672"/>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6A4672"/>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6A4672"/>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6A4672"/>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6A4672"/>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6A4672"/>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6A4672"/>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6A4672"/>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6A4672"/>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6A4672"/>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6A46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A4672"/>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1498</Characters>
  <Application>Microsoft Office Word</Application>
  <DocSecurity>0</DocSecurity>
  <Lines>12</Lines>
  <Paragraphs>3</Paragraphs>
  <ScaleCrop>false</ScaleCrop>
  <Company>Parlamento Navarra</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Aizkorbe Esain, Rogelio</cp:lastModifiedBy>
  <cp:revision>3</cp:revision>
  <dcterms:created xsi:type="dcterms:W3CDTF">2026-06-16T08:52:00Z</dcterms:created>
  <dcterms:modified xsi:type="dcterms:W3CDTF">2026-06-16T08:57:00Z</dcterms:modified>
</cp:coreProperties>
</file>