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8C00" w14:textId="62C22C78" w:rsidR="00E05B90" w:rsidRDefault="00E05B90" w:rsidP="00E05B90">
      <w:pPr>
        <w:spacing w:after="120" w:line="276" w:lineRule="auto"/>
        <w:jc w:val="both"/>
      </w:pPr>
      <w:r>
        <w:t xml:space="preserve">26PES-205</w:t>
      </w:r>
    </w:p>
    <w:p w14:paraId="613E218D" w14:textId="6D69E00B" w:rsidR="00E05B90" w:rsidRDefault="00E05B90" w:rsidP="00E05B90">
      <w:pPr>
        <w:spacing w:after="120" w:line="276" w:lineRule="auto"/>
        <w:jc w:val="both"/>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4D9792C3" w14:textId="66061E6F" w:rsidR="00E05B90" w:rsidRDefault="00E05B90" w:rsidP="00E05B90">
      <w:pPr>
        <w:spacing w:after="120" w:line="276" w:lineRule="auto"/>
        <w:jc w:val="both"/>
      </w:pPr>
      <w:r>
        <w:t xml:space="preserve">Nafarroako Gobernuak zer jarrera defendatu du iberiar otsoaren kontserbazioaren egoera dela-eta Espainiak Europako Batzordean sei urtean behin aurkeztu behar duen txostenari dagokionez eta zer datu eta kudeaketa-neurri baliatu du Nafarroak txosten hori taxutzeko?</w:t>
      </w:r>
    </w:p>
    <w:p w14:paraId="4AE60EF8" w14:textId="685813A4" w:rsidR="00E05B90" w:rsidRDefault="00E05B90" w:rsidP="00E05B90">
      <w:pPr>
        <w:spacing w:after="120" w:line="276" w:lineRule="auto"/>
        <w:jc w:val="both"/>
      </w:pPr>
      <w:r>
        <w:t xml:space="preserve">Iruñean, 2026ko ekainaren 24an</w:t>
      </w:r>
    </w:p>
    <w:p w14:paraId="4E30F0FA" w14:textId="417913EC" w:rsidR="00E05B90" w:rsidRDefault="00E05B90" w:rsidP="00E05B90">
      <w:pPr>
        <w:spacing w:after="120" w:line="276" w:lineRule="auto"/>
        <w:jc w:val="both"/>
      </w:pPr>
      <w:r>
        <w:t xml:space="preserve">Foru-parlamentaria: Félix Zapatero Soria</w:t>
      </w:r>
    </w:p>
    <w:sectPr w:rsidR="00E05B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90"/>
    <w:rsid w:val="00E05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E3AA"/>
  <w15:chartTrackingRefBased/>
  <w15:docId w15:val="{F643AD55-771B-4A1B-8D6B-ECDA1143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507</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2026-06-25T13:14:00Z</dcterms:created>
  <dcterms:modified xsi:type="dcterms:W3CDTF">2026-06-25T13:16:00Z</dcterms:modified>
</cp:coreProperties>
</file>