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bookmarkStart w:id="0" w:name="_GoBack"/>
      <w:bookmarkEnd w:id="0"/>
      <w:r>
        <w:t xml:space="preserve">Unión del Pueblo Navarro parlamentu-taldeari atxikitako Alberto Catalán Higueras </w:t>
      </w:r>
      <w:bookmarkStart w:id="1" w:name="Listadesplegable4"/>
      <w:r>
        <w:t xml:space="preserve"> foru parlamentariak </w:t>
      </w:r>
      <w:bookmarkEnd w:id="1"/>
      <w:r>
        <w:t xml:space="preserve"> </w:t>
      </w:r>
      <w:bookmarkStart w:id="2" w:name="Listadesplegable5"/>
      <w:r>
        <w:t xml:space="preserve"> </w:t>
      </w:r>
      <w:bookmarkEnd w:id="2"/>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C3314"/>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D929-9766-420C-A69C-904512BF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7</Pages>
  <Words>1323</Words>
  <Characters>10720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2016-02-04T08:01:00Z</cp:lastPrinted>
  <dcterms:created xsi:type="dcterms:W3CDTF">2016-02-05T07:53:00Z</dcterms:created>
  <dcterms:modified xsi:type="dcterms:W3CDTF">2016-02-05T07:53:00Z</dcterms:modified>
</cp:coreProperties>
</file>