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septiembre de 2017, el Pleno de la Cámara rechazó la moción por la que se insta al Gobierno de Navarra a modificar la actual regulación de admisión del alumnado en los centros públicos y privados concertados que imparten enseñanzas no universitarias, presentada por el Ilmo. Sr. D. Carlos Gimeno Gurpegui y publicada en el Boletín Oficial del Parlamento de Navarra núm. 113 de 15 de septiembre de 2017.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octubre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