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acuerdo con la Universidad Pública de Navarra para establecer el Plan Plurianual de financiación del centro universitario,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Educación.</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de Unión del Pueblo Navarro (UPN), de conformidad con lo establecido en el Reglamento de la Cámara, solicita respuesta para su contestación en Comisión de Educación a la siguiente pregunta:</w:t>
      </w:r>
    </w:p>
    <w:p>
      <w:pPr>
        <w:pStyle w:val="0"/>
        <w:suppressAutoHyphens w:val="false"/>
        <w:rPr>
          <w:rStyle w:val="1"/>
        </w:rPr>
      </w:pPr>
      <w:r>
        <w:rPr>
          <w:rStyle w:val="1"/>
        </w:rPr>
        <w:t xml:space="preserve">– ¿Ha alcanzado el Gobierno de Navarra acuerdo con la Universidad Pública de Navarra para establecer el Plan plurianual de financiación del centro universitario al que se refirió la Presidenta del Gobierno en la apertura de curso celebrada el 8 de septiembre, en qué fecha y con qué contenido?</w:t>
      </w:r>
    </w:p>
    <w:p>
      <w:pPr>
        <w:pStyle w:val="0"/>
        <w:suppressAutoHyphens w:val="false"/>
        <w:rPr>
          <w:rStyle w:val="1"/>
        </w:rPr>
      </w:pPr>
      <w:r>
        <w:rPr>
          <w:rStyle w:val="1"/>
        </w:rPr>
        <w:t xml:space="preserve">Corella, 17 de octubre de 2017</w:t>
      </w:r>
    </w:p>
    <w:p>
      <w:pPr>
        <w:pStyle w:val="0"/>
        <w:suppressAutoHyphens w:val="false"/>
        <w:rPr>
          <w:rStyle w:val="1"/>
        </w:rPr>
      </w:pPr>
      <w:r>
        <w:rPr>
          <w:rStyle w:val="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