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Fanny Cecilia Carrillo Suarez andreak aurkeztutako gaurkotasun handiko galdera, ANAFE-CITEk eman gabe utziko dituen zerbitzuak emateko aurreikusitako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Fanny Carrillo Suárez andreak, Legebiltzarreko Erregelamenduan xedatuaren babesean, honako galdera hau aurkezten du, Nafarroako Gobernuko Eskubide Sozialetako kontseilariak hurrengo Osoko Bilkuran ahoz erantzun dezan.</w:t>
      </w:r>
    </w:p>
    <w:p>
      <w:pPr>
        <w:pStyle w:val="0"/>
        <w:suppressAutoHyphens w:val="false"/>
        <w:rPr>
          <w:rStyle w:val="1"/>
        </w:rPr>
      </w:pPr>
      <w:r>
        <w:rPr>
          <w:rStyle w:val="1"/>
        </w:rPr>
        <w:t xml:space="preserve">ANAFE-CITEk zenbait zerbitzu emateari utziko dio, itxi eginen baita berehala, nahiz eta orain dela gutxi esleipen-hartzaile suertatu den lau urterako diru-laguntzen lehiaketa batean. Eskubide Sozialetako Departamentuak zer neurri hartuko du zerbitzu horiek eman daitezen?</w:t>
      </w:r>
    </w:p>
    <w:p>
      <w:pPr>
        <w:pStyle w:val="0"/>
        <w:suppressAutoHyphens w:val="false"/>
        <w:rPr>
          <w:rStyle w:val="1"/>
        </w:rPr>
      </w:pPr>
      <w:r>
        <w:rPr>
          <w:rStyle w:val="1"/>
        </w:rPr>
        <w:t xml:space="preserve">Iruñean, 2017ko urriaren 24an</w:t>
      </w:r>
    </w:p>
    <w:p>
      <w:pPr>
        <w:pStyle w:val="0"/>
        <w:suppressAutoHyphens w:val="false"/>
        <w:rPr>
          <w:rStyle w:val="1"/>
        </w:rPr>
      </w:pPr>
      <w:r>
        <w:rPr>
          <w:rStyle w:val="1"/>
        </w:rPr>
        <w:t xml:space="preserve">Foru parlamentaria: Fanny Carrillo Suárez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