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2017ko aurrekontuan berdintasun-politiketarako eta indarkeria matxisten prebentziorako bideratutako ehunekoari eta 2018rako eta 2019rako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aurrekontuaren guztizkotik zer ehuneko –xehakatua– bideratzen du Nafarroako Gobernuak berdintasun-politiketara eta indarkeria matxisten prebentzio eta arretara, eta zein da 2018rako eta 2019rako aurreikusitako ehunekoa?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