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reducir los daños producidos por las grandes avenidas de los ríos navarros, formulada por la Ilma. Sra. D.ª M.ª Concepción Ruiz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Mª Concepción Ruiz López, adscrita al Grupo Parlamentario Partido Socialista de Navarra, al amparo de lo establecido en el Reglamento de la Cámara, formula para contestación en el Pleno del próximo día 30 de noviembre de 2017 la siguiente pregunta oral. </w:t>
      </w:r>
    </w:p>
    <w:p>
      <w:pPr>
        <w:pStyle w:val="0"/>
        <w:suppressAutoHyphens w:val="false"/>
        <w:rPr>
          <w:rStyle w:val="1"/>
        </w:rPr>
      </w:pPr>
      <w:r>
        <w:rPr>
          <w:rStyle w:val="1"/>
        </w:rPr>
        <w:t xml:space="preserve">¿Qué medidas se han tomado para reducir los daños que se pueden producir si los ríos navarros sufren nuevas grandes avenidas poniendo en riesgo zonas de cultivo, carreteras o zonas urbanas?</w:t>
      </w:r>
    </w:p>
    <w:p>
      <w:pPr>
        <w:pStyle w:val="0"/>
        <w:suppressAutoHyphens w:val="false"/>
        <w:rPr>
          <w:rStyle w:val="1"/>
        </w:rPr>
      </w:pPr>
      <w:r>
        <w:rPr>
          <w:rStyle w:val="1"/>
        </w:rPr>
        <w:t xml:space="preserve">Pamplona, 23 de noviembre de 2017 </w:t>
      </w:r>
    </w:p>
    <w:p>
      <w:pPr>
        <w:pStyle w:val="0"/>
        <w:suppressAutoHyphens w:val="false"/>
        <w:rPr>
          <w:rStyle w:val="1"/>
        </w:rPr>
      </w:pPr>
      <w:r>
        <w:rPr>
          <w:rStyle w:val="1"/>
        </w:rPr>
        <w:t xml:space="preserve">La Parlamentaria Foral: Mª Concepción Ruiz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