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23 de noviembre de 2017, el Pleno de la Cámara rechazó la moción por la que se insta al Gobierno de Navarra a aplicar las medidas contenidas en el Plan de Choque que contenga el Pacto por la Dependencia, presentada por la Ilma. Sra. D.ª Maribel García Malo y publicada en el Boletín Oficial del Parlamento de Navarra núm. 119 de 29 de septiembre de 2017.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24 de noviembre de 2017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