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subvenciones y ayudas concedidas a la empresa Siemens Gamesa,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Arantxa Izurdiaga Osinaga, Parlamentaria Foral por el Grupo Parlamentario EH Bildu Nafarroa, al amparo de lo establecido en el Reglamento de la Cámara, presenta las siguientes preguntas al Gobierno de Navarra, solicitando su respuesta por escrito:</w:t>
      </w:r>
    </w:p>
    <w:p>
      <w:pPr>
        <w:pStyle w:val="0"/>
        <w:suppressAutoHyphens w:val="false"/>
        <w:rPr>
          <w:rStyle w:val="1"/>
        </w:rPr>
      </w:pPr>
      <w:r>
        <w:rPr>
          <w:rStyle w:val="1"/>
        </w:rPr>
        <w:t xml:space="preserve">Ante el anuncio de la empresa Siemens Gamesa de proceder al despido de 107 trabajadores de los centros de Navarra, interesa a esta Parlamentaria formular las siguientes preguntas para su contestación por escrito: </w:t>
      </w:r>
    </w:p>
    <w:p>
      <w:pPr>
        <w:pStyle w:val="0"/>
        <w:suppressAutoHyphens w:val="false"/>
        <w:rPr>
          <w:rStyle w:val="1"/>
        </w:rPr>
      </w:pPr>
      <w:r>
        <w:rPr>
          <w:rStyle w:val="1"/>
        </w:rPr>
        <w:t xml:space="preserve">– ¿Qué subvenciones y ayudas se han concedido a la empresa Siemens Gamesa en los últimos diez años?</w:t>
      </w:r>
    </w:p>
    <w:p>
      <w:pPr>
        <w:pStyle w:val="0"/>
        <w:suppressAutoHyphens w:val="false"/>
        <w:rPr>
          <w:rStyle w:val="1"/>
        </w:rPr>
      </w:pPr>
      <w:r>
        <w:rPr>
          <w:rStyle w:val="1"/>
        </w:rPr>
        <w:t xml:space="preserve">– ¿Cuál ha sido el importe y concepto de dichas subvenciones?</w:t>
      </w:r>
    </w:p>
    <w:p>
      <w:pPr>
        <w:pStyle w:val="0"/>
        <w:suppressAutoHyphens w:val="false"/>
        <w:rPr>
          <w:rStyle w:val="1"/>
        </w:rPr>
      </w:pPr>
      <w:r>
        <w:rPr>
          <w:rStyle w:val="1"/>
        </w:rPr>
        <w:t xml:space="preserve">– ¿En la convocatoria de las subvenciones y ayudas concedidas se establece alguna cláusula de obligación de mantenimiento de empleo?</w:t>
      </w:r>
    </w:p>
    <w:p>
      <w:pPr>
        <w:pStyle w:val="0"/>
        <w:suppressAutoHyphens w:val="false"/>
        <w:rPr>
          <w:rStyle w:val="1"/>
        </w:rPr>
      </w:pPr>
      <w:r>
        <w:rPr>
          <w:rStyle w:val="1"/>
        </w:rPr>
        <w:t xml:space="preserve">lruñean, 24 de noviembre de 2017</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