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Maribel García Malo andreak egindako galderaren erantzuna, Foru Diputazioak emana, eragile sozialekiko eta GKE-ekiko hitzarmenei buruzkoa. Galdera 2017ko irailaren 29ko 119. Nafarroako Parlamentuko Aldizkari Ofizialean argitaratu zen.</w:t>
      </w:r>
    </w:p>
    <w:p>
      <w:pPr>
        <w:pStyle w:val="0"/>
        <w:suppressAutoHyphens w:val="false"/>
        <w:rPr>
          <w:rStyle w:val="1"/>
        </w:rPr>
      </w:pPr>
      <w:r>
        <w:rPr>
          <w:rStyle w:val="1"/>
        </w:rPr>
        <w:t xml:space="preserve">Iruñean, 2017ko urriaren 23an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Maribel García Malo andreak galdera egin du (9-17/PES-00209) jakiteko ea joan den legegintzaldian helburu eta ildo estrategikoak Nafarroako Enplegu Zerbitzuko teknikariek ezartzen zituzten. Hona Nafarroako Gobernuko Eskubide Sozialetako kontseilariaren erantzuna:</w:t>
      </w:r>
    </w:p>
    <w:p>
      <w:pPr>
        <w:pStyle w:val="0"/>
        <w:suppressAutoHyphens w:val="false"/>
        <w:rPr>
          <w:rStyle w:val="1"/>
        </w:rPr>
      </w:pPr>
      <w:r>
        <w:rPr>
          <w:rStyle w:val="1"/>
        </w:rPr>
        <w:t xml:space="preserve">2016ko uztailek PES 254 galderari emandako erantzunean honako hau informatu genuen: “Nafar Lansare-Nafarroako Enplegu Zerbitzuaren estatutuak onesten dituen abenduaren 2ko 263/2015 Foru Dekretuaren bitartez erakunde horren osaera, funtzionamendua eta eskudantziak aldatzen dira. Zuzendaritza Kontseiluari esleitutako eskumenei dagokienez, aipatu beharra dago erakundearen aurrekontuak onesteko ahalmena kentzen dela, bai eta lankidetza-hitzarmenak onesteko ahalmena ere (eskumen hori Kontseiluari esleitu zitzaion Estatutuak 2014ko abenduan aldatu ziren arte). Gainera, Administrazioak ordezkatzen duen interes orokorraren nagusitasuna ezartzen da, Kontseiluan adostasunik lortzen ez bada. Beraz, iragan den legegintzaldian, lankidetza-hitzarmenak eta gastu-aurrekontua aurrez Gobernu Kontseiluak onesten zituen; hori dela eta, teknikarien gaitasuna askoz ere mugatuagoa zen.”</w:t>
      </w:r>
    </w:p>
    <w:p>
      <w:pPr>
        <w:pStyle w:val="0"/>
        <w:suppressAutoHyphens w:val="false"/>
        <w:rPr>
          <w:rStyle w:val="1"/>
        </w:rPr>
      </w:pPr>
      <w:r>
        <w:rPr>
          <w:rStyle w:val="1"/>
        </w:rPr>
        <w:t xml:space="preserve">Erantzun horretatik ondorioztatzen da teknikariek aurreko legegintzaldian helburuak eta ildo estrategikoak finkatzeko zeukaten ahalmena mugatuagoa zela, erakundearen egituraketa zela-eta, lankidetza-hitzarmen guztiak Zuzendaritza Kontseiluarekin batera onetsi behar baitziren.</w:t>
      </w:r>
    </w:p>
    <w:p>
      <w:pPr>
        <w:pStyle w:val="0"/>
        <w:suppressAutoHyphens w:val="false"/>
        <w:rPr>
          <w:rStyle w:val="1"/>
        </w:rPr>
      </w:pPr>
      <w:r>
        <w:rPr>
          <w:rStyle w:val="1"/>
        </w:rPr>
        <w:t xml:space="preserve">Hori guztia jakinarazten dizut Nafarroako Parlamentuko Erregelamenduaren 194. artikulua betetzeko.</w:t>
      </w:r>
    </w:p>
    <w:p>
      <w:pPr>
        <w:pStyle w:val="0"/>
        <w:suppressAutoHyphens w:val="false"/>
        <w:rPr>
          <w:rStyle w:val="1"/>
        </w:rPr>
      </w:pPr>
      <w:r>
        <w:rPr>
          <w:rStyle w:val="1"/>
        </w:rPr>
        <w:t xml:space="preserve">Iruñean, 2017ko urriaren 20an.</w:t>
      </w:r>
    </w:p>
    <w:p>
      <w:pPr>
        <w:pStyle w:val="0"/>
        <w:suppressAutoHyphens w:val="false"/>
        <w:rPr>
          <w:rStyle w:val="1"/>
        </w:rPr>
      </w:pPr>
      <w:r>
        <w:rPr>
          <w:rStyle w:val="1"/>
        </w:rPr>
        <w:t xml:space="preserve">Eskubide Sozialetako kontseilaria: Miguel Laparra Navarro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