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Dabid Anaut Peña jaunak egindako galderaren erantzuna, Foru Diputazioak emana, Nafarroako errepideetako errotuluei buruzkoa. Galdera 2017ko irailaren 29ko 119. Nafarroako Parlamentuko Aldizkari Ofizialean argitaratu zen.</w:t>
      </w:r>
    </w:p>
    <w:p>
      <w:pPr>
        <w:pStyle w:val="0"/>
        <w:suppressAutoHyphens w:val="false"/>
        <w:rPr>
          <w:rStyle w:val="1"/>
        </w:rPr>
      </w:pPr>
      <w:r>
        <w:rPr>
          <w:rStyle w:val="1"/>
        </w:rPr>
        <w:t xml:space="preserve">Iruñean, 2017ko urriaren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David Anaut Peña jaunak 9-17/PES-00210 galdera parlamentarioa egin du, Nafarroako errepideetako sarrerako kartelen errotulazio elebidunari buruz. Hona Garapen Ekonomikorako kontseilariaren erantzuna:</w:t>
      </w:r>
    </w:p>
    <w:p>
      <w:pPr>
        <w:pStyle w:val="0"/>
        <w:suppressAutoHyphens w:val="false"/>
        <w:rPr>
          <w:rStyle w:val="1"/>
        </w:rPr>
      </w:pPr>
      <w:r>
        <w:rPr>
          <w:rStyle w:val="1"/>
        </w:rPr>
        <w:t xml:space="preserve">Banan-banan erantzungo diegu egindako galdera zehatz bakoitzari.</w:t>
      </w:r>
    </w:p>
    <w:p>
      <w:pPr>
        <w:pStyle w:val="0"/>
        <w:suppressAutoHyphens w:val="false"/>
        <w:rPr>
          <w:rStyle w:val="1"/>
        </w:rPr>
      </w:pPr>
      <w:r>
        <w:rPr>
          <w:rStyle w:val="1"/>
        </w:rPr>
        <w:t xml:space="preserve">“Kontseilariak aipatutako 45 errotuluetatik,</w:t>
      </w:r>
    </w:p>
    <w:p>
      <w:pPr>
        <w:pStyle w:val="0"/>
        <w:suppressAutoHyphens w:val="false"/>
        <w:rPr>
          <w:rStyle w:val="1"/>
        </w:rPr>
      </w:pPr>
      <w:r>
        <w:rPr>
          <w:rStyle w:val="1"/>
        </w:rPr>
        <w:t xml:space="preserve">1.- Zenbat aldatu dira jada?”</w:t>
      </w:r>
    </w:p>
    <w:p>
      <w:pPr>
        <w:pStyle w:val="0"/>
        <w:suppressAutoHyphens w:val="false"/>
        <w:rPr>
          <w:rStyle w:val="1"/>
        </w:rPr>
      </w:pPr>
      <w:r>
        <w:rPr>
          <w:rStyle w:val="1"/>
        </w:rPr>
        <w:t xml:space="preserve">Ekimenean, azkenean, 46 kartel sartu ziren (banderatxo erakoak), haietan errotulazioa aldatu behar baitzen. Horietatik, gaur den egunean, zortzi aldatu dira.</w:t>
      </w:r>
    </w:p>
    <w:p>
      <w:pPr>
        <w:pStyle w:val="0"/>
        <w:suppressAutoHyphens w:val="false"/>
        <w:rPr>
          <w:rStyle w:val="1"/>
        </w:rPr>
      </w:pPr>
      <w:r>
        <w:rPr>
          <w:rStyle w:val="1"/>
        </w:rPr>
        <w:t xml:space="preserve">“2.- (Gainerakoak) zergatik ez dira aldatu oraindik?”</w:t>
      </w:r>
    </w:p>
    <w:p>
      <w:pPr>
        <w:pStyle w:val="0"/>
        <w:suppressAutoHyphens w:val="false"/>
        <w:rPr>
          <w:rStyle w:val="1"/>
        </w:rPr>
      </w:pPr>
      <w:r>
        <w:rPr>
          <w:rStyle w:val="1"/>
        </w:rPr>
        <w:t xml:space="preserve">Kontuan hartuta egin beharreko jarduketa, bere izaera dela eta, berekin dakarrela gaztelania hutsez egun dauden kartelek euskarazko informazioa ere jaso behar dutela, seinaleztapen-elementu berri gehienetako panelen azalera nabarmen handituko da.</w:t>
      </w:r>
    </w:p>
    <w:p>
      <w:pPr>
        <w:pStyle w:val="0"/>
        <w:suppressAutoHyphens w:val="false"/>
        <w:rPr>
          <w:rStyle w:val="1"/>
        </w:rPr>
      </w:pPr>
      <w:r>
        <w:rPr>
          <w:rStyle w:val="1"/>
        </w:rPr>
        <w:t xml:space="preserve">Horrek zama gehigarria dakarkie haiei eusteko metalezko egiturei eta zimendatzeei, eta, horrenbestez, zehaztu beharra dago egitura horiek nahikoak diren edo/eta behar besteko egonkortasuna duten.</w:t>
      </w:r>
    </w:p>
    <w:p>
      <w:pPr>
        <w:pStyle w:val="0"/>
        <w:suppressAutoHyphens w:val="false"/>
        <w:rPr>
          <w:rStyle w:val="1"/>
        </w:rPr>
      </w:pPr>
      <w:r>
        <w:rPr>
          <w:rStyle w:val="1"/>
        </w:rPr>
        <w:t xml:space="preserve">Dauden metalezko egituretako bakoitzaren erresistentzia-gaitasunen ebaluazioa ez da kontu erraza, zeren eta profil itxiak baitira, eta haien egiazko lodiera zehaztu eta geroko kalkulua egiteko entseguak egin behar baitira; bestela, haien ordez beste batzuk jarri beharko lirateke, dimentsioen kalkuluetan gora jota.</w:t>
      </w:r>
    </w:p>
    <w:p>
      <w:pPr>
        <w:pStyle w:val="0"/>
        <w:suppressAutoHyphens w:val="false"/>
        <w:rPr>
          <w:rStyle w:val="1"/>
        </w:rPr>
      </w:pPr>
      <w:r>
        <w:rPr>
          <w:rStyle w:val="1"/>
        </w:rPr>
        <w:t xml:space="preserve">Halaber arazo bat dago hormigoizko zimendatzeen gaitasunak ebaluatzeko, zeren eta lurpeko egiturak baitira, eta haien dimentsioak eta metalezko euskarriko xaflarekiko ainguratze-elementuen ezaugarriak ikertu behar baitira; bestela, haien ordez beste batzuk jarri beharko lirateke, dimentsioen kalkuluetan gora jota.</w:t>
      </w:r>
    </w:p>
    <w:p>
      <w:pPr>
        <w:pStyle w:val="0"/>
        <w:suppressAutoHyphens w:val="false"/>
        <w:rPr>
          <w:rStyle w:val="1"/>
        </w:rPr>
      </w:pPr>
      <w:r>
        <w:rPr>
          <w:rStyle w:val="1"/>
        </w:rPr>
        <w:t xml:space="preserve">Gai horiek guztiek eragin erabakigarria dute jarduketaren prezioan eta epean.</w:t>
      </w:r>
    </w:p>
    <w:p>
      <w:pPr>
        <w:pStyle w:val="0"/>
        <w:suppressAutoHyphens w:val="false"/>
        <w:rPr>
          <w:rStyle w:val="1"/>
        </w:rPr>
      </w:pPr>
      <w:r>
        <w:rPr>
          <w:rStyle w:val="1"/>
        </w:rPr>
        <w:t xml:space="preserve">Honako hau izan da lanak prestatu, kontratatu eta gauzatzeko egin diren izapide administratibo garrantzitsuenen kronologia:</w:t>
      </w:r>
    </w:p>
    <w:p>
      <w:pPr>
        <w:pStyle w:val="0"/>
        <w:suppressAutoHyphens w:val="false"/>
        <w:rPr>
          <w:rStyle w:val="1"/>
        </w:rPr>
      </w:pPr>
      <w:r>
        <w:rPr>
          <w:rStyle w:val="1"/>
        </w:rPr>
        <w:t xml:space="preserve">– 2016ko azaroaren 2an. Nafarroako Gobernuaren Erabakia, zeinaren bidez aldatzen baita Nafarroako Errepideen Sareko seinaleak gaztelaniaz eta euskaraz errotulatzeko jarraibidearen d) apartatua. Jarraibide hori Nafarroako Gobernuaren Erabakiaz onetsi zen, 2006ko irailaren 25ean.</w:t>
      </w:r>
    </w:p>
    <w:p>
      <w:pPr>
        <w:pStyle w:val="0"/>
        <w:suppressAutoHyphens w:val="false"/>
        <w:rPr>
          <w:rStyle w:val="1"/>
        </w:rPr>
      </w:pPr>
      <w:r>
        <w:rPr>
          <w:rStyle w:val="1"/>
        </w:rPr>
        <w:t xml:space="preserve">– 2017ko otsaila. “Nafarroako Foru Komunitateko errepideetako sarrerako banderatxoen kartelak ordeztea” proiektuaren idazketa amaitzea, bere prezioarekin eta hiru hileko epearekin.</w:t>
      </w:r>
    </w:p>
    <w:p>
      <w:pPr>
        <w:pStyle w:val="0"/>
        <w:suppressAutoHyphens w:val="false"/>
        <w:rPr>
          <w:rStyle w:val="1"/>
        </w:rPr>
      </w:pPr>
      <w:r>
        <w:rPr>
          <w:rStyle w:val="1"/>
        </w:rPr>
        <w:t xml:space="preserve">– 2017ko martxoaren 7a. Herri Lanetako zuzendari nagusiaren Ebazpena, proiektu teknikoa onesten duena.</w:t>
      </w:r>
    </w:p>
    <w:p>
      <w:pPr>
        <w:pStyle w:val="0"/>
        <w:suppressAutoHyphens w:val="false"/>
        <w:rPr>
          <w:rStyle w:val="1"/>
        </w:rPr>
      </w:pPr>
      <w:r>
        <w:rPr>
          <w:rStyle w:val="1"/>
        </w:rPr>
        <w:t xml:space="preserve">– 2017ko maiatzaren 24a. Lizitazio-iragarkia Nafarroako Kontratazioaren Atarian argitaratzeko baimena.</w:t>
      </w:r>
    </w:p>
    <w:p>
      <w:pPr>
        <w:pStyle w:val="0"/>
        <w:suppressAutoHyphens w:val="false"/>
        <w:rPr>
          <w:rStyle w:val="1"/>
        </w:rPr>
      </w:pPr>
      <w:r>
        <w:rPr>
          <w:rStyle w:val="1"/>
        </w:rPr>
        <w:t xml:space="preserve">– 2017ko uztailaren 28a. Herri Lanetako zuzendari nagusiaren ebazpena, zeinaren bidez Nafarroako Foru Komunitateko errepideetako sarrerako banderatxoen kartelak ordezteko obrak adjudikatzen baitira.</w:t>
      </w:r>
    </w:p>
    <w:p>
      <w:pPr>
        <w:pStyle w:val="0"/>
        <w:suppressAutoHyphens w:val="false"/>
        <w:rPr>
          <w:rStyle w:val="1"/>
        </w:rPr>
      </w:pPr>
      <w:r>
        <w:rPr>
          <w:rStyle w:val="1"/>
        </w:rPr>
        <w:t xml:space="preserve">– 2017ko abuztuaren 16a. Kontratuaren amaiera.</w:t>
      </w:r>
    </w:p>
    <w:p>
      <w:pPr>
        <w:pStyle w:val="0"/>
        <w:suppressAutoHyphens w:val="false"/>
        <w:rPr>
          <w:rStyle w:val="1"/>
        </w:rPr>
      </w:pPr>
      <w:r>
        <w:rPr>
          <w:rStyle w:val="1"/>
        </w:rPr>
        <w:t xml:space="preserve">– 2017ko abuztuaren 30a. Segurtasun eta osasun planaren onespena.</w:t>
      </w:r>
    </w:p>
    <w:p>
      <w:pPr>
        <w:pStyle w:val="0"/>
        <w:suppressAutoHyphens w:val="false"/>
        <w:rPr>
          <w:rStyle w:val="1"/>
        </w:rPr>
      </w:pPr>
      <w:r>
        <w:rPr>
          <w:rStyle w:val="1"/>
        </w:rPr>
        <w:t xml:space="preserve">– 2017ko irailaren 4a. Lanak hasteko agindua.</w:t>
      </w:r>
    </w:p>
    <w:p>
      <w:pPr>
        <w:pStyle w:val="0"/>
        <w:suppressAutoHyphens w:val="false"/>
        <w:rPr>
          <w:rStyle w:val="1"/>
        </w:rPr>
      </w:pPr>
      <w:r>
        <w:rPr>
          <w:rStyle w:val="1"/>
        </w:rPr>
        <w:t xml:space="preserve">Kontuan hartuta kontratuaren epea hiru hilabetekoa dela, adjudikazio-hartzaileak lan guztiak (46 banderatxo) amaitzeko kontratu-betebeharra abenduaren 4an amaitzen da.</w:t>
      </w:r>
    </w:p>
    <w:p>
      <w:pPr>
        <w:pStyle w:val="0"/>
        <w:suppressAutoHyphens w:val="false"/>
        <w:rPr>
          <w:rStyle w:val="1"/>
        </w:rPr>
      </w:pPr>
      <w:r>
        <w:rPr>
          <w:rStyle w:val="1"/>
        </w:rPr>
        <w:t xml:space="preserve">“3.- Garapen Ekonomikorako Departamentuak noizko aurreikusi du errotulu horiek guztiak aldatuta egotea?”</w:t>
      </w:r>
    </w:p>
    <w:p>
      <w:pPr>
        <w:pStyle w:val="0"/>
        <w:suppressAutoHyphens w:val="false"/>
        <w:rPr>
          <w:rStyle w:val="1"/>
        </w:rPr>
      </w:pPr>
      <w:r>
        <w:rPr>
          <w:rStyle w:val="1"/>
        </w:rPr>
        <w:t xml:space="preserve">Aurreikusita dago kartel guztiak 2017ko azaroaren amaierarako aldatuta egonen direla.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