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8 de enero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actuaciones y coste económico durante el año 2017 de la partida presupuestaria 'Reversión de los recortes en la enseñanza pública',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enero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actuaciones y con qué cuantías económicas, en cada caso, financió durante el año 2017 el Departamento de Educación la partida presupuestaria denominada “Reversión de los recortes en la enseñanza pública”?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4 de enero de 2018 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