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urtarrilaren 22an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Nafarroako Alderdi Sozialista talde parlamentarioak aurkezturiko mozioa, zeinaren bidez Nafarroako Gobernua premiatzen baita Nafarroako Unibertsitate Publikoarekin batera azterlan bat egin dezan, ziberjazarpena foru erkidegoan zertan den eta molde eta adin guztietan zenbaterainokoa den jakiteko datu gaurkotuak edukitzeko.</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2018ko urtarrilaren 22an</w:t>
      </w:r>
    </w:p>
    <w:p>
      <w:pPr>
        <w:pStyle w:val="0"/>
        <w:suppressAutoHyphens w:val="false"/>
        <w:rPr>
          <w:rStyle w:val="1"/>
        </w:rPr>
      </w:pPr>
      <w:r>
        <w:rPr>
          <w:rStyle w:val="1"/>
        </w:rPr>
        <w:t xml:space="preserve">Lehendakaria: Ainhoa Aznárez Igarza</w:t>
      </w:r>
    </w:p>
    <w:p>
      <w:pPr>
        <w:pStyle w:val="2"/>
        <w:suppressAutoHyphens w:val="false"/>
        <w:rPr/>
      </w:pPr>
      <w:r>
        <w:rPr/>
        <w:t xml:space="preserve">MOZIOAREN TESTUA</w:t>
      </w:r>
    </w:p>
    <w:p>
      <w:pPr>
        <w:pStyle w:val="0"/>
        <w:suppressAutoHyphens w:val="false"/>
        <w:rPr>
          <w:rStyle w:val="1"/>
        </w:rPr>
      </w:pPr>
      <w:r>
        <w:rPr>
          <w:rStyle w:val="1"/>
        </w:rPr>
        <w:t xml:space="preserve">Nafarroako Alderdi Sozialista talde parlamentarioak, Legebiltzarreko Erregelamenduan ezarritakoaren babesean, honako mozio hau aurkezten du, Osoko Bilkuran eztabaidatu eta bozkatzeko.</w:t>
      </w:r>
    </w:p>
    <w:p>
      <w:pPr>
        <w:pStyle w:val="0"/>
        <w:suppressAutoHyphens w:val="false"/>
        <w:rPr>
          <w:rStyle w:val="1"/>
        </w:rPr>
      </w:pPr>
      <w:r>
        <w:rPr>
          <w:rStyle w:val="1"/>
        </w:rPr>
        <w:t xml:space="preserve">Ziberbullyinga edo ziberjazarpena da baliabide telematikoak erabiltzea pertsona bat edo pertsona-talde bat esesteko, estutzeko edo jazartzeko, betiere adingabe bat tartean dela. </w:t>
      </w:r>
    </w:p>
    <w:p>
      <w:pPr>
        <w:pStyle w:val="0"/>
        <w:suppressAutoHyphens w:val="false"/>
        <w:rPr>
          <w:rStyle w:val="1"/>
        </w:rPr>
      </w:pPr>
      <w:r>
        <w:rPr>
          <w:rStyle w:val="1"/>
        </w:rPr>
        <w:t xml:space="preserve">Unicef-en arabera, adingabea da Interneten edozein euskarriren hiru erabiltzailetik bat, eta Euskal Herriko Unibertsitatearen Net Children-Go Mobile txostenaren arabera, emakumeak dira jazarpen-mota hori gehien pairatzen dutenak. Txostenak orobat dio 16 urtetik aitzina nabarmen jaisten dela indarkeria-molde hori. Halaber, Save the Children elkartearen "Yo a eso no juego. Bullying y Ciberbullying en la Infancia" txostenaren arabera, inkesta egin zaien Nafarroako haurren ehuneko 4,1 izan da inoiz ziberjazarpenaren biktima, eta ehuneko 0,5, berriz, maiztasunez. Hartara, Nafarroak toki ona du ranking nazionalean, batez bestekoaren azpitik baitago (ehuneko 5,8 eta 1,1, hurrenez hurren), nahiz eta inoiz ere ez den aski.</w:t>
      </w:r>
    </w:p>
    <w:p>
      <w:pPr>
        <w:pStyle w:val="0"/>
        <w:suppressAutoHyphens w:val="false"/>
        <w:rPr>
          <w:rStyle w:val="1"/>
        </w:rPr>
      </w:pPr>
      <w:r>
        <w:rPr>
          <w:rStyle w:val="1"/>
        </w:rPr>
        <w:t xml:space="preserve">Bai Unicef-ek, bai Euskal Herriko Unibertsitatearen "Net Children-Go Mobile" txostenak, bai Save the Children elkartearen "Yo a eso no juego. Bullying y Ciberbullying en la Infancia" txostenak aurkeztutako datu guztiek 2 urteko antzinatasuna dute gutxienez ere; hortaz, baliabide digitalak herritarren artean izaten ari diren hazkunde esponentziala ikusita, oso litekeena da datu horiek are kezkagarriagoak izatea gaur egun.</w:t>
      </w:r>
    </w:p>
    <w:p>
      <w:pPr>
        <w:pStyle w:val="0"/>
        <w:suppressAutoHyphens w:val="false"/>
        <w:rPr>
          <w:rStyle w:val="1"/>
        </w:rPr>
      </w:pPr>
      <w:r>
        <w:rPr>
          <w:rStyle w:val="1"/>
        </w:rPr>
        <w:t xml:space="preserve">Arlo horretan indarrean dagoen legedia ez da ugaria, baina egon badago; esaterako, Adingabearen Babes Juridikoari buruzko urtarrilaren 15eko 1/1996 Lege Organikoa, Kode Zibila eta Prozedura Zibilaren Legea hein batean aldatzen dituena, zeina  Haurren eta nerabeen babes-sistema aldatzen duen uztailaren 28ko 26/2015 Legearen bidez aberastu baitzen. Nazioartean, Nazio Batuen konbentzioen barruan, Haurren Eskubideei buruzko Konbentzioa, 1989ko azaroaren 20koa, 1990eko azaroaren 30ean berretsia, eta haren hautazko protokoloak. Nafarroan, abuztuaren 23ko 57/2014 Foru Dekretua, abenduaren 16ko 204/2010 Foru Agindua, eta Nafarroako Foru Komunitateko unibertsitateaz kanpoko ikastetxe publiko eta pribatu itunduetako ikasleen eskubide eta eginbeharrei eta ikastetxe horietako elkarbizitzari buruzko uztailaren 2ko 57/2014 Foru Dekretua.</w:t>
      </w:r>
    </w:p>
    <w:p>
      <w:pPr>
        <w:pStyle w:val="0"/>
        <w:suppressAutoHyphens w:val="false"/>
        <w:rPr>
          <w:rStyle w:val="1"/>
        </w:rPr>
      </w:pPr>
      <w:r>
        <w:rPr>
          <w:rStyle w:val="1"/>
        </w:rPr>
        <w:t xml:space="preserve">Halere, araudi hori guztia aski ez dela edo zaharkiturik dagoela esan daiteke, nahiz eta Nafarroan “Laguntza Programa” daukagun, ikastetxeetan irakasleekin eta ikasleekin eskola-jazarpena lantzea bilatzen duena. Asmo handiko programa bat da, hezkuntzaren arlokoa, baina ez du ziberbullyinga arlo horretatik kanpo jorratzen, nahiz eta batez ere ikastetxeetatik at gertatzen den, eguneko 24 orduetan eta pertsonen arteko kontaktu fisikorik egon behar izan gabe. Ziberbullyingak estamentu guztiek publikoki zeharo errefusatzea eskatzen du.</w:t>
      </w:r>
    </w:p>
    <w:p>
      <w:pPr>
        <w:pStyle w:val="0"/>
        <w:suppressAutoHyphens w:val="false"/>
        <w:rPr>
          <w:rStyle w:val="1"/>
        </w:rPr>
      </w:pPr>
      <w:r>
        <w:rPr>
          <w:rStyle w:val="1"/>
        </w:rPr>
        <w:t xml:space="preserve">Ziberjazarpenaren ondorioz eman daitezke genero-indarkeria, groominga (horren bertsiorik makurrenetan, pederastia kasuak ere gerta litezke) edo sextinga (eduki sexualeko irudiak bidaltzea), eta ez da zertan eman eskolatutako pertsonen artean; hortaz, beharrezkoa da beste eragile sozial asko ere inplikatzea, hezkuntzakoak ez ezik.</w:t>
      </w:r>
    </w:p>
    <w:p>
      <w:pPr>
        <w:pStyle w:val="0"/>
        <w:suppressAutoHyphens w:val="false"/>
        <w:rPr>
          <w:rStyle w:val="1"/>
        </w:rPr>
      </w:pPr>
      <w:r>
        <w:rPr>
          <w:rStyle w:val="1"/>
        </w:rPr>
        <w:t xml:space="preserve">Erabaki proposamena:</w:t>
      </w:r>
    </w:p>
    <w:p>
      <w:pPr>
        <w:pStyle w:val="0"/>
        <w:suppressAutoHyphens w:val="false"/>
        <w:rPr>
          <w:rStyle w:val="1"/>
        </w:rPr>
      </w:pPr>
      <w:r>
        <w:rPr>
          <w:rStyle w:val="1"/>
        </w:rPr>
        <w:t xml:space="preserve">Nafarroako Parlamentuak Nafarroako Gobernua premiatzen du:</w:t>
      </w:r>
    </w:p>
    <w:p>
      <w:pPr>
        <w:pStyle w:val="0"/>
        <w:suppressAutoHyphens w:val="false"/>
        <w:rPr>
          <w:rStyle w:val="1"/>
        </w:rPr>
      </w:pPr>
      <w:r>
        <w:rPr>
          <w:rStyle w:val="1"/>
        </w:rPr>
        <w:t xml:space="preserve">– Nafarroako Unibertsitate Publikoarekin batera azterlan bat egin dezan, ziberjazarpena foru erkidegoan zertan den eta molde eta adin guztietan zenbaterainokoa den jakiteko datu gaurkotuak edukitzeko. </w:t>
      </w:r>
    </w:p>
    <w:p>
      <w:pPr>
        <w:pStyle w:val="0"/>
        <w:suppressAutoHyphens w:val="false"/>
        <w:rPr>
          <w:rStyle w:val="1"/>
        </w:rPr>
      </w:pPr>
      <w:r>
        <w:rPr>
          <w:rStyle w:val="1"/>
        </w:rPr>
        <w:t xml:space="preserve">– Jarduketa-plan eraginkor bat presta dezan detektatutako edo salatutako ziberbullying kasuetarako, zeinean jasoko baita zer jarduketa-protokolo bete beharko duten polizia-kidegoek, ikastetxeek, inplikatutakoen gurasoek edo tutoreek, osasun- edo/eta gizarte-zerbitzuek eta egoki iritzitako eragile guztiek.</w:t>
      </w:r>
    </w:p>
    <w:p>
      <w:pPr>
        <w:pStyle w:val="0"/>
        <w:suppressAutoHyphens w:val="false"/>
        <w:rPr>
          <w:rStyle w:val="1"/>
        </w:rPr>
      </w:pPr>
      <w:r>
        <w:rPr>
          <w:rStyle w:val="1"/>
        </w:rPr>
        <w:t xml:space="preserve">– Nafarroan ziberjazarpenaren analisia eta jarraipena egiteko lantalde bat eratu dezan, Informazioaren eta Komunikazioaren Teknologien zerbitzuak ematen dituzten enpresekin batera lan egiteko. Lantalde horretan parte hartuko dute, gutxienez ere, Informatikaren, Telekomunikazioen eta Berrikuntza Publikoaren Zuzendaritza Nagusiak, Foruzaingoak, Hezkuntza Departamentuak eta Eskubide Sozialetako Departamentuak.</w:t>
      </w:r>
    </w:p>
    <w:p>
      <w:pPr>
        <w:pStyle w:val="0"/>
        <w:suppressAutoHyphens w:val="false"/>
        <w:rPr>
          <w:rStyle w:val="1"/>
        </w:rPr>
      </w:pPr>
      <w:r>
        <w:rPr>
          <w:rStyle w:val="1"/>
        </w:rPr>
        <w:t xml:space="preserve">– Ziberbullyingaren aurkako publizitate-kanpaina positibo bat abiaraz dezan, gehienbat sare sozialak edo/eta Nafarroako Foru Komunitateko gazteak ibiltzen diren espazioak erabilita.</w:t>
      </w:r>
    </w:p>
    <w:p>
      <w:pPr>
        <w:pStyle w:val="0"/>
        <w:suppressAutoHyphens w:val="false"/>
        <w:rPr>
          <w:rStyle w:val="1"/>
        </w:rPr>
      </w:pPr>
      <w:r>
        <w:rPr>
          <w:rStyle w:val="1"/>
        </w:rPr>
        <w:t xml:space="preserve">Iruñean, 2018ko urtarrilaren 16an</w:t>
      </w:r>
    </w:p>
    <w:p>
      <w:pPr>
        <w:pStyle w:val="0"/>
        <w:suppressAutoHyphens w:val="false"/>
        <w:rPr>
          <w:rStyle w:val="1"/>
        </w:rPr>
      </w:pPr>
      <w:r>
        <w:rPr>
          <w:rStyle w:val="1"/>
        </w:rPr>
        <w:t xml:space="preserve">Eleduna: María Chivite Navascués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