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protocolos de actuación vigentes en los casos de maltrato a personas mayores en la Comunidad Foral de Navarra,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al Grupo Podemos-Ahal Dugu, al amparo de lo dispuesto en el Reglamento de esta Cámara, presenta la siguiente pregunta oral a fin de que sea respondida en el próximo Pleno de la Cámara por parte del señor Consejero de Derechos Sociales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protocolos de actuación vigentes en los casos de maltrato a personas mayores que existen actualmente en la Comunidad Foral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19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