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 de febrero de 2018, el Pleno de la Cámara rechazó la moción por la que se insta al Gobierno de Navarra y a los grupos parlamentarios con presencia en el Congreso de los Diputados a apoyar la prisión permanente revisable, presentada por la Ilma. Sra. D.ª Ana María Beltrán Villalba y publicada en el Boletín Oficial del Parlamento de Navarra núm. 6 de 19 de enero de 2018.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febrero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