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presentar un informe sobre la relación entre los costes sanitarios y las tarifas que pagan los usuarios de las residencias, aprobada por el Pleno del Parlamento de Navarra en sesión celebrada el día 1 de febrero de 2018, cuyo texto se inserta a continuación:</w:t>
      </w:r>
    </w:p>
    <w:p>
      <w:pPr>
        <w:pStyle w:val="0"/>
        <w:suppressAutoHyphens w:val="false"/>
        <w:rPr>
          <w:rStyle w:val="1"/>
        </w:rPr>
      </w:pPr>
      <w:r>
        <w:rPr>
          <w:rStyle w:val="1"/>
        </w:rPr>
        <w:t xml:space="preserve">“1. El Parlamento de Navarra insta al Gobierno de Navarra a que, en el plazo de seis meses, presente un informe aclarando cuál es la situación en todas y cada una de las residencias en relación con el coste de los distintos servicios, relacionados con prestaciones sanitarias, así como la repercusión en las tarifas que pagan las personas usuarias. </w:t>
      </w:r>
    </w:p>
    <w:p>
      <w:pPr>
        <w:pStyle w:val="0"/>
        <w:suppressAutoHyphens w:val="false"/>
        <w:rPr>
          <w:rStyle w:val="1"/>
        </w:rPr>
      </w:pPr>
      <w:r>
        <w:rPr>
          <w:rStyle w:val="1"/>
        </w:rPr>
        <w:t xml:space="preserve">2. El Parlamento de Navarra insta al Gobierno de Navarra a que, tras la realización del informe, se elimine el copago existente en prestaciones sanitarias en los distintos servicios residenciales”.</w:t>
      </w:r>
    </w:p>
    <w:p>
      <w:pPr>
        <w:pStyle w:val="0"/>
        <w:suppressAutoHyphens w:val="false"/>
        <w:rPr>
          <w:rStyle w:val="1"/>
        </w:rPr>
      </w:pPr>
      <w:r>
        <w:rPr>
          <w:rStyle w:val="1"/>
        </w:rPr>
        <w:t xml:space="preserve">Pamplona, 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