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Nafarroako Urrutiko Hizkuntza Eskola Ofiziala (NUHEO) lekuz aldatzeari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hauek aurkezten ditu, idatziz erantzun dakizkion: </w:t>
      </w:r>
    </w:p>
    <w:p>
      <w:pPr>
        <w:pStyle w:val="0"/>
        <w:suppressAutoHyphens w:val="false"/>
        <w:rPr>
          <w:rStyle w:val="1"/>
        </w:rPr>
      </w:pPr>
      <w:r>
        <w:rPr>
          <w:rStyle w:val="1"/>
        </w:rPr>
        <w:t xml:space="preserve">Foru parlamentari honek Nafarroako Urrutiko Hizkuntza Eskola Ofizialaren egoitza lekuz aldatzeari buruz galdetu zuen, eta joan den abenduaren 28an Hezkuntzako kontseilariak sinatutako erantzunean adierazi zuen presazkoa eta arduragabea izanen litzatekeela zehaztasunei buruz hitz egitea aukerak aztertzeko aldez aurreko fasean gaudelako. </w:t>
      </w:r>
    </w:p>
    <w:p>
      <w:pPr>
        <w:pStyle w:val="0"/>
        <w:suppressAutoHyphens w:val="false"/>
        <w:rPr>
          <w:rStyle w:val="1"/>
        </w:rPr>
      </w:pPr>
      <w:r>
        <w:rPr>
          <w:rStyle w:val="1"/>
        </w:rPr>
        <w:t xml:space="preserve">Horregatik, honako galdera hauei erantzuteko eskatzen da: </w:t>
      </w:r>
    </w:p>
    <w:p>
      <w:pPr>
        <w:pStyle w:val="0"/>
        <w:suppressAutoHyphens w:val="false"/>
        <w:rPr>
          <w:rStyle w:val="1"/>
        </w:rPr>
      </w:pPr>
      <w:r>
        <w:rPr>
          <w:rStyle w:val="1"/>
        </w:rPr>
        <w:t xml:space="preserve">– Hezkuntza Departamentuak kudeaketaren bat egin al du Nafarroako Urrutiko Hizkuntza Eskola Ofizialaren egoitza Iruñeko Alde Zaharretik beste inora eramateko? </w:t>
      </w:r>
    </w:p>
    <w:p>
      <w:pPr>
        <w:pStyle w:val="0"/>
        <w:suppressAutoHyphens w:val="false"/>
        <w:rPr>
          <w:rStyle w:val="1"/>
        </w:rPr>
      </w:pPr>
      <w:r>
        <w:rPr>
          <w:rStyle w:val="1"/>
        </w:rPr>
        <w:t xml:space="preserve">– Zein dira aztertutako balizko kokapenak? </w:t>
      </w:r>
    </w:p>
    <w:p>
      <w:pPr>
        <w:pStyle w:val="0"/>
        <w:suppressAutoHyphens w:val="false"/>
        <w:rPr>
          <w:rStyle w:val="1"/>
        </w:rPr>
      </w:pPr>
      <w:r>
        <w:rPr>
          <w:rStyle w:val="1"/>
        </w:rPr>
        <w:t xml:space="preserve">– Aukera hori Barañaingo Udalari helarazi al dio? </w:t>
      </w:r>
    </w:p>
    <w:p>
      <w:pPr>
        <w:pStyle w:val="0"/>
        <w:suppressAutoHyphens w:val="false"/>
        <w:rPr>
          <w:rStyle w:val="1"/>
        </w:rPr>
      </w:pPr>
      <w:r>
        <w:rPr>
          <w:rStyle w:val="1"/>
        </w:rPr>
        <w:t xml:space="preserve">– “Sahats” ikastetxe publikoa gogoan edukiz egin al du? </w:t>
      </w:r>
    </w:p>
    <w:p>
      <w:pPr>
        <w:pStyle w:val="0"/>
        <w:suppressAutoHyphens w:val="false"/>
        <w:rPr>
          <w:rStyle w:val="1"/>
        </w:rPr>
      </w:pPr>
      <w:r>
        <w:rPr>
          <w:rStyle w:val="1"/>
        </w:rPr>
        <w:t xml:space="preserve">– Departamentuak ba al daki zein den ikastetxearen, zuzendaritza-taldearen eta eskola-kontseiluaren iritzia? </w:t>
      </w:r>
    </w:p>
    <w:p>
      <w:pPr>
        <w:pStyle w:val="0"/>
        <w:suppressAutoHyphens w:val="false"/>
        <w:rPr>
          <w:rStyle w:val="1"/>
        </w:rPr>
      </w:pPr>
      <w:r>
        <w:rPr>
          <w:rStyle w:val="1"/>
        </w:rPr>
        <w:t xml:space="preserve">– Gobernuak asmorik al du Hizkuntzen Ikaskuntzako Nafarroako Zentroa ere beste inora eramateko? </w:t>
      </w:r>
    </w:p>
    <w:p>
      <w:pPr>
        <w:pStyle w:val="0"/>
        <w:suppressAutoHyphens w:val="false"/>
        <w:rPr>
          <w:rStyle w:val="1"/>
        </w:rPr>
      </w:pPr>
      <w:r>
        <w:rPr>
          <w:rStyle w:val="1"/>
        </w:rPr>
        <w:t xml:space="preserve">Corellan, 2018ko otsailaren 6an </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