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otsailaren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Guzmán Miguel Garmendia Pérez jaunak aurkeztutako galdera, berotegi efektuko gasen murrizketaren bilakaerari buruzkoa, murrizketa hori S3-Espezializazio Adimendunerako Estrategiaren barruko oparotasunaren, bizi-kalitatearen eta jasangarritasunaren sei helburu nagusietan jaso baitzen.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otsailaren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Guzmán Garmendia Pérez jaunak, Legebiltzarreko Erregelamenduan ezarritakoaren babesean, honako galdera hau aurkezten du, Osoko Bilkuran ahoz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Gobernuko lehendakariak 2016ko azaroan aurkeztu zituen Nafarroako Espezializazio Adimendunaren Estrategiaren (S3) 24 erronkak, sei arlo ekonomiko lehenetsiei loturik; besteak beste, ingurumenaren eta osasunaren arloko gaiak.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Hartara, sei adierazle ezarri ziren, oparotasunaren, bizi-kalitatearen eta jasangarritasunaren arloko helburu handiak gainbegiratuko ziren, horietako bat izaki berotegi-efektuko gasen emisioak % 40 murriztea 1990eko balioekin alderatuta –garai hartan eskuragarri zegoen datua % 22,8koa zen–, eta S3an 2020rako helburu gisa ezarrita % -20; esan bezala, 40 puntu gutxiago.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balorazio egiten du berotegi efektuko gasen murrizketaren bilakaerari buruz, murrizketa hori S3-Espezializazio Adimendunerako Estrategiaren barruko oparotasunaren, bizi-kalitatearen eta jasangarritasunaren sei helburu nagusietan jaso baitzen?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otsailaren 14an.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Guzmán Garmendia Pérez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