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eta Espainiako Konstituzioaren 87.2 artikuluaren babesean, Geroa Bai, EH Bildu Nafarroa, Podemos-Ahal Dugu eta Nafarroako Alderdi Sozialista talde parlamentarioek eta Izquierda-Ezkerrako foru parlamentarien elkarteak kanabis-erabiltzaileak arautzen dituen lege proposamen a aurkeztu dute.</w:t>
      </w:r>
    </w:p>
    <w:p>
      <w:pPr>
        <w:pStyle w:val="0"/>
        <w:suppressAutoHyphens w:val="false"/>
        <w:rPr>
          <w:rStyle w:val="1"/>
        </w:rPr>
      </w:pPr>
      <w:r>
        <w:rPr>
          <w:rStyle w:val="1"/>
        </w:rPr>
        <w:t xml:space="preserve">Hori horrela, Legebiltzarreko Erregelamenduko 148. eta 212. artikuluetan ezarritakoarekin bat, Eledunen Batzarrak erabakia hartu ondoren, hona ERABAKIA:</w:t>
      </w:r>
    </w:p>
    <w:p>
      <w:pPr>
        <w:pStyle w:val="0"/>
        <w:suppressAutoHyphens w:val="false"/>
        <w:rPr>
          <w:rStyle w:val="1"/>
        </w:rPr>
      </w:pPr>
      <w:r>
        <w:rPr>
          <w:rStyle w:val="1"/>
          <w:b w:val="true"/>
        </w:rPr>
        <w:t xml:space="preserve">1. </w:t>
      </w:r>
      <w:r>
        <w:rPr>
          <w:rStyle w:val="1"/>
        </w:rPr>
        <w:t xml:space="preserve">Kanabis-erabiltzaileak arautzen dituen lege proposamena izapidetzeko onartzea eta Nafarroako Parlamentuko Aldizkari Ofizialean argitara dadin agintzea.</w:t>
      </w:r>
    </w:p>
    <w:p>
      <w:pPr>
        <w:pStyle w:val="0"/>
        <w:suppressAutoHyphens w:val="false"/>
        <w:rPr>
          <w:rStyle w:val="1"/>
        </w:rPr>
      </w:pPr>
      <w:r>
        <w:rPr>
          <w:rStyle w:val="1"/>
          <w:b w:val="true"/>
        </w:rPr>
        <w:t xml:space="preserve">3. </w:t>
      </w:r>
      <w:r>
        <w:rPr>
          <w:rStyle w:val="1"/>
        </w:rPr>
        <w:t xml:space="preserve">Lege proposamena Nafarroako Gobernuari igortzea, Erregelamenduko 148. artikuluan ezarritakoa bete dezan.</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Lege proposamena,</w:t>
        <w:br w:type="textWrapping"/>
        <w:t xml:space="preserve">kanabis-erabiltzaileak</w:t>
        <w:br w:type="textWrapping"/>
        <w:t xml:space="preserve">arautzen dituena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Espainiako Konstituzioak 10.1 artikuluan aldarrikatzen du ordena politikoaren eta gizarteko bakearen oinarria “pertsonaren duintasuna”, “berez dagozkion eskubide bortxaezinak” eta nortasunaren garapen librerako eskubidea direla. Konstituzio-jurisprudentziak honako hau aitortzen du: “banakako eskubideetan proiektatuta, Espainiako Konstituzioaren 10.1 artikuluaren arauak honako hau dakar berekin: “pertsonak berezko duen balio espiritual eta morala den aldetik, duintasuna aldaketarik gabe mantendu beharko da pertsonaren edozein egoeratan... eta, horrenbestez, “minimum” ukiezin bat da, estatutu juridiko orok segurtatu beharrekoa”.</w:t>
      </w:r>
    </w:p>
    <w:p>
      <w:pPr>
        <w:pStyle w:val="0"/>
        <w:suppressAutoHyphens w:val="false"/>
        <w:rPr>
          <w:rStyle w:val="1"/>
        </w:rPr>
      </w:pPr>
      <w:r>
        <w:rPr>
          <w:rStyle w:val="1"/>
        </w:rPr>
        <w:t xml:space="preserve">Espainiako Konstituzioak guztiz babesten ditu eskubide horiek eta eskubideen eduki horiek, “zeinak pertsonarenak baitira, herritarra den aldetik edo, bestela esanda... haietatik ezinbestekoak direnak gizakiaren duintasuna bermatzeko.”</w:t>
      </w:r>
    </w:p>
    <w:p>
      <w:pPr>
        <w:pStyle w:val="0"/>
        <w:suppressAutoHyphens w:val="false"/>
        <w:rPr>
          <w:rStyle w:val="1"/>
        </w:rPr>
      </w:pPr>
      <w:r>
        <w:rPr>
          <w:rStyle w:val="1"/>
        </w:rPr>
        <w:t xml:space="preserve">Pertsonaren duintasunaren garrantzia eta munta konstituzio-jurisprudentzian nabarmentzen da: “gure Konstituzioak, halaber, pertsonaren duintasuna funtsezko balio juridikoa izateraino goratu du, eta pertsonaren duintasuna, berezko dituen eskubideak kendu gabe, estu loturik dago pertsonaren garapen librearekin (10.art.) eta osotasun fisiko eta moralarekin (15. art.), ideien eta sinesmenen askatasunarekin (16. art.), norberaren eta familiaren intimitatearekin eta norberaren irudiarekin (18.1 art.). Arau horien zentzutik ondoriozta daiteke duintasuna pertsonak berezko duen balio espiritual eta moral bat dela” (Konstituzio Auzitegiaren 53/1985 Epaia, apirilaren 11koa).</w:t>
      </w:r>
    </w:p>
    <w:p>
      <w:pPr>
        <w:pStyle w:val="0"/>
        <w:suppressAutoHyphens w:val="false"/>
        <w:rPr>
          <w:rStyle w:val="1"/>
        </w:rPr>
      </w:pPr>
      <w:r>
        <w:rPr>
          <w:rStyle w:val="1"/>
        </w:rPr>
        <w:t xml:space="preserve">Intimitaterako eskubidea Espainiako Konstituzioaren 18.1 artikuluan bermatuta dago, eta pertsonalitatearekin lotutako eskubide guztietatik duintasunerako eskubidearekin gehien lotu dena da. Intimitaterako eskubidea saiatzen da beti subjektuaren autodeterminaziorako ahalmenak aldezten. Konstituzio Auzitegiak bere doktrinan behin eta berriz lotu du intimitatearen babesa giza duintasunaren printzipioarekin. Pertsona orok merezi duen errespetua bere bizi plana hautatzeko, moldatzeko eta aldatzeko daukan gaitasunetik dator, “zoriontasuna bere modura bilatzetik”.</w:t>
      </w:r>
    </w:p>
    <w:p>
      <w:pPr>
        <w:pStyle w:val="0"/>
        <w:suppressAutoHyphens w:val="false"/>
        <w:rPr>
          <w:rStyle w:val="1"/>
        </w:rPr>
      </w:pPr>
      <w:r>
        <w:rPr>
          <w:rStyle w:val="1"/>
        </w:rPr>
        <w:t xml:space="preserve">Gaur egun, Espainiako populazioaren zati esanguratsu batek kanabisa kontsumitzen du arrazoi ludiko edo terapeutikoak tarteko. Osasunari kalte larririk eragiten ez dion substantzia bat da; pertsona helduek beren esparru pribatuan hura kontsumitzea –arrazoi ludiko edo terapeutikoak tarteko– honako funtsezko eskubide hauetaz baliatzearen zati bat da: pertsonalitatearen garapen librerako eskubidea, zoriontasuna bilatzeko eskubidea eta kontzientzia-askatasunean eta norberaren gorputzaz libreki baliatzean proiektatzen den askatasunerako eskubidea.</w:t>
      </w:r>
    </w:p>
    <w:p>
      <w:pPr>
        <w:pStyle w:val="0"/>
        <w:suppressAutoHyphens w:val="false"/>
        <w:rPr>
          <w:rStyle w:val="1"/>
        </w:rPr>
      </w:pPr>
      <w:r>
        <w:rPr>
          <w:rStyle w:val="1"/>
        </w:rPr>
        <w:t xml:space="preserve">Kanabisaren kontsumoari, hazkuntzari eta hornikuntzari buruzko Espainiako egungo lege-testuingurua 17/67 Legeak zehazten duena da. Haren norainokoa eta indarra, nolanahi ere, 1978ko Espainiako Konstituzioak bermatzen dituen funtsezko balioen eta askatasun publiko eta banakakoen errespetuak mugatuta dago. Horrenbestez, ulertu behar dugu Konstituzioaren aurreko aipatutako legeak estupefazienteen kontsumoa eta hornikuntza-ekintzak direla-eta ezartzen duen debekua soilik indarrean dagoela egokitasunaren, proportzionaltasunaren eta bazterketa-ezaren printzipioei egokitzen zaien neurrian, zeren eta Konstituzioko eskubide eta printzipioak uki baititzake, eta debeku hori ezin da inolaz ere absolutua izan osasunarengan kalte larririk eragiten ez duen substantzia bat izaki, pertsona adindunek libreki eta pribatuki kontsumitzen dutena; beraz, ulertu beharra dago debeku hori justifikatuta dagoela ahuldade-egoeran dauden kolektiboek kontsumitzen dutenean, edo bide publikoan kontsumitzen denean.</w:t>
      </w:r>
    </w:p>
    <w:p>
      <w:pPr>
        <w:pStyle w:val="0"/>
        <w:suppressAutoHyphens w:val="false"/>
        <w:rPr>
          <w:rStyle w:val="1"/>
        </w:rPr>
      </w:pPr>
      <w:r>
        <w:rPr>
          <w:rStyle w:val="1"/>
        </w:rPr>
        <w:t xml:space="preserve">Bestalde, Espainiako Zigor Kodeak 368. artikuluan estupefazienteen legez kanpoko kontsumoa sustatzeko, aldezteko edo errazteko ekintzak zigortzen ditu. Beraz, arau horren aplikazioa legez kanpoko kontsumoa eta substantzia debekatuak zehazten dituzten definizio eta erregulazio administratiboek baldintzatzen dute, bai eta besterentasun-osagai bat egoteak ere. Eremu administratiboan, erreferentziakoa da, halaber, Herritarren Segurtasunari buruzko 4/2015 Lege Organikoa, zeinak ezartzen baitu arau-hauste larriak direla droga toxikoak, estupefazienteak edo substantzia psikotropikoak legez kanpo kontsumitu edo edukitzea toki, bide, establezimendu publiko edo garraio kolektiboetan, bai eta hazkuntza-ekintzak ere, jendeak ikusteko moduko tokietan egiten badira.</w:t>
      </w:r>
    </w:p>
    <w:p>
      <w:pPr>
        <w:pStyle w:val="0"/>
        <w:suppressAutoHyphens w:val="false"/>
        <w:rPr>
          <w:rStyle w:val="1"/>
        </w:rPr>
      </w:pPr>
      <w:r>
        <w:rPr>
          <w:rStyle w:val="1"/>
        </w:rPr>
        <w:t xml:space="preserve">Kanabisaren kontsumoa, beraz, ez da izango arau-hauste penal edo administratiboa badin eta Espainiako Konstituzioak ezarritako funtsezko eskubide eta printzipioen arabera interpretatutako arauek ezartzen dituzten mugen barruan egiten bada.</w:t>
      </w:r>
    </w:p>
    <w:p>
      <w:pPr>
        <w:pStyle w:val="0"/>
        <w:suppressAutoHyphens w:val="false"/>
        <w:rPr>
          <w:rStyle w:val="1"/>
        </w:rPr>
      </w:pPr>
      <w:r>
        <w:rPr>
          <w:rStyle w:val="1"/>
        </w:rPr>
        <w:t xml:space="preserve">Esparru horren barruan, kanabis-kontsumitzaileak eta gizarte zibila kanabis-kontsumitzaileen elkarteen eta kluben eredu bat garatzen joan dira, eta horien bidez aukera eman dute merkatu klandestinotik –dauzkan eragin kaltegarriekin– datorrenaz bestelako autohornikuntza kolektibo bat izateko, zeinak ospe handiko erakunde espezializatuen abala baitu.</w:t>
      </w:r>
    </w:p>
    <w:p>
      <w:pPr>
        <w:pStyle w:val="0"/>
        <w:suppressAutoHyphens w:val="false"/>
        <w:rPr>
          <w:rStyle w:val="1"/>
        </w:rPr>
      </w:pPr>
      <w:r>
        <w:rPr>
          <w:rStyle w:val="1"/>
        </w:rPr>
        <w:t xml:space="preserve">Klub horiek, gaur egun, erkidego guztietan ugaldu dira, eta araudi bat behar dute, entitate gisa segurtasun juridikoa emanen diena eta, aldi berean, beren kideentzako nahiz oro har gizartearentzako segurtasun osoz jardutea babestuko duena.</w:t>
      </w:r>
    </w:p>
    <w:p>
      <w:pPr>
        <w:pStyle w:val="0"/>
        <w:suppressAutoHyphens w:val="false"/>
        <w:rPr>
          <w:rStyle w:val="1"/>
        </w:rPr>
      </w:pPr>
      <w:r>
        <w:rPr>
          <w:rStyle w:val="1"/>
        </w:rPr>
        <w:t xml:space="preserve">Legezko erregulaziorako hainbat prozesu izan dira jada hainbat parlamentu autonomikotan –Nafarroa, Katalunia, Euskadi eta Balear Uharteak–, eta udalerri ugarik ere ordenantzak onetsi dituzte klub hauen jarduera arautzeko.</w:t>
      </w:r>
    </w:p>
    <w:p>
      <w:pPr>
        <w:pStyle w:val="0"/>
        <w:suppressAutoHyphens w:val="false"/>
        <w:rPr>
          <w:rStyle w:val="1"/>
        </w:rPr>
      </w:pPr>
      <w:r>
        <w:rPr>
          <w:rStyle w:val="1"/>
        </w:rPr>
        <w:t xml:space="preserve">Nazioartean ere, orientazio-aldaketa oso garrantzitsu bat gertatzen ari da kanabisari buruzko politikak direla eta, eta gero eta gehiago dira substantzia horren kontsumoa, hazkuntza eta banaketa legeztatzen ari diren herrialde eta estatuak, honako irizpide hauetan oinarrituta: ebidentzia zientifikoa, funtsezko eskubideekiko errespetua eta desberdintasunerako, arriskuen kudeaketarako eta kalteak murrizteko eskubidearen aitorpena. Testuinguru berean, kanabis klub sozialen eredua, Espainiako gizarte zibilak garatua, erreferentziatzat hartu dute beste estatu batzuek.</w:t>
      </w:r>
    </w:p>
    <w:p>
      <w:pPr>
        <w:pStyle w:val="0"/>
        <w:suppressAutoHyphens w:val="false"/>
        <w:rPr>
          <w:rStyle w:val="1"/>
        </w:rPr>
      </w:pPr>
      <w:r>
        <w:rPr>
          <w:rStyle w:val="1"/>
        </w:rPr>
        <w:t xml:space="preserve">Arau-esparru argirik, gaur egungorik eta konstituzio-printzipioekiko koherenterik, eta errealitate sozialarekin zein herritarren beharrizan legitimoekiko koherenterik ere, ez dagoenez, desiratzen ez duten segurtasun fisiko eta juridikoaren faltan daude hainbat pertsona eta entitate, eta horrek beharrezko egiten du berariazko araudi bat izatea, entitate eta pertsonei desiratzekoa den segurtasun juridiko bat bermatzeko, arbitrariotasuna saihesteko eta gizarteari emateko egiazki osasunaren babesean eta kontsumitzailearen eta herritarren, oro har, funtsezko eskubideen baliatzean egiazki eragiten duten tresna batzuk. Horixe da, hain zuzen, legegintzako herri-ekimen honen helburua.</w:t>
      </w:r>
    </w:p>
    <w:p>
      <w:pPr>
        <w:pStyle w:val="4"/>
        <w:suppressAutoHyphens w:val="false"/>
        <w:rPr/>
      </w:pPr>
      <w:r>
        <w:rPr/>
        <w:t xml:space="preserve">1. KAPITULUA</w:t>
        <w:br w:type="textWrapping"/>
        <w:t xml:space="preserve">Xedapen orokorrak</w:t>
      </w:r>
    </w:p>
    <w:p>
      <w:pPr>
        <w:pStyle w:val="0"/>
        <w:suppressAutoHyphens w:val="false"/>
        <w:rPr>
          <w:rStyle w:val="1"/>
          <w:b w:val="true"/>
        </w:rPr>
      </w:pPr>
      <w:r>
        <w:rPr>
          <w:rStyle w:val="1"/>
          <w:b w:val="true"/>
        </w:rPr>
        <w:t xml:space="preserve">Helburua</w:t>
      </w:r>
    </w:p>
    <w:p>
      <w:pPr>
        <w:pStyle w:val="0"/>
        <w:suppressAutoHyphens w:val="false"/>
        <w:rPr>
          <w:rStyle w:val="1"/>
          <w:b w:val="true"/>
        </w:rPr>
      </w:pPr>
      <w:r>
        <w:rPr>
          <w:rStyle w:val="1"/>
          <w:b w:val="true"/>
        </w:rPr>
        <w:t xml:space="preserve">1. artikulua.</w:t>
      </w:r>
    </w:p>
    <w:p>
      <w:pPr>
        <w:pStyle w:val="0"/>
        <w:suppressAutoHyphens w:val="false"/>
        <w:rPr>
          <w:rStyle w:val="1"/>
        </w:rPr>
      </w:pPr>
      <w:r>
        <w:rPr>
          <w:rStyle w:val="1"/>
        </w:rPr>
        <w:t xml:space="preserve">Lege honen helburua da arau orokorrak ezartzea kanabis-kontsumitzaileen zein beren autohazkuntzaren eta kanabis-kontsumitzaileen elkarteen eraketari, antolaketari eta funtzionamenduari buruz.</w:t>
      </w:r>
    </w:p>
    <w:p>
      <w:pPr>
        <w:pStyle w:val="0"/>
        <w:suppressAutoHyphens w:val="false"/>
        <w:rPr>
          <w:rStyle w:val="1"/>
          <w:b w:val="true"/>
        </w:rPr>
      </w:pPr>
      <w:r>
        <w:rPr>
          <w:rStyle w:val="1"/>
          <w:b w:val="true"/>
        </w:rPr>
        <w:t xml:space="preserve">Aplikazio esparrua</w:t>
      </w:r>
    </w:p>
    <w:p>
      <w:pPr>
        <w:pStyle w:val="0"/>
        <w:suppressAutoHyphens w:val="false"/>
        <w:rPr>
          <w:rStyle w:val="1"/>
        </w:rPr>
      </w:pPr>
      <w:r>
        <w:rPr>
          <w:rStyle w:val="1"/>
          <w:b w:val="true"/>
        </w:rPr>
        <w:t xml:space="preserve">2. artikulua.</w:t>
      </w:r>
      <w:r>
        <w:rPr>
          <w:rStyle w:val="1"/>
        </w:rPr>
        <w:t xml:space="preserve"> Foru lege honen aplikazio-eremua Espainiako lurralde osoa izanen da, eta toki entitateen eskumenak errespetatuko ditu, kanabis-kontsumitzaileen kluben ezarpenari eta jarduerari aplikatzekoa den orotan.</w:t>
      </w:r>
    </w:p>
    <w:p>
      <w:pPr>
        <w:pStyle w:val="0"/>
        <w:suppressAutoHyphens w:val="false"/>
        <w:rPr>
          <w:rStyle w:val="1"/>
        </w:rPr>
      </w:pPr>
      <w:r>
        <w:rPr>
          <w:rStyle w:val="1"/>
          <w:b w:val="true"/>
        </w:rPr>
        <w:t xml:space="preserve">3. artikulua.</w:t>
      </w:r>
      <w:r>
        <w:rPr>
          <w:rStyle w:val="1"/>
        </w:rPr>
        <w:t xml:space="preserve"> Lege hau aplikatzekoa izanen zaie 6. artikuluan zehaztutako entitateei, beren helbidea Espainian badute edo beren jarduerak Espainian garatzen badituzte.</w:t>
      </w:r>
    </w:p>
    <w:p>
      <w:pPr>
        <w:pStyle w:val="0"/>
        <w:suppressAutoHyphens w:val="false"/>
        <w:rPr>
          <w:rStyle w:val="1"/>
        </w:rPr>
      </w:pPr>
      <w:r>
        <w:rPr>
          <w:rStyle w:val="1"/>
          <w:b w:val="true"/>
        </w:rPr>
        <w:t xml:space="preserve">4. artikulua.</w:t>
      </w:r>
      <w:r>
        <w:rPr>
          <w:rStyle w:val="1"/>
        </w:rPr>
        <w:t xml:space="preserve"> Lege honek Elkartzeko Eskubidea arautzen duen martxoaren 22ko 1/2002 Lege Organikoan xedatutakoan du babesa, kanabis-kontsumitzaileen klubak irabazi asmorik gabeko elkarte gisa hartzeari dagokionez.</w:t>
      </w:r>
    </w:p>
    <w:p>
      <w:pPr>
        <w:pStyle w:val="0"/>
        <w:suppressAutoHyphens w:val="false"/>
        <w:rPr>
          <w:rStyle w:val="1"/>
          <w:b w:val="true"/>
        </w:rPr>
      </w:pPr>
      <w:r>
        <w:rPr>
          <w:rStyle w:val="1"/>
          <w:b w:val="true"/>
        </w:rPr>
        <w:t xml:space="preserve">Helburua.</w:t>
      </w:r>
    </w:p>
    <w:p>
      <w:pPr>
        <w:pStyle w:val="0"/>
        <w:suppressAutoHyphens w:val="false"/>
        <w:rPr>
          <w:rStyle w:val="1"/>
        </w:rPr>
      </w:pPr>
      <w:r>
        <w:rPr>
          <w:rStyle w:val="1"/>
          <w:b w:val="true"/>
        </w:rPr>
        <w:t xml:space="preserve">5. artikulua.</w:t>
      </w:r>
      <w:r>
        <w:rPr>
          <w:rStyle w:val="1"/>
        </w:rPr>
        <w:t xml:space="preserve"> Honako hauek dira lege honen xedeak:</w:t>
      </w:r>
    </w:p>
    <w:p>
      <w:pPr>
        <w:pStyle w:val="0"/>
        <w:suppressAutoHyphens w:val="false"/>
        <w:rPr>
          <w:rStyle w:val="1"/>
        </w:rPr>
      </w:pPr>
      <w:r>
        <w:rPr>
          <w:rStyle w:val="1"/>
        </w:rPr>
        <w:t xml:space="preserve">1. Populazioaren osasun publikoa babestu, sustatu eta hobetzea, kanabis-kontsumoaren arriskuak eta kalteak ahal den guztian gutxitzera bideratutako politika baten bitartez.</w:t>
      </w:r>
    </w:p>
    <w:p>
      <w:pPr>
        <w:pStyle w:val="0"/>
        <w:suppressAutoHyphens w:val="false"/>
        <w:rPr>
          <w:rStyle w:val="1"/>
        </w:rPr>
      </w:pPr>
      <w:r>
        <w:rPr>
          <w:rStyle w:val="1"/>
        </w:rPr>
        <w:t xml:space="preserve">2. Tresna batzuk ezartzea kanabis-kontsumitzaileen osasuna babesteko; bereziki, kontsumitzen duten produktuaren kalitatea eta ezaugarri eta eraginak kontrolatzea eta haiei buruzko informazioa izatea.</w:t>
      </w:r>
    </w:p>
    <w:p>
      <w:pPr>
        <w:pStyle w:val="0"/>
        <w:suppressAutoHyphens w:val="false"/>
        <w:rPr>
          <w:rStyle w:val="1"/>
        </w:rPr>
      </w:pPr>
      <w:r>
        <w:rPr>
          <w:rStyle w:val="1"/>
        </w:rPr>
        <w:t xml:space="preserve">3. Substantzia honen kontsumoarekin lotutako ondorioei eta eragin kaltegarri zein terapeutiko eta medikuntzakoei buruzko informazioa, heziketa eta prebentzioa bultzatzea.</w:t>
      </w:r>
    </w:p>
    <w:p>
      <w:pPr>
        <w:pStyle w:val="0"/>
        <w:suppressAutoHyphens w:val="false"/>
        <w:rPr>
          <w:rStyle w:val="1"/>
        </w:rPr>
      </w:pPr>
      <w:r>
        <w:rPr>
          <w:rStyle w:val="1"/>
        </w:rPr>
        <w:t xml:space="preserve">4. Autonomia erkidegoek eta udalek beren jardueran aritzeko baldintzak ezartzea, eta haiei publizitatea ematea.</w:t>
      </w:r>
    </w:p>
    <w:p>
      <w:pPr>
        <w:pStyle w:val="0"/>
        <w:suppressAutoHyphens w:val="false"/>
        <w:rPr>
          <w:rStyle w:val="1"/>
        </w:rPr>
      </w:pPr>
      <w:r>
        <w:rPr>
          <w:rStyle w:val="1"/>
        </w:rPr>
        <w:t xml:space="preserve">5. Ente autonomikoei eta udal enteei tresnak ematea kanabis-kontsumitzaileen elkarteen jarduerak baimentzeko.</w:t>
      </w:r>
    </w:p>
    <w:p>
      <w:pPr>
        <w:pStyle w:val="0"/>
        <w:suppressAutoHyphens w:val="false"/>
        <w:rPr>
          <w:rStyle w:val="1"/>
        </w:rPr>
      </w:pPr>
      <w:r>
        <w:rPr>
          <w:rStyle w:val="1"/>
        </w:rPr>
        <w:t xml:space="preserve">6. Segurtasun juridikoko esparru bat ezartzea kanabis-kontsumitzaileen elkarteen jardueretarako.</w:t>
      </w:r>
    </w:p>
    <w:p>
      <w:pPr>
        <w:pStyle w:val="0"/>
        <w:suppressAutoHyphens w:val="false"/>
        <w:rPr>
          <w:rStyle w:val="1"/>
        </w:rPr>
      </w:pPr>
      <w:r>
        <w:rPr>
          <w:rStyle w:val="1"/>
        </w:rPr>
        <w:t xml:space="preserve">7. Elkarte horiek osatzen dituzten kideen eskubideak bermatzea.</w:t>
      </w:r>
    </w:p>
    <w:p>
      <w:pPr>
        <w:pStyle w:val="0"/>
        <w:suppressAutoHyphens w:val="false"/>
        <w:rPr>
          <w:rStyle w:val="1"/>
          <w:b w:val="true"/>
        </w:rPr>
      </w:pPr>
      <w:r>
        <w:rPr>
          <w:rStyle w:val="1"/>
          <w:b w:val="true"/>
        </w:rPr>
        <w:t xml:space="preserve">Definizioak</w:t>
      </w:r>
    </w:p>
    <w:p>
      <w:pPr>
        <w:pStyle w:val="0"/>
        <w:suppressAutoHyphens w:val="false"/>
        <w:rPr>
          <w:rStyle w:val="1"/>
        </w:rPr>
      </w:pPr>
      <w:r>
        <w:rPr>
          <w:rStyle w:val="1"/>
          <w:b w:val="true"/>
        </w:rPr>
        <w:t xml:space="preserve">6. artikulua.</w:t>
      </w:r>
      <w:r>
        <w:rPr>
          <w:rStyle w:val="1"/>
        </w:rPr>
        <w:t xml:space="preserve"> Lege honen ondorioetarako, eta oinarritzat hartuta jada kanabis-kontsumitzaileak badaudela, honako hauek dira definizioak:</w:t>
      </w:r>
    </w:p>
    <w:p>
      <w:pPr>
        <w:pStyle w:val="0"/>
        <w:suppressAutoHyphens w:val="false"/>
        <w:rPr>
          <w:rStyle w:val="1"/>
        </w:rPr>
      </w:pPr>
      <w:r>
        <w:rPr>
          <w:rStyle w:val="1"/>
        </w:rPr>
        <w:t xml:space="preserve">• Autokontsumorako autohazkuntza: Legezko autohazkuntzatzat joko da hazkuntza pribatua, jendearentzako sarbiderik ez duena eta ikusgarria ez dena; gehienez ere 4 m</w:t>
      </w:r>
      <w:r>
        <w:rPr>
          <w:rStyle w:val="1"/>
          <w:sz w:val="17"/>
          <w:vertAlign w:val="superscript"/>
        </w:rPr>
        <w:t xml:space="preserve">2</w:t>
      </w:r>
      <w:r>
        <w:rPr>
          <w:rStyle w:val="1"/>
        </w:rPr>
        <w:t xml:space="preserve"> izanen ditu barneko hazkuntzaren kasuan eta 8 landare kanpoko hazkuntzaren kasuan, eta erregistratutako kontsumitzaile baten kontsumorako izanen da, eta ezin izanen zaie hirugarrenei pasatu. Hazitako kopurua ez da izango pertsonako eta eguneko 10 gramo kontsumitzeko kalkulatutakoa baino handiagoa.</w:t>
      </w:r>
    </w:p>
    <w:p>
      <w:pPr>
        <w:pStyle w:val="0"/>
        <w:suppressAutoHyphens w:val="false"/>
        <w:rPr>
          <w:rStyle w:val="1"/>
        </w:rPr>
      </w:pPr>
      <w:r>
        <w:rPr>
          <w:rStyle w:val="1"/>
        </w:rPr>
        <w:t xml:space="preserve">Autohazkuntza bat legezkoa izateko, kontsumitzaileak halakotzat inskribatu beharra dauka horretarako sortutako kasuko erregistroan, eta kasuko administrazioak eskatzen dizkion baldintza eta kontrolak bete behar ditu.</w:t>
      </w:r>
    </w:p>
    <w:p>
      <w:pPr>
        <w:pStyle w:val="0"/>
        <w:suppressAutoHyphens w:val="false"/>
        <w:rPr>
          <w:rStyle w:val="1"/>
        </w:rPr>
      </w:pPr>
      <w:r>
        <w:rPr>
          <w:rStyle w:val="1"/>
        </w:rPr>
        <w:t xml:space="preserve">Autohazleen kontrolerako sortutako erregistroek pribatuak izan beharko dute eta haietarako sarbidea izanen da soilik ikerketa judizial bat dagoenean. Erregistroak egiaztatu beharko du kasuko pertsona kanabis-kontsumitzailea dela.</w:t>
      </w:r>
    </w:p>
    <w:p>
      <w:pPr>
        <w:pStyle w:val="0"/>
        <w:suppressAutoHyphens w:val="false"/>
        <w:rPr>
          <w:rStyle w:val="1"/>
        </w:rPr>
      </w:pPr>
      <w:r>
        <w:rPr>
          <w:rStyle w:val="1"/>
        </w:rPr>
        <w:t xml:space="preserve">• Klub eta elkarteetan autokontsumo komunala egiteko autohazkuntza komunala. Legezko autohazkuntza komunaltzat joko da hazkuntza pribatua, jendearentzako sarbiderik ez duena eta ikusgarria ez dena, elkarteek eta klubek modu komunalean egiten dutena. Gehienez ere 4 m</w:t>
      </w:r>
      <w:r>
        <w:rPr>
          <w:rStyle w:val="1"/>
          <w:sz w:val="17"/>
          <w:vertAlign w:val="superscript"/>
        </w:rPr>
        <w:t xml:space="preserve">2</w:t>
      </w:r>
      <w:r>
        <w:rPr>
          <w:rStyle w:val="1"/>
        </w:rPr>
        <w:t xml:space="preserve">-koa izanen da barneko hazkuntzaren kasuan, elkarteko kide den kontsumitzaile bakoitzeko, eta 8 landarekoa, berriz, kanpoko hazkuntzaren kasuan, elkarteko kide den kontsumitzaile bakoitzeko, eta elkarte edo klub bateko kontsumo propiorako bideratuko da. Kontsumo hori pribatua izanen da eta hirugarrenei pasatzerik ez dagoen zirkulu komunal batean itxia. Hazitako kopurua ez da izango pertsonako eta eguneko 10 gramo kontsumitzeko kalkulatutakoa baino handiagoa.</w:t>
      </w:r>
    </w:p>
    <w:p>
      <w:pPr>
        <w:pStyle w:val="0"/>
        <w:suppressAutoHyphens w:val="false"/>
        <w:rPr>
          <w:rStyle w:val="1"/>
        </w:rPr>
      </w:pPr>
      <w:r>
        <w:rPr>
          <w:rStyle w:val="1"/>
        </w:rPr>
        <w:t xml:space="preserve">Autohazkuntza komunal bat legezkoa izateko, klubak edo elkarteak halakotzat inskribatu beharra dauka horretarako sortutako kasuko erregistroan, eta kasuko administrazioak eskatzen dizkion baldintza eta kontrolak bete behar ditu.</w:t>
      </w:r>
    </w:p>
    <w:p>
      <w:pPr>
        <w:pStyle w:val="0"/>
        <w:suppressAutoHyphens w:val="false"/>
        <w:rPr>
          <w:rStyle w:val="1"/>
        </w:rPr>
      </w:pPr>
      <w:r>
        <w:rPr>
          <w:rStyle w:val="1"/>
        </w:rPr>
        <w:t xml:space="preserve">Autohazleen kontrolerako sortutako erregistroek pribatuak izan beharko dute eta haietarako sarbidea izanen da soilik eskaera judizial bat dagoenean. Erregistroak egiaztatu beharko du kasuko pertsona kanabis-kontsumitzailea dela.</w:t>
      </w:r>
    </w:p>
    <w:p>
      <w:pPr>
        <w:pStyle w:val="0"/>
        <w:suppressAutoHyphens w:val="false"/>
        <w:rPr>
          <w:rStyle w:val="1"/>
        </w:rPr>
      </w:pPr>
      <w:r>
        <w:rPr>
          <w:rStyle w:val="1"/>
        </w:rPr>
        <w:t xml:space="preserve">• Autokontsumitzaileak: Horretarako sortutako bidezko erregistroetan erregistratzen diren adindunak dira, eta kanabisa hazten dute soilik beren kontsumo pribaturako, eremu pribatu batean, zeina ez baita jendeak ikusteko moduan egonen, ez eta hirugarrenek hartara sarbidea izateko moduan ere.</w:t>
      </w:r>
    </w:p>
    <w:p>
      <w:pPr>
        <w:pStyle w:val="0"/>
        <w:suppressAutoHyphens w:val="false"/>
        <w:rPr>
          <w:rStyle w:val="1"/>
        </w:rPr>
      </w:pPr>
      <w:r>
        <w:rPr>
          <w:rStyle w:val="1"/>
        </w:rPr>
        <w:t xml:space="preserve">• Kanabis-kontsumitzaileen elkarteak: Irabazi asmorik gabeko elkarteak dira, legez eratuak, bazkideen kontsumorako autohornikuntza egiten dutenak. Bazkide guztiak adindunak izanen dira, eta substantzia hori eremu pribatu batean kontsumituko dute, xede ludiko zein terapeutiko baterako, hartara, saihestuz merkatu klandestinoarekin eta kanabisaren erabilera jakin batzuekin lotutako osasun-kalteak, legedi indardunari jarraituz.</w:t>
      </w:r>
    </w:p>
    <w:p>
      <w:pPr>
        <w:pStyle w:val="0"/>
        <w:suppressAutoHyphens w:val="false"/>
        <w:rPr>
          <w:rStyle w:val="1"/>
        </w:rPr>
      </w:pPr>
      <w:r>
        <w:rPr>
          <w:rStyle w:val="1"/>
        </w:rPr>
        <w:t xml:space="preserve">• Autohazleen erregistroa: beren kanabisa autohaztea erabakitzen duten pertsona guztiek inskribatu beharreko udal erregistroa. Erregistro horretan, beren kanabisa autohaziko duen pertsonaren edo autohaziko duten pertsonen izena eta NANa jasoko dira, bai eta non haziko duten ere. Kontsumitzaileen intimitatea babeste aldera, erregistro hori pribatua izanen da, eta agindu judizialez baizik ezin izanen da hartara sarbiderik izan.</w:t>
      </w:r>
    </w:p>
    <w:p>
      <w:pPr>
        <w:pStyle w:val="0"/>
        <w:suppressAutoHyphens w:val="false"/>
        <w:rPr>
          <w:rStyle w:val="1"/>
        </w:rPr>
      </w:pPr>
      <w:r>
        <w:rPr>
          <w:rStyle w:val="1"/>
        </w:rPr>
        <w:t xml:space="preserve">• Hazkuntza partekatuaren erregistroa: beren bazkideentzat kanabisaren autohornikuntza egitea eta kanabisa haztea erabakitzen duten elkarteak inskribatu beharreko udal erregistroa. Hirugarrenei zabaltzea saihesteko, erregistro horretan jasoko dira hazkuntzarako aurreikuspena eta kontsumorako aurreikuspena, egiaztatze aldera haziko diren kopuruak eta kontsumituko direnak bat datozela. Elkartearen IFZ eta hazkuntza eginen den tokia jaso beharko dira. Kontsumitzaileen intimitatea babeste aldera, erregistro hori pribatua izanen da, eta agindu judizialez baizik ezin izanen da hartara sarbiderik izan.</w:t>
      </w:r>
    </w:p>
    <w:p>
      <w:pPr>
        <w:pStyle w:val="0"/>
        <w:suppressAutoHyphens w:val="false"/>
        <w:rPr>
          <w:rStyle w:val="1"/>
        </w:rPr>
      </w:pPr>
      <w:r>
        <w:rPr>
          <w:rStyle w:val="1"/>
        </w:rPr>
        <w:t xml:space="preserve">• Kanabiseko klub soziala: Eremu pribatuko espazio bat da, kanabis-kontsumitzaileen elkarte batek kudeatua, zeinak baldintza egokiak baitauzka. Klubeko kideek nagusiki kanabisa kontsumituko dute bertan.</w:t>
      </w:r>
    </w:p>
    <w:p>
      <w:pPr>
        <w:pStyle w:val="0"/>
        <w:suppressAutoHyphens w:val="false"/>
        <w:rPr>
          <w:rStyle w:val="1"/>
        </w:rPr>
      </w:pPr>
      <w:r>
        <w:rPr>
          <w:rStyle w:val="1"/>
        </w:rPr>
        <w:t xml:space="preserve">• Kanabis-erretzaileen klub soziala: Eremu pribatuko espazio bat da, kanabis-kontsumitzaileen elkarte batek kudeatua, zeinak baldintza egokiak baitauzka. Klubeko kideek bertan nagusiki konbustio bidez kontsumituko dute kanabisa.</w:t>
      </w:r>
    </w:p>
    <w:p>
      <w:pPr>
        <w:pStyle w:val="0"/>
        <w:suppressAutoHyphens w:val="false"/>
        <w:rPr>
          <w:rStyle w:val="1"/>
        </w:rPr>
      </w:pPr>
      <w:r>
        <w:rPr>
          <w:rStyle w:val="1"/>
          <w:b w:val="true"/>
        </w:rPr>
        <w:t xml:space="preserve">7. artikulua.</w:t>
      </w:r>
      <w:r>
        <w:rPr>
          <w:rStyle w:val="1"/>
        </w:rPr>
        <w:t xml:space="preserve"> Kanabis-kontsumitzaileen klubek Elkartzeko Eskubidea arautzen duen martxoaren 22ko 1/2002 Lege Organikoan xedatutakoari jarraituz jardunen dute.</w:t>
      </w:r>
    </w:p>
    <w:p>
      <w:pPr>
        <w:pStyle w:val="0"/>
        <w:suppressAutoHyphens w:val="false"/>
        <w:rPr>
          <w:rStyle w:val="1"/>
        </w:rPr>
      </w:pPr>
      <w:r>
        <w:rPr>
          <w:rStyle w:val="1"/>
          <w:b w:val="true"/>
        </w:rPr>
        <w:t xml:space="preserve">8. artikulua.</w:t>
      </w:r>
      <w:r>
        <w:rPr>
          <w:rStyle w:val="1"/>
        </w:rPr>
        <w:t xml:space="preserve"> Kanabis-kontsumitzaileen klubek administrazio publikoekiko harreman arina izanen dute, osasun-kontroleko neurriak ezartzen lagunduko dute eta kontsumo arduratsua bultzatuko dute beren kideen artean. Horretarako, beharrezkoak diren organo edo entitateak sortuko dira, teknikariek, administrazioen ordezkariek eta klubetako kideek edo haien ordezkariek parte hartuta.</w:t>
      </w:r>
    </w:p>
    <w:p>
      <w:pPr>
        <w:pStyle w:val="4"/>
        <w:suppressAutoHyphens w:val="false"/>
        <w:rPr/>
      </w:pPr>
      <w:r>
        <w:rPr/>
        <w:t xml:space="preserve">II. KAPITULUA</w:t>
        <w:br w:type="textWrapping"/>
        <w:t xml:space="preserve">Kanabis-kontsumitzaileen kluben eraketa</w:t>
      </w:r>
    </w:p>
    <w:p>
      <w:pPr>
        <w:pStyle w:val="0"/>
        <w:suppressAutoHyphens w:val="false"/>
        <w:rPr>
          <w:rStyle w:val="1"/>
        </w:rPr>
      </w:pPr>
      <w:r>
        <w:rPr>
          <w:rStyle w:val="1"/>
          <w:b w:val="true"/>
        </w:rPr>
        <w:t xml:space="preserve">9. artikulua.</w:t>
      </w:r>
      <w:r>
        <w:rPr>
          <w:rStyle w:val="1"/>
        </w:rPr>
        <w:t xml:space="preserve"> Kanabis-kontsumitzaileen klubek irabazi asmorik gabeko elkarteen forma juridikoa izanen dute, eta Elkartzeko Eskubidea arautzen duen martxoaren 22ko 1/2002 Lege Organikoan xedatuaren arabera eratuko dira. Autonomia erkidego bakoitzeko elkarteen erregistroan eman beharko dute izena, eta behar den dokumentazioa aurkeztu.</w:t>
      </w:r>
    </w:p>
    <w:p>
      <w:pPr>
        <w:pStyle w:val="0"/>
        <w:suppressAutoHyphens w:val="false"/>
        <w:rPr>
          <w:rStyle w:val="1"/>
        </w:rPr>
      </w:pPr>
      <w:r>
        <w:rPr>
          <w:rStyle w:val="1"/>
          <w:b w:val="true"/>
        </w:rPr>
        <w:t xml:space="preserve">10. artikulua.</w:t>
      </w:r>
      <w:r>
        <w:rPr>
          <w:rStyle w:val="1"/>
        </w:rPr>
        <w:t xml:space="preserve"> Bazkide fundatzaileek ohiko kanabis-kontsumitzaile izan beharko dute klubak jarduten hasi aurretik.</w:t>
      </w:r>
    </w:p>
    <w:p>
      <w:pPr>
        <w:pStyle w:val="0"/>
        <w:suppressAutoHyphens w:val="false"/>
        <w:rPr>
          <w:rStyle w:val="1"/>
        </w:rPr>
      </w:pPr>
      <w:r>
        <w:rPr>
          <w:rStyle w:val="1"/>
          <w:b w:val="true"/>
        </w:rPr>
        <w:t xml:space="preserve">11. artikulua.</w:t>
      </w:r>
      <w:r>
        <w:rPr>
          <w:rStyle w:val="1"/>
        </w:rPr>
        <w:t xml:space="preserve"> Kanabis-kontsumitzaileen kluben helburuen artean honako hauek egon beharko dute, gutxienez ere:</w:t>
      </w:r>
    </w:p>
    <w:p>
      <w:pPr>
        <w:pStyle w:val="0"/>
        <w:suppressAutoHyphens w:val="false"/>
        <w:rPr>
          <w:rStyle w:val="1"/>
        </w:rPr>
      </w:pPr>
      <w:r>
        <w:rPr>
          <w:rStyle w:val="1"/>
        </w:rPr>
        <w:t xml:space="preserve">• substantziaren bazkideen arteko autohornikuntza eta kontsumoa, lege honetan xedatutakoaren arabera.</w:t>
      </w:r>
    </w:p>
    <w:p>
      <w:pPr>
        <w:pStyle w:val="0"/>
        <w:suppressAutoHyphens w:val="false"/>
        <w:rPr>
          <w:rStyle w:val="1"/>
        </w:rPr>
      </w:pPr>
      <w:r>
        <w:rPr>
          <w:rStyle w:val="1"/>
        </w:rPr>
        <w:t xml:space="preserve">• beren kideei kanabisaren kontsumoaren arriskuen prebentziorako prestakuntza ematea, bai eta bere kontsumoaren kalteak gutxitzearen arlokoa ere;</w:t>
      </w:r>
    </w:p>
    <w:p>
      <w:pPr>
        <w:pStyle w:val="0"/>
        <w:suppressAutoHyphens w:val="false"/>
        <w:rPr>
          <w:rStyle w:val="1"/>
        </w:rPr>
      </w:pPr>
      <w:r>
        <w:rPr>
          <w:rStyle w:val="1"/>
        </w:rPr>
        <w:t xml:space="preserve">• beren kideek eginiko kontsumoaren nahiz substantziaren kontrola;</w:t>
      </w:r>
    </w:p>
    <w:p>
      <w:pPr>
        <w:pStyle w:val="0"/>
        <w:suppressAutoHyphens w:val="false"/>
        <w:rPr>
          <w:rStyle w:val="1"/>
        </w:rPr>
      </w:pPr>
      <w:r>
        <w:rPr>
          <w:rStyle w:val="1"/>
        </w:rPr>
        <w:t xml:space="preserve">• erabiltzaileei norberaren kontsumoari buruz informatzea eta hori erraztea;</w:t>
      </w:r>
    </w:p>
    <w:p>
      <w:pPr>
        <w:pStyle w:val="0"/>
        <w:suppressAutoHyphens w:val="false"/>
        <w:rPr>
          <w:rStyle w:val="1"/>
        </w:rPr>
      </w:pPr>
      <w:r>
        <w:rPr>
          <w:rStyle w:val="1"/>
        </w:rPr>
        <w:t xml:space="preserve">• kanabis-salmentaren legez kanpoko merkatua urritzeko lan egitea.</w:t>
      </w:r>
    </w:p>
    <w:p>
      <w:pPr>
        <w:pStyle w:val="0"/>
        <w:suppressAutoHyphens w:val="false"/>
        <w:rPr>
          <w:rStyle w:val="1"/>
        </w:rPr>
      </w:pPr>
      <w:r>
        <w:rPr>
          <w:rStyle w:val="1"/>
          <w:b w:val="true"/>
        </w:rPr>
        <w:t xml:space="preserve">12. artikulua.</w:t>
      </w:r>
      <w:r>
        <w:rPr>
          <w:rStyle w:val="1"/>
        </w:rPr>
        <w:t xml:space="preserve"> Kanabis-kontsumitzaileen kluben egoitzarako lokalek kokalekuari, egiturari eta osasungarritasun- nahiz higiene-arauei dagokienez udal ordenantzetan xedatutakoa bete beharko dute, bai eta Tabakismoaren kontrako osasun-neurriak ezartzeko eta tabako produktuen salmenta, hornikuntza eta publizitatea arautzeko 28/2005 Legean xedatutakoa ere, kasua bada.</w:t>
      </w:r>
    </w:p>
    <w:p>
      <w:pPr>
        <w:pStyle w:val="0"/>
        <w:suppressAutoHyphens w:val="false"/>
        <w:rPr>
          <w:rStyle w:val="1"/>
        </w:rPr>
      </w:pPr>
      <w:r>
        <w:rPr>
          <w:rStyle w:val="1"/>
        </w:rPr>
        <w:t xml:space="preserve">Fisikoki zeharo bereizita egonen dira jendeari arreta emateko edo bazkide ez diren pertsonak sar daitezkeen guneak eta kontsumorako guneak.</w:t>
      </w:r>
    </w:p>
    <w:p>
      <w:pPr>
        <w:pStyle w:val="0"/>
        <w:suppressAutoHyphens w:val="false"/>
        <w:rPr>
          <w:rStyle w:val="1"/>
        </w:rPr>
      </w:pPr>
      <w:r>
        <w:rPr>
          <w:rStyle w:val="1"/>
        </w:rPr>
        <w:t xml:space="preserve">Toki entitateek, beren eskumenak baliatuta, egoki jotzen dituzten baldintzak ezarri ahalko dituzte, kanabis-kontsumitzaileen kluben jardunera bideratutako lokalak irekitzeari buruzkoak.</w:t>
      </w:r>
    </w:p>
    <w:p>
      <w:pPr>
        <w:pStyle w:val="4"/>
        <w:suppressAutoHyphens w:val="false"/>
        <w:rPr/>
      </w:pPr>
      <w:r>
        <w:rPr/>
        <w:t xml:space="preserve">III. KAPITULUA</w:t>
        <w:br w:type="textWrapping"/>
        <w:t xml:space="preserve">Antolakuntza eta funtzionamendua</w:t>
      </w:r>
    </w:p>
    <w:p>
      <w:pPr>
        <w:pStyle w:val="0"/>
        <w:suppressAutoHyphens w:val="false"/>
        <w:rPr>
          <w:rStyle w:val="1"/>
        </w:rPr>
      </w:pPr>
      <w:r>
        <w:rPr>
          <w:rStyle w:val="1"/>
          <w:b w:val="true"/>
        </w:rPr>
        <w:t xml:space="preserve">13. artikulua.</w:t>
      </w:r>
      <w:r>
        <w:rPr>
          <w:rStyle w:val="1"/>
        </w:rPr>
        <w:t xml:space="preserve"> Kanabis-kontsumitzaileen klubek 1/2002 Lege Organikoan xedatutakoaren, beren estatutuen eta beren barne araudiaren araberako barne-antolaketa izanen dute.</w:t>
      </w:r>
    </w:p>
    <w:p>
      <w:pPr>
        <w:pStyle w:val="0"/>
        <w:suppressAutoHyphens w:val="false"/>
        <w:rPr>
          <w:rStyle w:val="1"/>
        </w:rPr>
      </w:pPr>
      <w:r>
        <w:rPr>
          <w:rStyle w:val="1"/>
          <w:b w:val="true"/>
        </w:rPr>
        <w:t xml:space="preserve">14. artikulua.</w:t>
      </w:r>
      <w:r>
        <w:rPr>
          <w:rStyle w:val="1"/>
        </w:rPr>
        <w:t xml:space="preserve"> Beren jardunean, kanabis-kontsumitzaileen klubek bete egin beharko dituzte beren kideek kanabisa kontsumitu ahal izateko ezarritako osasun- nahiz segurtasun-baldintzak.</w:t>
      </w:r>
    </w:p>
    <w:p>
      <w:pPr>
        <w:pStyle w:val="0"/>
        <w:suppressAutoHyphens w:val="false"/>
        <w:rPr>
          <w:rStyle w:val="1"/>
        </w:rPr>
      </w:pPr>
      <w:r>
        <w:rPr>
          <w:rStyle w:val="1"/>
          <w:b w:val="true"/>
        </w:rPr>
        <w:t xml:space="preserve">15. artikulua.</w:t>
      </w:r>
      <w:r>
        <w:rPr>
          <w:rStyle w:val="1"/>
        </w:rPr>
        <w:t xml:space="preserve"> Kanabis-kontsumitzaileen klubek beren kideei zuzendutako jarduerak egin beharko dituzte, abusuzko kontsumoa ekidite aldera eta kanabisaren kontsumo arduratsua errazte aldera.</w:t>
      </w:r>
    </w:p>
    <w:p>
      <w:pPr>
        <w:pStyle w:val="0"/>
        <w:suppressAutoHyphens w:val="false"/>
        <w:rPr>
          <w:rStyle w:val="1"/>
        </w:rPr>
      </w:pPr>
      <w:r>
        <w:rPr>
          <w:rStyle w:val="1"/>
          <w:b w:val="true"/>
        </w:rPr>
        <w:t xml:space="preserve">16. artikulua.</w:t>
      </w:r>
      <w:r>
        <w:rPr>
          <w:rStyle w:val="1"/>
        </w:rPr>
        <w:t xml:space="preserve"> Kanabis-kontsumitzaileen klubek beren kideei soilik utziko diete sartzen edozein kontsumo-jarduera egiten den lokaletan.</w:t>
      </w:r>
    </w:p>
    <w:p>
      <w:pPr>
        <w:pStyle w:val="0"/>
        <w:suppressAutoHyphens w:val="false"/>
        <w:rPr>
          <w:rStyle w:val="1"/>
        </w:rPr>
      </w:pPr>
      <w:r>
        <w:rPr>
          <w:rStyle w:val="1"/>
          <w:b w:val="true"/>
        </w:rPr>
        <w:t xml:space="preserve">17. artikulua.</w:t>
      </w:r>
      <w:r>
        <w:rPr>
          <w:rStyle w:val="1"/>
        </w:rPr>
        <w:t xml:space="preserve"> Klubak bere kideen erregistro bat egin beharko du, kasuko datu pertsonalak jasota, halako moduan non edozein unetan zehazten ahalko baita nork osatzen duen elkartea, datuen babesari buruzko araudia une oro errespetatuta.</w:t>
      </w:r>
    </w:p>
    <w:p>
      <w:pPr>
        <w:pStyle w:val="0"/>
        <w:suppressAutoHyphens w:val="false"/>
        <w:rPr>
          <w:rStyle w:val="1"/>
        </w:rPr>
      </w:pPr>
      <w:r>
        <w:rPr>
          <w:rStyle w:val="1"/>
          <w:b w:val="true"/>
        </w:rPr>
        <w:t xml:space="preserve">18. artikulua.</w:t>
      </w:r>
      <w:r>
        <w:rPr>
          <w:rStyle w:val="1"/>
        </w:rPr>
        <w:t xml:space="preserve"> Kanabis-kontsumitzaileen kluben bazkide izan ahalko dira klubean sartzeko eskabidea egin aurretik kanabis-kontsumitzaile direla frogatzen duten adin nagusikoak.</w:t>
      </w:r>
    </w:p>
    <w:p>
      <w:pPr>
        <w:pStyle w:val="0"/>
        <w:suppressAutoHyphens w:val="false"/>
        <w:rPr>
          <w:rStyle w:val="1"/>
        </w:rPr>
      </w:pPr>
      <w:r>
        <w:rPr>
          <w:rStyle w:val="1"/>
        </w:rPr>
        <w:t xml:space="preserve">Bazkideen artean kanabisa kontsumitzeko autohornikuntza-jarduerarik egonez gero, legedi indardunari jarraituz, jardueran inskribatutako bazkideen erregistro-liburu bat eduki beharko dute; hartan jasoko dira haien zenbakia, eskaeraren data, kontsumo-aurreikuspena eta hilez hil eguneratutako kontsumo-datuak.</w:t>
      </w:r>
    </w:p>
    <w:p>
      <w:pPr>
        <w:pStyle w:val="0"/>
        <w:suppressAutoHyphens w:val="false"/>
        <w:rPr>
          <w:rStyle w:val="1"/>
        </w:rPr>
      </w:pPr>
      <w:r>
        <w:rPr>
          <w:rStyle w:val="1"/>
          <w:b w:val="true"/>
        </w:rPr>
        <w:t xml:space="preserve">19. artikulua.</w:t>
      </w:r>
      <w:r>
        <w:rPr>
          <w:rStyle w:val="1"/>
        </w:rPr>
        <w:t xml:space="preserve"> Autohornikuntzaren erregistro-liburuak.</w:t>
      </w:r>
    </w:p>
    <w:p>
      <w:pPr>
        <w:pStyle w:val="0"/>
        <w:suppressAutoHyphens w:val="false"/>
        <w:rPr>
          <w:rStyle w:val="1"/>
        </w:rPr>
      </w:pPr>
      <w:r>
        <w:rPr>
          <w:rStyle w:val="1"/>
        </w:rPr>
        <w:t xml:space="preserve">1. Autohornikuntza pribatuko programa bat garatzen duten elkarteek erregistro-liburu bat eduki beharko dute, kontsumo sozialaren aurreikuspena jasoko duena; bertan, gutxienez ere, inskribatutako bazkideen kopurua, haien banakako aurreikuspena eta guztien baterako aurreikuspena jasoko dira.</w:t>
      </w:r>
    </w:p>
    <w:p>
      <w:pPr>
        <w:pStyle w:val="0"/>
        <w:suppressAutoHyphens w:val="false"/>
        <w:rPr>
          <w:rStyle w:val="1"/>
        </w:rPr>
      </w:pPr>
      <w:r>
        <w:rPr>
          <w:rStyle w:val="1"/>
        </w:rPr>
        <w:t xml:space="preserve">2. Halaber, autohornikuntzaren programaziorako eta emaitzei buruzko liburu bat eduki beharko dute, zeinean ziurtatuko baitira datak eta programatutako hazkuntzak, haietan erabilitako teknikak, bai eta bildutako kopuruak eta kontsumorako gai direnak, legedi indardunari jarraituz.</w:t>
      </w:r>
    </w:p>
    <w:p>
      <w:pPr>
        <w:pStyle w:val="0"/>
        <w:suppressAutoHyphens w:val="false"/>
        <w:rPr>
          <w:rStyle w:val="1"/>
        </w:rPr>
      </w:pPr>
      <w:r>
        <w:rPr>
          <w:rStyle w:val="1"/>
        </w:rPr>
        <w:t xml:space="preserve">3. Elkarteek autohornikuntza-programan inskribatutako bazkideen kontsumoari buruzko erregistro gaurkotu bat eduki beharko dute, eta bertan gutxienez ere bazkide-zenbakia, kontsumitutako kopuruak eta kontsumoaren data jasoko dira.</w:t>
      </w:r>
    </w:p>
    <w:p>
      <w:pPr>
        <w:pStyle w:val="0"/>
        <w:suppressAutoHyphens w:val="false"/>
        <w:rPr>
          <w:rStyle w:val="1"/>
        </w:rPr>
      </w:pPr>
      <w:r>
        <w:rPr>
          <w:rStyle w:val="1"/>
        </w:rPr>
        <w:t xml:space="preserve">4. Bazkide batek bere kanabis-kuota kontsumitu nahi duen unean, egiaztatu beharko dira haren identitatea, onetsitako kontsumo-aurreikuspenak eta kasuko hilean egindako kontsumizioak, hartara kontsumoa ezarritako parametroen araberakoa dela egiaztatzeko. Horretarako, elkarteek prozesu hori bermatzen duten bitarteko tekniko, pertsonal eta informatikoak eduki beharko dituzte, legedi indardunari jarraituz.</w:t>
      </w:r>
    </w:p>
    <w:p>
      <w:pPr>
        <w:pStyle w:val="0"/>
        <w:suppressAutoHyphens w:val="false"/>
        <w:rPr>
          <w:rStyle w:val="1"/>
        </w:rPr>
      </w:pPr>
      <w:r>
        <w:rPr>
          <w:rStyle w:val="1"/>
          <w:b w:val="true"/>
        </w:rPr>
        <w:t xml:space="preserve">20. artikulua.</w:t>
      </w:r>
      <w:r>
        <w:rPr>
          <w:rStyle w:val="1"/>
        </w:rPr>
        <w:t xml:space="preserve"> Kluba osatzen duten pertsona guztiek bete beharko dute legeetan nahiz funtzionamenduari buruzko barne-arauetan xedatutakoa.</w:t>
      </w:r>
    </w:p>
    <w:p>
      <w:pPr>
        <w:pStyle w:val="0"/>
        <w:suppressAutoHyphens w:val="false"/>
        <w:rPr>
          <w:rStyle w:val="1"/>
        </w:rPr>
      </w:pPr>
      <w:r>
        <w:rPr>
          <w:rStyle w:val="1"/>
          <w:b w:val="true"/>
        </w:rPr>
        <w:t xml:space="preserve">21. artikulua.</w:t>
      </w:r>
      <w:r>
        <w:rPr>
          <w:rStyle w:val="1"/>
        </w:rPr>
        <w:t xml:space="preserve"> Kluba osatzen duten pertsona guztiek –eskubide osoko bazkideek– prestakuntza jaso beharko dute, kanabisaren kontsumoari lotutako balizko arriskuen eta kalteen prebentzioaren arlokoa.</w:t>
      </w:r>
    </w:p>
    <w:p>
      <w:pPr>
        <w:pStyle w:val="0"/>
        <w:suppressAutoHyphens w:val="false"/>
        <w:rPr>
          <w:rStyle w:val="1"/>
        </w:rPr>
      </w:pPr>
      <w:r>
        <w:rPr>
          <w:rStyle w:val="1"/>
          <w:b w:val="true"/>
        </w:rPr>
        <w:t xml:space="preserve">22. artikulua.</w:t>
      </w:r>
      <w:r>
        <w:rPr>
          <w:rStyle w:val="1"/>
        </w:rPr>
        <w:t xml:space="preserve"> Kanabis-kontsumitzaileen klubak saiatuko dira eskubide osoko beren kideek substantzia adulteratu gabea kontsumi dezaten; hortaz, ezartzen diren osasun-kontrolak igaro beharko ditu substantziak.</w:t>
      </w:r>
    </w:p>
    <w:p>
      <w:pPr>
        <w:pStyle w:val="0"/>
        <w:suppressAutoHyphens w:val="false"/>
        <w:rPr>
          <w:rStyle w:val="1"/>
        </w:rPr>
      </w:pPr>
      <w:r>
        <w:rPr>
          <w:rStyle w:val="1"/>
          <w:b w:val="true"/>
        </w:rPr>
        <w:t xml:space="preserve">23. artikulua.</w:t>
      </w:r>
      <w:r>
        <w:rPr>
          <w:rStyle w:val="1"/>
        </w:rPr>
        <w:t xml:space="preserve"> Kluba osatzen duten pertsonek behar bezala informatuta egoteko eskubidea dute, kanabisari, haren propietateei –kaltegarriei zein onuragarriei– haren eraginei eta hura kontsumitzetik etor litezkeen balizko arriskuei edo kalteei buruz, bai eta zigarreten ordezko administrazio-moduei buruz ere.</w:t>
      </w:r>
    </w:p>
    <w:p>
      <w:pPr>
        <w:pStyle w:val="0"/>
        <w:suppressAutoHyphens w:val="false"/>
        <w:rPr>
          <w:rStyle w:val="1"/>
        </w:rPr>
      </w:pPr>
      <w:r>
        <w:rPr>
          <w:rStyle w:val="1"/>
          <w:b w:val="true"/>
        </w:rPr>
        <w:t xml:space="preserve">24. artikulua.</w:t>
      </w:r>
      <w:r>
        <w:rPr>
          <w:rStyle w:val="1"/>
        </w:rPr>
        <w:t xml:space="preserve"> Elkarteko pertsonen betebeharra da kanabisaren kontsumo arduratsua egitea, bai eta klubekoak ez diren pertsonei kanabisaren kontsumoaren gaineko propaganda, publizitatea edo sustapena egin daitezen saihestea ere.</w:t>
      </w:r>
    </w:p>
    <w:p>
      <w:pPr>
        <w:pStyle w:val="0"/>
        <w:suppressAutoHyphens w:val="false"/>
        <w:rPr>
          <w:rStyle w:val="1"/>
        </w:rPr>
      </w:pPr>
      <w:r>
        <w:rPr>
          <w:rStyle w:val="1"/>
        </w:rPr>
        <w:t xml:space="preserve">Elkarteko kide bakoitzak sinatutako zinpeko deklarazio baten bidez ezarriko da klubean erositako substantzien erabilera arduragaberik edo legez kanpokorik ez egiteko konpromisoa.</w:t>
      </w:r>
    </w:p>
    <w:p>
      <w:pPr>
        <w:pStyle w:val="0"/>
        <w:suppressAutoHyphens w:val="false"/>
        <w:rPr>
          <w:rStyle w:val="1"/>
        </w:rPr>
      </w:pPr>
      <w:r>
        <w:rPr>
          <w:rStyle w:val="1"/>
        </w:rPr>
        <w:t xml:space="preserve">Estatutuek edo barne araudiko bestelako arauek elkartetik kanporatzeko arrazoi gisa jasoko dute betebehar horietako edozein ez betetzea; halatan, Zuzendaritza Batzordeak behar den salaketa jarriko du kasuan kasuko entitateetan, eta horrek ez dio elkarte horri inolako kalterik eginen.</w:t>
      </w:r>
    </w:p>
    <w:p>
      <w:pPr>
        <w:pStyle w:val="0"/>
        <w:suppressAutoHyphens w:val="false"/>
        <w:rPr>
          <w:rStyle w:val="1"/>
        </w:rPr>
      </w:pPr>
      <w:r>
        <w:rPr>
          <w:rStyle w:val="1"/>
          <w:b w:val="true"/>
        </w:rPr>
        <w:t xml:space="preserve">25. artikulua.</w:t>
      </w:r>
      <w:r>
        <w:rPr>
          <w:rStyle w:val="1"/>
        </w:rPr>
        <w:t xml:space="preserve"> Elkarteko kideek ezin izanen dute kontsumitu elkarteak egun eta pertsona bakoitzeko ezarritako Cannabis sativa edo haren eratorrien edo estraktuen kantitatea baino kantitate handiagorik, arrisku prebentziorako neurrien arabera kalkulatuta eta pertsonako eta eguneko 10 gramoko muga gainditu gabe.</w:t>
      </w:r>
    </w:p>
    <w:p>
      <w:pPr>
        <w:pStyle w:val="0"/>
        <w:suppressAutoHyphens w:val="false"/>
        <w:rPr>
          <w:rStyle w:val="1"/>
        </w:rPr>
      </w:pPr>
      <w:r>
        <w:rPr>
          <w:rStyle w:val="1"/>
          <w:b w:val="true"/>
        </w:rPr>
        <w:t xml:space="preserve">26. artikulua.</w:t>
      </w:r>
      <w:r>
        <w:rPr>
          <w:rStyle w:val="1"/>
        </w:rPr>
        <w:t xml:space="preserve"> Lankidetzaren printzipioa.</w:t>
      </w:r>
    </w:p>
    <w:p>
      <w:pPr>
        <w:pStyle w:val="0"/>
        <w:suppressAutoHyphens w:val="false"/>
        <w:rPr>
          <w:rStyle w:val="1"/>
        </w:rPr>
      </w:pPr>
      <w:r>
        <w:rPr>
          <w:rStyle w:val="1"/>
        </w:rPr>
        <w:t xml:space="preserve">Espainiako Gobernuak lankidetzan jardunen du Estatuko, udaletako, nazioko eta nazioarteko gainerako administrazio eskudunekin edo/eta arriskuen prebentzioan eta kalteak gutxitzean eta ebidentzia zientifikoan oinarritutako droga-politika batean sakontzean interesa dutenekin, eta ahaleginak eginen ditu lege honek babesten dituen eskubideen erabateko eraginkortasuna lortzeko, bai eta finkatzen diren osasun publikoko eta ingurumen-osasuneko helburuak ere.</w:t>
      </w:r>
    </w:p>
    <w:p>
      <w:pPr>
        <w:pStyle w:val="0"/>
        <w:suppressAutoHyphens w:val="false"/>
        <w:rPr>
          <w:rStyle w:val="1"/>
        </w:rPr>
      </w:pPr>
      <w:r>
        <w:rPr>
          <w:rStyle w:val="1"/>
          <w:b w:val="true"/>
        </w:rPr>
        <w:t xml:space="preserve">27. artikulua.</w:t>
      </w:r>
      <w:r>
        <w:rPr>
          <w:rStyle w:val="1"/>
        </w:rPr>
        <w:t xml:space="preserve"> Zehapen araubidea</w:t>
      </w:r>
    </w:p>
    <w:p>
      <w:pPr>
        <w:pStyle w:val="0"/>
        <w:suppressAutoHyphens w:val="false"/>
        <w:rPr>
          <w:rStyle w:val="1"/>
        </w:rPr>
      </w:pPr>
      <w:r>
        <w:rPr>
          <w:rStyle w:val="1"/>
        </w:rPr>
        <w:t xml:space="preserve">Lege honen aplikazio-eremuarekin eta garapenarekin lortutako baimen administratiboetarako baldintzak eta betekizunak urratzearekin lotutako arau-hausteak kasuak kasuko araudi sektorialaren arabera zehatuko dira.</w:t>
      </w:r>
    </w:p>
    <w:p>
      <w:pPr>
        <w:pStyle w:val="0"/>
        <w:suppressAutoHyphens w:val="false"/>
        <w:rPr>
          <w:rStyle w:val="1"/>
        </w:rPr>
      </w:pPr>
      <w:r>
        <w:rPr>
          <w:rStyle w:val="1"/>
          <w:b w:val="true"/>
        </w:rPr>
        <w:t xml:space="preserve">28. artikulua.</w:t>
      </w:r>
      <w:r>
        <w:rPr>
          <w:rStyle w:val="1"/>
        </w:rPr>
        <w:t xml:space="preserve"> Espainiako Gobernuak sustatuko du lege honen jarraipenerako eta garapenerako mahai bat sor dadila. Mahai hori osasun publikoaren, justiziaren eta herritarren segurtasunaren arloetan eskudunak diren departamentuen ordezkariek, entitate espezializatuen ordezkariek eta kanabis-elkarteen ordezkaritza duten federazioetako ordezkariek osatuko dute, eta lege honen aplikazioa eta haren eraginak ebaluatuko dituzte, eta legea garatzeko erregelamendua prestatuko dute.</w:t>
      </w:r>
    </w:p>
    <w:p>
      <w:pPr>
        <w:pStyle w:val="0"/>
        <w:suppressAutoHyphens w:val="false"/>
        <w:rPr>
          <w:rStyle w:val="1"/>
        </w:rPr>
      </w:pPr>
      <w:r>
        <w:rPr>
          <w:rStyle w:val="1"/>
          <w:b w:val="true"/>
        </w:rPr>
        <w:t xml:space="preserve">Lehenengo xedapen gehigarria.</w:t>
      </w:r>
      <w:r>
        <w:rPr>
          <w:rStyle w:val="1"/>
        </w:rPr>
        <w:t xml:space="preserve"> Administrazio publikoek sustatuko dute lankidetza-organoak sortzea horien eta kanabis-kontsumitzaileen kluben edo horiek ordezkatzen dituzten entitateen artean, honako xede hauetarako: informazioa trukatzea estatistika-ondorioetarako, osasun-kontroleko neurriak ezartzea, prebentzio-planak prestatzen parte hartzea eta kontsumo arduratsuari nahiz kontsumoak dakartzan arriskuei edo kanabisa kontsumitzearekin lotutako beste edozein gairi buruzko prestakuntza eskaintzea.</w:t>
      </w:r>
    </w:p>
    <w:p>
      <w:pPr>
        <w:pStyle w:val="0"/>
        <w:suppressAutoHyphens w:val="false"/>
        <w:rPr>
          <w:rStyle w:val="1"/>
        </w:rPr>
      </w:pPr>
      <w:r>
        <w:rPr>
          <w:rStyle w:val="1"/>
          <w:b w:val="true"/>
        </w:rPr>
        <w:t xml:space="preserve">Bigarren xedapen gehigarria.</w:t>
      </w:r>
      <w:r>
        <w:rPr>
          <w:rStyle w:val="1"/>
        </w:rPr>
        <w:t xml:space="preserve"> Kanabis-kontsumitzaileen klubek beraiek elkartzeko entitateak sortzen ahalko dituzte, interes komunak lortzeko nahiz administrazio publikoen eta gizarte osoaren aurrean haien ordezkari gisa jarduteko.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