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otsailaren 26an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Laura Lucía Pérez Ruano andreak aurkeztutako galdera, Nafarroako Enpresa Korporazio Publikoaren giza baliabideen zuzendaritzak enpresa publikoentzako hitzarmen kolektibo berekia izateari ezetza emateari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2018ko otsailaren 26an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Podemos-Ahal Dugu talde parlamentarioari atxikitako foru parlamentari Laura Pérez Ruano andreak, Legebiltzarreko Erregelamenduan xedatuaren babesean, honako galdera hau aurkezten du, Garapen Ekonomikorako lehendakariordeak Osoko Bilkuran ahoz erantzun dezan:</w:t>
      </w:r>
    </w:p>
    <w:p>
      <w:pPr>
        <w:pStyle w:val="0"/>
        <w:suppressAutoHyphens w:val="false"/>
        <w:rPr>
          <w:rStyle w:val="1"/>
        </w:rPr>
      </w:pPr>
      <w:r>
        <w:rPr>
          <w:rStyle w:val="1"/>
        </w:rPr>
        <w:t xml:space="preserve">Nafarroako Enpresa Korporazio Publikoko giza baliabideen zuzendaritzak ezezkoa eman dio enpresa publikoentzako hitzarmen kolektibo berekia jorratzeko negoziazioak hasteari. Nafarroako Enpresa Korporazio Publikoak zer arrazoi darabil korporazio hori sortzeari buruzko legea bera urratzeko?</w:t>
      </w:r>
    </w:p>
    <w:p>
      <w:pPr>
        <w:pStyle w:val="0"/>
        <w:suppressAutoHyphens w:val="false"/>
        <w:rPr>
          <w:rStyle w:val="1"/>
        </w:rPr>
      </w:pPr>
      <w:r>
        <w:rPr>
          <w:rStyle w:val="1"/>
        </w:rPr>
        <w:t xml:space="preserve">Iruñean, 2018ko otsailaren 22an</w:t>
      </w:r>
    </w:p>
    <w:p>
      <w:pPr>
        <w:pStyle w:val="0"/>
        <w:suppressAutoHyphens w:val="false"/>
        <w:rPr>
          <w:rStyle w:val="1"/>
        </w:rPr>
      </w:pPr>
      <w:r>
        <w:rPr>
          <w:rStyle w:val="1"/>
        </w:rPr>
        <w:t xml:space="preserve">Foru parlamentaria: Laura Lucía Pérez Ruano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