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María Beltrán Villalba andreak aurkezturiko galdera, 15/2015 Foru Legearen aplikazioa Foruzaingoan eragiten ari den funtzionamendu-arazoak konpontzeko Nafarroako Gobernua egiten ari den urratsei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parlamentario Ana Beltrán Villalba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 zer urrats ari da egiten 15/2015 Foru Legearen aplikazioa Foruzaingoan eragiten ari den funtzionamendu-arazoak konpontzeko?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