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aurkezturiko galdera, 15/2015 Foru Legearen aplikazioa Foruzaingoan eragiten ari den funtzionamendu-arazoak konpontzeko Nafarroako Gobernua egiten ari den urratsei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parlamentario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zer urrats ari da egiten 15/2015 Foru Legearen aplikazioa Foruzaingoan eragiten ari den funtzionamendu-arazoak konpontzeko?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