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Madrilgo Camilo José Cela Unibertsitateko Hezkuntza Politiken Katedraren lanean PISA txostena dela-eta Nafarroari buruz ageri diren datuei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martxoaren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 aurkezten du, idatziz erantzun dakion: </w:t>
      </w:r>
    </w:p>
    <w:p>
      <w:pPr>
        <w:pStyle w:val="0"/>
        <w:suppressAutoHyphens w:val="false"/>
        <w:rPr>
          <w:rStyle w:val="1"/>
        </w:rPr>
      </w:pPr>
      <w:r>
        <w:rPr>
          <w:rStyle w:val="1"/>
        </w:rPr>
        <w:t xml:space="preserve">Madrilgo Camilo José Cela Unibertsitateko Hezkuntza Politiken Katedrak argitara eman du lan bat, zeinean hainbat balorazio egiten baitira PISA txostenaren azken edizioan ateratako emaitzei dagokienez, ikasle bakoitzeko gastuaren araberako efizientziaren ondorioz. </w:t>
      </w:r>
    </w:p>
    <w:p>
      <w:pPr>
        <w:pStyle w:val="0"/>
        <w:suppressAutoHyphens w:val="false"/>
        <w:rPr>
          <w:rStyle w:val="1"/>
        </w:rPr>
      </w:pPr>
      <w:r>
        <w:rPr>
          <w:rStyle w:val="1"/>
        </w:rPr>
        <w:t xml:space="preserve">Nafarroari dagokionez bi gauza dira deigarri. Lehena, batez bestekoaren gainetiko emaitzak lortzen direla PISA txostenean, baina efizientzia txikiagoarekin, zeren autonomia erkidegoen batez bestekoa baino gehiago gastatzen baita.  Bigarrena, Nafarroa ez dagoela ekitate handiena duten erregioen buru, ekitatetzat ulerturik baldintza sozioekonomikoek emaitza akademikoetan duten inpaktua. </w:t>
      </w:r>
    </w:p>
    <w:p>
      <w:pPr>
        <w:pStyle w:val="0"/>
        <w:suppressAutoHyphens w:val="false"/>
        <w:rPr>
          <w:rStyle w:val="1"/>
        </w:rPr>
      </w:pPr>
      <w:r>
        <w:rPr>
          <w:rStyle w:val="1"/>
        </w:rPr>
        <w:t xml:space="preserve">Hori guztia dela eta, hauxe jakin nahi dugu: </w:t>
      </w:r>
    </w:p>
    <w:p>
      <w:pPr>
        <w:pStyle w:val="0"/>
        <w:suppressAutoHyphens w:val="false"/>
        <w:rPr>
          <w:rStyle w:val="1"/>
        </w:rPr>
      </w:pPr>
      <w:r>
        <w:rPr>
          <w:rStyle w:val="1"/>
        </w:rPr>
        <w:t xml:space="preserve">– Zer balorazio egiten duzu txosten horretan ematen diren Nafarroako datuei buruz? </w:t>
      </w:r>
    </w:p>
    <w:p>
      <w:pPr>
        <w:pStyle w:val="0"/>
        <w:suppressAutoHyphens w:val="false"/>
        <w:rPr>
          <w:rStyle w:val="1"/>
        </w:rPr>
      </w:pPr>
      <w:r>
        <w:rPr>
          <w:rStyle w:val="1"/>
        </w:rPr>
        <w:t xml:space="preserve">– Zure ustez, datu horiek zuzenak al dira, eta Nafarroako hezkuntza-sistemaren errealitatea islatzen al dute? </w:t>
      </w:r>
    </w:p>
    <w:p>
      <w:pPr>
        <w:pStyle w:val="0"/>
        <w:suppressAutoHyphens w:val="false"/>
        <w:rPr>
          <w:rStyle w:val="1"/>
        </w:rPr>
      </w:pPr>
      <w:r>
        <w:rPr>
          <w:rStyle w:val="1"/>
        </w:rPr>
        <w:t xml:space="preserve">– Baiezkoan, Departamentuak zer neurri hartu ditu edo hartuko ditu efizientzia eta ekitate handiagoa lortzeko? </w:t>
      </w:r>
    </w:p>
    <w:p>
      <w:pPr>
        <w:pStyle w:val="0"/>
        <w:suppressAutoHyphens w:val="false"/>
        <w:rPr>
          <w:rStyle w:val="1"/>
        </w:rPr>
      </w:pPr>
      <w:r>
        <w:rPr>
          <w:rStyle w:val="1"/>
        </w:rPr>
        <w:t xml:space="preserve">Corellan, 2018ko martxoaren 6an </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