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Oferta Pública de Empleo anunciada por el Gobierno de Navarra,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 la Consejera de Consejera del Departamento de Relaciones Ciudadanas e Institucionales Gobierno de Navarra:</w:t>
      </w:r>
    </w:p>
    <w:p>
      <w:pPr>
        <w:pStyle w:val="0"/>
        <w:suppressAutoHyphens w:val="false"/>
        <w:rPr>
          <w:rStyle w:val="1"/>
        </w:rPr>
      </w:pPr>
      <w:r>
        <w:rPr>
          <w:rStyle w:val="1"/>
        </w:rPr>
        <w:t xml:space="preserve">Recientemente hemos sabido que el Gobierno de Navarra ha propuesto una Oferta Pública de Empleo que afectará a 2.137 plazas, que llevará a la Mesa General de Función Pública. En esa oferta se incluyen plazas de diferentes departamentos del Gobierno de Navarra: Salud (635 plazas), Educación (1.411 plazas), Administración Núcleo y otras categorías (361 plazas).</w:t>
      </w:r>
    </w:p>
    <w:p>
      <w:pPr>
        <w:pStyle w:val="0"/>
        <w:suppressAutoHyphens w:val="false"/>
        <w:rPr>
          <w:rStyle w:val="1"/>
        </w:rPr>
      </w:pPr>
      <w:r>
        <w:rPr>
          <w:rStyle w:val="1"/>
        </w:rPr>
        <w:t xml:space="preserve">Por otro lado, el Acuerdo Programático que guía las actuaciones del Gobierno de Navarra recoge dos acuerdos que hacen referencia expresa a los derechos lingüísticos de los ciudadanos. Son los siguientes:</w:t>
      </w:r>
    </w:p>
    <w:p>
      <w:pPr>
        <w:pStyle w:val="0"/>
        <w:suppressAutoHyphens w:val="false"/>
        <w:rPr>
          <w:rStyle w:val="1"/>
        </w:rPr>
      </w:pPr>
      <w:r>
        <w:rPr>
          <w:rStyle w:val="1"/>
        </w:rPr>
        <w:t xml:space="preserve">1.</w:t>
        <w:tab/>
        <w:t xml:space="preserve">Desarrollar un marco normativo adecuado para garantizar los derechos lingüísticos de la ciudadanía.</w:t>
      </w:r>
    </w:p>
    <w:p>
      <w:pPr>
        <w:pStyle w:val="0"/>
        <w:suppressAutoHyphens w:val="false"/>
        <w:rPr>
          <w:rStyle w:val="1"/>
        </w:rPr>
      </w:pPr>
      <w:r>
        <w:rPr>
          <w:rStyle w:val="1"/>
        </w:rPr>
        <w:t xml:space="preserve">8. Adoptar el compromiso de procurar dar la mayor atención posible a la ciudadanía en euskera en el ámbito de la administración, en aras a       garantizar sus derechos lingüísticos. Diagnóstico de la plantilla y puesta en marcha de circuitos bilingües.</w:t>
      </w:r>
    </w:p>
    <w:p>
      <w:pPr>
        <w:pStyle w:val="0"/>
        <w:suppressAutoHyphens w:val="false"/>
        <w:rPr>
          <w:rStyle w:val="1"/>
        </w:rPr>
      </w:pPr>
      <w:r>
        <w:rPr>
          <w:rStyle w:val="1"/>
        </w:rPr>
        <w:t xml:space="preserve">Es evidente que la vía más eficaz para garantizar los derechos lingüísticos de los ciudadanos, especialmente en el ámbito de la administración, es contar con una administración capacitada para atender a los ciudadanos en euskera, y para ello es fundamental que en las ofertas públicas de empleo que se realicen se dé al euskera el espacio suficiente y el tratamiento que requiere.</w:t>
      </w:r>
    </w:p>
    <w:p>
      <w:pPr>
        <w:pStyle w:val="0"/>
        <w:suppressAutoHyphens w:val="false"/>
        <w:rPr>
          <w:rStyle w:val="1"/>
        </w:rPr>
      </w:pPr>
      <w:r>
        <w:rPr>
          <w:rStyle w:val="1"/>
        </w:rPr>
        <w:t xml:space="preserve">¿Qué pasos va a dar el Gobierno de Navarra, cómo y en qué plazos, para que el euskera tenga el espacio necesario en la Oferta Pública de Empleo anunciada y se cumpla lo establecido por el acuerdo programático en cuanto a los derechos lingüísticos de los ciudadanos?</w:t>
      </w:r>
    </w:p>
    <w:p>
      <w:pPr>
        <w:pStyle w:val="0"/>
        <w:suppressAutoHyphens w:val="false"/>
        <w:rPr>
          <w:rStyle w:val="1"/>
        </w:rPr>
      </w:pPr>
      <w:r>
        <w:rPr>
          <w:rStyle w:val="1"/>
        </w:rPr>
        <w:t xml:space="preserve">Pamplona, 15 de marzo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