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jakitekoa ea zer alde dagoen, ingeles eskolei eta ingelesezko eskolei dagokienez, Ingelesez Ikasteko Programa edo British programa ezarria duten ikastetxe publikoen artean. Galdera 2018ko urtarrilaren 26ko 10. Nafarroako Parlamentuko Aldizkari Ofizialean argitaratu zen.</w:t>
      </w:r>
    </w:p>
    <w:p>
      <w:pPr>
        <w:pStyle w:val="0"/>
        <w:suppressAutoHyphens w:val="false"/>
        <w:rPr>
          <w:rStyle w:val="1"/>
        </w:rPr>
      </w:pPr>
      <w:r>
        <w:rPr>
          <w:rStyle w:val="1"/>
        </w:rPr>
        <w:t xml:space="preserve">Iruñean, 2018ko otsailaren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9-18/PES-00013 idatzizko galdera aurkeztu du. Hauxe da Nafarroako Hezkuntzako kontseilariaren informazioa:</w:t>
      </w:r>
    </w:p>
    <w:p>
      <w:pPr>
        <w:pStyle w:val="0"/>
        <w:suppressAutoHyphens w:val="false"/>
        <w:rPr>
          <w:rStyle w:val="1"/>
        </w:rPr>
      </w:pPr>
      <w:r>
        <w:rPr>
          <w:rStyle w:val="1"/>
        </w:rPr>
        <w:t xml:space="preserve">Hezkuntza Departamentuak aztertu egin du, hala baitagokio, zer alde dagoen Nafarroako ikastetxe desberdinetan ematen diren ingeles-eskolen eta ingelesezko eskolen kopuruetan, azterketa horretan sartuz hizkuntza-programarik ez dutenak ere, eta atera duen ondorioa da ezen, egiazki, aldeak badaudela atzerriko hizkuntzaz ematen diren eskolen kopuruan, bai eta bertako hizkuntza propioetan ematen direnen kopuruan ere. Adibidez, gerta daiteke ikastetxe batek atzerriko hizkuntza batean hamar saio baino gehiago irakastea, are bigarren atzerriko hizkuntzaren beste bi saio gehiago gehitu ere, eta aldi berean euskaraz saio bakarra ere ez ematea. Halere, ikastetxe bakarra ere ez dago atzerriko hizkuntzan saio bakar bat ere ematen ez duena.</w:t>
      </w:r>
    </w:p>
    <w:p>
      <w:pPr>
        <w:pStyle w:val="0"/>
        <w:suppressAutoHyphens w:val="false"/>
        <w:rPr>
          <w:rStyle w:val="1"/>
        </w:rPr>
      </w:pPr>
      <w:r>
        <w:rPr>
          <w:rStyle w:val="1"/>
        </w:rPr>
        <w:t xml:space="preserve">Departamentuak konfiantza osoa du ikastetxeek eta haien hezkuntza-komunitateek gaztelaniaz gainerako hizkuntzetan ikasleek hartu beharreko eskola-kopuruari buruzko erabakia hartzeko daukaten irizpide pedagogikoan, testuinguru soziolinguistikoa aztertuta eta beren hezkuntza-proiektua aztertuta.</w:t>
      </w:r>
    </w:p>
    <w:p>
      <w:pPr>
        <w:pStyle w:val="0"/>
        <w:suppressAutoHyphens w:val="false"/>
        <w:rPr>
          <w:rStyle w:val="1"/>
        </w:rPr>
      </w:pPr>
      <w:r>
        <w:rPr>
          <w:rStyle w:val="1"/>
        </w:rPr>
        <w:t xml:space="preserve">Bestalde, Hezkuntza Departamentuko teknikariek bilerak egin dituzte Atzerriko Hizkuntzen Irakaskuntza Programari buruzko gaiak lantzeko laguntza eskatu duten zuzendaritza-talde eta gurasoen elkarte guztiekin, haien beharrei konponbidea emate aldera, betiere atzerriko hizkuntzen eta haietan ematen diren edukien irakaskuntza hobetzeko, bai eta irakasleak zeregin horretan motibatzeko eta animatzeko ere.</w:t>
      </w:r>
    </w:p>
    <w:p>
      <w:pPr>
        <w:pStyle w:val="0"/>
        <w:suppressAutoHyphens w:val="false"/>
        <w:rPr>
          <w:rStyle w:val="1"/>
        </w:rPr>
      </w:pPr>
      <w:r>
        <w:rPr>
          <w:rStyle w:val="1"/>
        </w:rPr>
        <w:t xml:space="preserve">Departamentuak uste du aukera-berdintasuna egiazki urratzen duena dela ikasle guztiak berdin-berdin tratatzea, eta aukerarik ez ematea ikastetxeetan nolabaiteko malgutasuna eta autonomia izateko; izan ere, horiexek dira beren ingurunea hobekien ezagutzen dutenak. Ez dira homogeneotasuna eta aukera-berdintasuna nahastu behar.</w:t>
      </w:r>
    </w:p>
    <w:p>
      <w:pPr>
        <w:pStyle w:val="0"/>
        <w:suppressAutoHyphens w:val="false"/>
        <w:rPr>
          <w:rStyle w:val="1"/>
        </w:rPr>
      </w:pPr>
      <w:r>
        <w:rPr>
          <w:rStyle w:val="1"/>
        </w:rPr>
        <w:t xml:space="preserve">Hezkuntza Departamentuak, halaber, informazio-saioak egin ditu Ikastetxeko Hizkuntza Proiektuari buruz (ez hizkuntza planari buruz, galderetako batean esaten den bezala) etapa guztietako ikastetxeekin. Gainera, tutoretza ematen ari zaie ikastetxeei proiektu hori egiteko saio presentzialak eta on line plataformak erabiliz. Web-orri bat sartu da, Ikastetxeko Hizkuntza Proiektua sortzeko laguntzarekin, materialekin eta adibideekin. Prozesu hori oso garrantzitsua da dokumentu hori idazten hasi aurretik beharrak detektatzeko eta lortu beharreko helburuak zehazteko.</w:t>
      </w:r>
    </w:p>
    <w:p>
      <w:pPr>
        <w:pStyle w:val="0"/>
        <w:suppressAutoHyphens w:val="false"/>
        <w:rPr>
          <w:rStyle w:val="1"/>
        </w:rPr>
      </w:pPr>
      <w:r>
        <w:rPr>
          <w:rStyle w:val="1"/>
        </w:rPr>
        <w:t xml:space="preserve">Amaitzeko, Hezkuntza Departamentuaren hizkuntza-programak Hezkuntza Departamentuak lideratzen ditu, horrela behar baitu.</w:t>
      </w:r>
    </w:p>
    <w:p>
      <w:pPr>
        <w:pStyle w:val="0"/>
        <w:suppressAutoHyphens w:val="false"/>
        <w:rPr>
          <w:rStyle w:val="1"/>
        </w:rPr>
      </w:pPr>
      <w:r>
        <w:rPr>
          <w:rStyle w:val="1"/>
        </w:rPr>
        <w:t xml:space="preserve">Iruñean, 2018ko otsailaren 16an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