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apirilaren 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Javier Esparza Abaurrea jaunak aurkezturiko mozioa, zeinaren bidez Nafarroako Gobernua premiatzen baita “agenda nazionalista” lehenesteari utz diezaion eta ekimenak har ditzan eta neurriak proposa ditzan Nafarroak une hau baliatze aldera bere hazkuntza ekonomikoari eta bere autonomia fiskal eta finantzarioari begira daukan ahalmen osoa optimizatzeko.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apirilaren 9an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Unión del Pueblo Navarro (UPN) talde parlamentarioko kide Javier Esparza Abaurrea jaunak, Legebiltzarreko Erregelamenduan ezarritakoaren babesean, Osoko Bilkuran eztabaidatzeko honako mozio hau aurkezten du, Mahaian eta Eledunen Batzarrean izapidetzeko:</w:t>
      </w:r>
    </w:p>
    <w:p>
      <w:pPr>
        <w:pStyle w:val="0"/>
        <w:suppressAutoHyphens w:val="false"/>
        <w:rPr>
          <w:rStyle w:val="1"/>
        </w:rPr>
      </w:pPr>
      <w:r>
        <w:rPr>
          <w:rStyle w:val="1"/>
        </w:rPr>
        <w:t xml:space="preserve">Legegintzaldia hasi zenetik, argi dago “agenda nazionalista” Nafarroako Gobernuaren funtsezko helburua izan dela, eta albo batera utzi dituela “agenda” horrekin zerikusirik ez daukaten gainontzeko gaiak. Halatan, Nafarroaren garapen ekonomikoa bultzatzeko neurrien arrastorik ez dago. Foru Komunitatean eginen diren muntako inbertsio bakarrak dira Nafarroako Gobernuaren eskumenekoak ez direnak. Gobernuaren ekimen falta horren ondorioa da erkidegoaren hazkundea ekonomiaren hazkunde orokorraren araberakoa izatea.</w:t>
      </w:r>
    </w:p>
    <w:p>
      <w:pPr>
        <w:pStyle w:val="0"/>
        <w:suppressAutoHyphens w:val="false"/>
        <w:rPr>
          <w:rStyle w:val="1"/>
        </w:rPr>
      </w:pPr>
      <w:r>
        <w:rPr>
          <w:rStyle w:val="1"/>
        </w:rPr>
        <w:t xml:space="preserve">Nafarroa ez da egoeraz aprobetxatzen ari, eta egoera ekonomikoaren balorazioak Kataluniaren atzean baino ez du kokatzen; etorkizunean konfiantzarik gutxien duena da, eta lehena da inpaktu fiskal okerrari dagokionez.</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Nafarroako Parlamentuak Nafarroako Gobernua premiatzen du “agenda nazionalista” lehenesteari utz diezaion eta ekimenak har ditzan eta neurriak proposa ditzan Nafarroak une hau baliatze aldera bere hazkuntza ekonomikoari eta bere autonomia fiskal eta finantzarioari begira daukan ahalmen osoa optimizatzeko.</w:t>
      </w:r>
    </w:p>
    <w:p>
      <w:pPr>
        <w:pStyle w:val="0"/>
        <w:suppressAutoHyphens w:val="false"/>
        <w:rPr>
          <w:rStyle w:val="1"/>
        </w:rPr>
      </w:pPr>
      <w:r>
        <w:rPr>
          <w:rStyle w:val="1"/>
        </w:rPr>
        <w:t xml:space="preserve">Iruñean, 2018ko apirilaren 5ean</w:t>
      </w:r>
    </w:p>
    <w:p>
      <w:pPr>
        <w:pStyle w:val="0"/>
        <w:suppressAutoHyphens w:val="false"/>
        <w:rPr>
          <w:rStyle w:val="1"/>
        </w:rPr>
      </w:pPr>
      <w:r>
        <w:rPr>
          <w:rStyle w:val="1"/>
        </w:rPr>
        <w:t xml:space="preserve">Eleduna: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