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E24" w:rsidRDefault="008E1E24" w:rsidP="00612A1F">
      <w:pPr>
        <w:spacing w:before="240" w:line="360" w:lineRule="auto"/>
        <w:jc w:val="both"/>
        <w:rPr>
          <w:rFonts w:ascii="Arial" w:hAnsi="Arial" w:cs="Arial"/>
          <w:bCs/>
        </w:rPr>
      </w:pPr>
      <w:r>
        <w:rPr>
          <w:rFonts w:ascii="Arial" w:hAnsi="Arial"/>
          <w:bCs/>
        </w:rPr>
        <w:t>Martxoaren 26a</w:t>
      </w:r>
    </w:p>
    <w:p w:rsidR="00612A1F" w:rsidRDefault="00612A1F" w:rsidP="00612A1F">
      <w:pPr>
        <w:spacing w:before="240" w:line="360" w:lineRule="auto"/>
        <w:jc w:val="both"/>
        <w:rPr>
          <w:rFonts w:ascii="Arial" w:hAnsi="Arial" w:cs="Arial"/>
        </w:rPr>
      </w:pPr>
      <w:r>
        <w:rPr>
          <w:rFonts w:ascii="Arial" w:hAnsi="Arial"/>
          <w:szCs w:val="23"/>
        </w:rPr>
        <w:t xml:space="preserve">EH Bildu Nafarroa parlamentu-taldeko eledun Adolfo Araiz </w:t>
      </w:r>
      <w:proofErr w:type="spellStart"/>
      <w:r>
        <w:rPr>
          <w:rFonts w:ascii="Arial" w:hAnsi="Arial"/>
          <w:szCs w:val="23"/>
        </w:rPr>
        <w:t>Flamarique</w:t>
      </w:r>
      <w:proofErr w:type="spellEnd"/>
      <w:r>
        <w:rPr>
          <w:rFonts w:ascii="Arial" w:hAnsi="Arial"/>
          <w:szCs w:val="23"/>
        </w:rPr>
        <w:t xml:space="preserve"> jaunak idatziz erantzuteko galdera egin du (9-18/PES-00052) Sadar futbol-zelaia berrerosteko aukera dela-eta </w:t>
      </w:r>
      <w:proofErr w:type="spellStart"/>
      <w:r>
        <w:rPr>
          <w:rFonts w:ascii="Arial" w:hAnsi="Arial"/>
          <w:szCs w:val="23"/>
        </w:rPr>
        <w:t>C.A</w:t>
      </w:r>
      <w:proofErr w:type="spellEnd"/>
      <w:r>
        <w:rPr>
          <w:rFonts w:ascii="Arial" w:hAnsi="Arial"/>
          <w:szCs w:val="23"/>
        </w:rPr>
        <w:t>. Osasunak Nafarroako Gobernuari ustez egindako eskaintza batekin lotutako zenbait alderdiri buruz. Galdera hori 2018ko otsailaren 20ko 923 sarrera-zenbakiarekin erregistratu zen. Hona Nafarroako Gobernuko Ogasuneko eta Finantza Politikako kontseilariak horri buruz ematen dion informazioa:</w:t>
      </w:r>
    </w:p>
    <w:p w:rsidR="00612A1F" w:rsidRDefault="00612A1F" w:rsidP="00612A1F">
      <w:pPr>
        <w:spacing w:before="100" w:beforeAutospacing="1" w:line="360" w:lineRule="auto"/>
        <w:jc w:val="both"/>
        <w:rPr>
          <w:rFonts w:ascii="Arial" w:hAnsi="Arial"/>
          <w:b/>
        </w:rPr>
      </w:pPr>
      <w:r>
        <w:rPr>
          <w:rFonts w:ascii="Arial" w:hAnsi="Arial"/>
          <w:b/>
          <w:bCs/>
        </w:rPr>
        <w:t xml:space="preserve">Egia al da </w:t>
      </w:r>
      <w:proofErr w:type="spellStart"/>
      <w:r>
        <w:rPr>
          <w:rFonts w:ascii="Arial" w:hAnsi="Arial"/>
          <w:b/>
          <w:bCs/>
        </w:rPr>
        <w:t>C.A</w:t>
      </w:r>
      <w:proofErr w:type="spellEnd"/>
      <w:r>
        <w:rPr>
          <w:rFonts w:ascii="Arial" w:hAnsi="Arial"/>
          <w:b/>
          <w:bCs/>
        </w:rPr>
        <w:t>. Osasunak Nafarroako Gobernuari eskaintza bat egin diola, Foru Ogasunarekin zeukan 52,82 milioi euroko tributu-zorra gutxitzeko entregatu ziren ondasunak berrerosteko?</w:t>
      </w:r>
    </w:p>
    <w:p w:rsidR="00612A1F" w:rsidRDefault="008E1E24" w:rsidP="00612A1F">
      <w:pPr>
        <w:spacing w:before="100" w:beforeAutospacing="1" w:line="360" w:lineRule="auto"/>
        <w:jc w:val="both"/>
        <w:rPr>
          <w:rFonts w:ascii="Arial" w:hAnsi="Arial"/>
        </w:rPr>
      </w:pPr>
      <w:r>
        <w:rPr>
          <w:rFonts w:ascii="Arial" w:hAnsi="Arial"/>
        </w:rPr>
        <w:t xml:space="preserve">Jakina eta ageriko da Club </w:t>
      </w:r>
      <w:proofErr w:type="spellStart"/>
      <w:r>
        <w:rPr>
          <w:rFonts w:ascii="Arial" w:hAnsi="Arial"/>
        </w:rPr>
        <w:t>Atlético</w:t>
      </w:r>
      <w:proofErr w:type="spellEnd"/>
      <w:r>
        <w:rPr>
          <w:rFonts w:ascii="Arial" w:hAnsi="Arial"/>
        </w:rPr>
        <w:t xml:space="preserve"> Osasunak elkarrizketak izan dituela Nafarroako Foru Komunitateko Administrazioarekin, Club </w:t>
      </w:r>
      <w:proofErr w:type="spellStart"/>
      <w:r>
        <w:rPr>
          <w:rFonts w:ascii="Arial" w:hAnsi="Arial"/>
        </w:rPr>
        <w:t>Atlético</w:t>
      </w:r>
      <w:proofErr w:type="spellEnd"/>
      <w:r>
        <w:rPr>
          <w:rFonts w:ascii="Arial" w:hAnsi="Arial"/>
        </w:rPr>
        <w:t xml:space="preserve"> Osasunak Nafarroako Foru Komunitatearekin duen zorraren berregituratzea onesten duen abenduaren 2ko 26/2014 Foru Legean jasotako zorra azkentzeko balio izan zuten ondasunak eskuratzeko aukera baloratze aldera.</w:t>
      </w:r>
    </w:p>
    <w:p w:rsidR="00612A1F" w:rsidRDefault="00612A1F" w:rsidP="00612A1F">
      <w:pPr>
        <w:spacing w:before="100" w:beforeAutospacing="1" w:line="360" w:lineRule="auto"/>
        <w:jc w:val="both"/>
        <w:rPr>
          <w:rFonts w:ascii="Arial" w:hAnsi="Arial"/>
        </w:rPr>
      </w:pPr>
      <w:r>
        <w:rPr>
          <w:rFonts w:ascii="Arial" w:hAnsi="Arial"/>
        </w:rPr>
        <w:t xml:space="preserve">Aipatu beharra dago izandako elkarrizketak ezin direla eskaintza formal baten moduan hartu, zeren eta klubeko ordezkariek beti adierazi izan baitute erosteko eskaintza bazkideen biltzarrak onetsi ondoren aurkeztuko zutela, klubeko estatutuetan ezarritako baldintzetan. </w:t>
      </w:r>
    </w:p>
    <w:p w:rsidR="00612A1F" w:rsidRDefault="00612A1F" w:rsidP="00612A1F">
      <w:pPr>
        <w:spacing w:before="100" w:beforeAutospacing="1" w:line="360" w:lineRule="auto"/>
        <w:jc w:val="both"/>
        <w:rPr>
          <w:rFonts w:ascii="Arial" w:hAnsi="Arial"/>
          <w:b/>
        </w:rPr>
      </w:pPr>
      <w:r>
        <w:rPr>
          <w:rFonts w:ascii="Arial" w:hAnsi="Arial"/>
          <w:b/>
        </w:rPr>
        <w:t>Eskaintza hori partziala izan baldin bada, zer ondasuni dagokio?</w:t>
      </w:r>
    </w:p>
    <w:p w:rsidR="00612A1F" w:rsidRDefault="00612A1F" w:rsidP="00612A1F">
      <w:pPr>
        <w:spacing w:before="100" w:beforeAutospacing="1" w:line="360" w:lineRule="auto"/>
        <w:jc w:val="both"/>
        <w:rPr>
          <w:rFonts w:ascii="Arial" w:hAnsi="Arial"/>
        </w:rPr>
      </w:pPr>
      <w:r>
        <w:rPr>
          <w:rFonts w:ascii="Arial" w:hAnsi="Arial"/>
        </w:rPr>
        <w:t xml:space="preserve">Club </w:t>
      </w:r>
      <w:proofErr w:type="spellStart"/>
      <w:r>
        <w:rPr>
          <w:rFonts w:ascii="Arial" w:hAnsi="Arial"/>
        </w:rPr>
        <w:t>Atlético</w:t>
      </w:r>
      <w:proofErr w:type="spellEnd"/>
      <w:r>
        <w:rPr>
          <w:rFonts w:ascii="Arial" w:hAnsi="Arial"/>
        </w:rPr>
        <w:t xml:space="preserve"> Osasuneko ordezkariekin izandako elkarrizketak aipatutako 26/2014 Foru Legearen II. eranskinean jasotako ondasunei buruzkoak izan dira, zeinak Nafarroako Foru Komunitatearen jabetzakoak baitira; halere, azken egunetan Sadar futbol zelaiaren balizko salmentan zentratu dira. Horixe eman du ezagutzera klubak.</w:t>
      </w:r>
    </w:p>
    <w:p w:rsidR="00612A1F" w:rsidRDefault="00612A1F" w:rsidP="00612A1F">
      <w:pPr>
        <w:spacing w:before="100" w:beforeAutospacing="1" w:line="360" w:lineRule="auto"/>
        <w:jc w:val="both"/>
        <w:rPr>
          <w:rFonts w:ascii="Arial" w:hAnsi="Arial"/>
          <w:b/>
        </w:rPr>
      </w:pPr>
      <w:r>
        <w:rPr>
          <w:rFonts w:ascii="Arial" w:hAnsi="Arial"/>
          <w:b/>
          <w:bCs/>
        </w:rPr>
        <w:t>Aipatutako ondasunak entregatu ondoren, zertan da gaur egun 20,65 milioi euroan zehaztu zen zorra?</w:t>
      </w:r>
    </w:p>
    <w:p w:rsidR="00612A1F" w:rsidRDefault="00612A1F" w:rsidP="00612A1F">
      <w:pPr>
        <w:spacing w:before="100" w:beforeAutospacing="1" w:line="360" w:lineRule="auto"/>
        <w:jc w:val="both"/>
        <w:rPr>
          <w:rFonts w:ascii="Arial" w:hAnsi="Arial"/>
        </w:rPr>
      </w:pPr>
      <w:r>
        <w:rPr>
          <w:rFonts w:ascii="Arial" w:hAnsi="Arial"/>
        </w:rPr>
        <w:t>Nafarroako Tributuei buruzko abenduaren 14ko 13/2000 Foru Lege Orokorraren 105. artikuluan xedatzen da Tributu Administrazioak bere eginkizunetan lortutako datuak, txostenak edo aurrekariak isilpean gordetzekoak direla eta ezin izanen direla erabili tributuak edo baliabideak, zeinen kudeaketa agintzen zaion, benetan aplikatzeko ez bada, eta ezin izanen zaizkiela hirugarrenei laga edo jakitera eman, lagapena artikuluan bertan jasotako kasuetarako egiten ez bada; kasu horien artean ez dago egindako galderan jasotakoa.</w:t>
      </w:r>
    </w:p>
    <w:p w:rsidR="00612A1F" w:rsidRDefault="00612A1F" w:rsidP="00612A1F">
      <w:pPr>
        <w:spacing w:before="100" w:beforeAutospacing="1" w:line="360" w:lineRule="auto"/>
        <w:jc w:val="both"/>
        <w:rPr>
          <w:rFonts w:ascii="Arial" w:hAnsi="Arial"/>
        </w:rPr>
      </w:pPr>
      <w:r>
        <w:rPr>
          <w:rFonts w:ascii="Arial" w:hAnsi="Arial"/>
        </w:rPr>
        <w:lastRenderedPageBreak/>
        <w:t xml:space="preserve">Aurrekoa gorabehera, jakina eta agerikoa da Club </w:t>
      </w:r>
      <w:proofErr w:type="spellStart"/>
      <w:r>
        <w:rPr>
          <w:rFonts w:ascii="Arial" w:hAnsi="Arial"/>
        </w:rPr>
        <w:t>Atlético</w:t>
      </w:r>
      <w:proofErr w:type="spellEnd"/>
      <w:r>
        <w:rPr>
          <w:rFonts w:ascii="Arial" w:hAnsi="Arial"/>
        </w:rPr>
        <w:t xml:space="preserve"> Osasunak 26/2014 Foru Legearen 4. artikuluak aipatzen zuen zorraren zenbatekoa ordaindu duela; izan ere, ikus-entzunezko eskubideen eta jokalarien eskualdatzerako eskubideen zati bat lagatzearen bidez ordaindu behar zuen zorra. Ondorio horietarako, Foru Ogasunak Club </w:t>
      </w:r>
      <w:proofErr w:type="spellStart"/>
      <w:r>
        <w:rPr>
          <w:rFonts w:ascii="Arial" w:hAnsi="Arial"/>
        </w:rPr>
        <w:t>Atlético</w:t>
      </w:r>
      <w:proofErr w:type="spellEnd"/>
      <w:r>
        <w:rPr>
          <w:rFonts w:ascii="Arial" w:hAnsi="Arial"/>
        </w:rPr>
        <w:t xml:space="preserve"> Osasunarekiko eginiko jarduketei eta Osasunak Nafarroako Foru Komunitatearekin duen zorraren berregituratzea onesten duen abenduaren 2ko 26/2014 Foru Legea aplikatzeari buruz Kontuen Ganberak 2015eko uztailean egindako txostenaren 36. orrialdean eta hurrengoetan aipatutakora jo daiteke. Horretatik, geroratutako zorraren diferentzialaren egoera-orriak argitzeko behar diren apartatuak atera ditugu.</w:t>
      </w:r>
    </w:p>
    <w:p w:rsidR="00612A1F" w:rsidRDefault="00612A1F" w:rsidP="00612A1F">
      <w:pPr>
        <w:spacing w:before="100" w:beforeAutospacing="1" w:line="360" w:lineRule="auto"/>
        <w:jc w:val="both"/>
        <w:rPr>
          <w:rFonts w:ascii="Arial" w:hAnsi="Arial"/>
          <w:i/>
        </w:rPr>
      </w:pPr>
      <w:r>
        <w:rPr>
          <w:rFonts w:ascii="Arial" w:hAnsi="Arial"/>
          <w:i/>
          <w:iCs/>
        </w:rPr>
        <w:t xml:space="preserve">23.a Zerga-zorraren diferentziari buruzko kalkulua. </w:t>
      </w:r>
    </w:p>
    <w:p w:rsidR="00612A1F" w:rsidRDefault="00612A1F" w:rsidP="00612A1F">
      <w:pPr>
        <w:spacing w:before="100" w:beforeAutospacing="1" w:line="360" w:lineRule="auto"/>
        <w:jc w:val="both"/>
        <w:rPr>
          <w:rFonts w:ascii="Arial" w:hAnsi="Arial"/>
          <w:i/>
        </w:rPr>
      </w:pPr>
      <w:r>
        <w:rPr>
          <w:rFonts w:ascii="Arial" w:hAnsi="Arial"/>
          <w:i/>
        </w:rPr>
        <w:t xml:space="preserve">Zerga-zorraren zenbatekoa –52,82 </w:t>
      </w:r>
      <w:proofErr w:type="spellStart"/>
      <w:r>
        <w:rPr>
          <w:rFonts w:ascii="Arial" w:hAnsi="Arial"/>
          <w:i/>
        </w:rPr>
        <w:t>milioi–</w:t>
      </w:r>
      <w:proofErr w:type="spellEnd"/>
      <w:r>
        <w:rPr>
          <w:rFonts w:ascii="Arial" w:hAnsi="Arial"/>
          <w:i/>
        </w:rPr>
        <w:t xml:space="preserve"> abiapuntutzat hartuta eta klubak entregatutako ondasunen balio garbia –32,17 </w:t>
      </w:r>
      <w:proofErr w:type="spellStart"/>
      <w:r>
        <w:rPr>
          <w:rFonts w:ascii="Arial" w:hAnsi="Arial"/>
          <w:i/>
        </w:rPr>
        <w:t>milioi–</w:t>
      </w:r>
      <w:proofErr w:type="spellEnd"/>
      <w:r>
        <w:rPr>
          <w:rFonts w:ascii="Arial" w:hAnsi="Arial"/>
          <w:i/>
        </w:rPr>
        <w:t xml:space="preserve"> kenduta, zor horren diferentziala 20,65 milioikoa da. Horixe erator daiteke honako taula honetatik:</w:t>
      </w:r>
      <w:r>
        <w:rPr>
          <w:rFonts w:ascii="Arial" w:hAnsi="Arial"/>
          <w:i/>
          <w:iCs/>
        </w:rPr>
        <w:t xml:space="preserve"> </w:t>
      </w:r>
    </w:p>
    <w:p w:rsidR="00612A1F" w:rsidRDefault="00612A1F" w:rsidP="00612A1F">
      <w:pPr>
        <w:spacing w:before="100" w:beforeAutospacing="1" w:line="360" w:lineRule="auto"/>
        <w:jc w:val="both"/>
        <w:rPr>
          <w:rFonts w:ascii="Arial" w:hAnsi="Arial"/>
          <w:i/>
        </w:rPr>
      </w:pPr>
      <w:r>
        <w:rPr>
          <w:rFonts w:ascii="Arial" w:hAnsi="Arial"/>
          <w:i/>
          <w:iCs/>
        </w:rPr>
        <w:t xml:space="preserve">Tributu-zorraren eta tasazio pribatuaren arteko aldea. </w:t>
      </w:r>
    </w:p>
    <w:p w:rsidR="00612A1F" w:rsidRDefault="00612A1F" w:rsidP="00612A1F">
      <w:pPr>
        <w:spacing w:before="100" w:beforeAutospacing="1" w:line="360" w:lineRule="auto"/>
        <w:jc w:val="both"/>
        <w:rPr>
          <w:rFonts w:ascii="Arial" w:hAnsi="Arial"/>
          <w:i/>
        </w:rPr>
      </w:pPr>
      <w:r>
        <w:rPr>
          <w:rFonts w:ascii="Arial" w:hAnsi="Arial"/>
          <w:i/>
          <w:iCs/>
        </w:rPr>
        <w:t>Zerga-zorra, guztira: 52.820.880</w:t>
      </w:r>
    </w:p>
    <w:p w:rsidR="00612A1F" w:rsidRDefault="00612A1F" w:rsidP="00612A1F">
      <w:pPr>
        <w:spacing w:before="100" w:beforeAutospacing="1" w:line="360" w:lineRule="auto"/>
        <w:jc w:val="both"/>
        <w:rPr>
          <w:rFonts w:ascii="Arial" w:hAnsi="Arial"/>
          <w:i/>
        </w:rPr>
      </w:pPr>
      <w:r>
        <w:rPr>
          <w:rFonts w:ascii="Arial" w:hAnsi="Arial"/>
          <w:i/>
          <w:iCs/>
        </w:rPr>
        <w:t>- Ordainketan entregatutako ondasunen balio garbia: -32.170.794</w:t>
      </w:r>
    </w:p>
    <w:p w:rsidR="00612A1F" w:rsidRDefault="00612A1F" w:rsidP="00612A1F">
      <w:pPr>
        <w:spacing w:before="100" w:beforeAutospacing="1" w:line="360" w:lineRule="auto"/>
        <w:jc w:val="both"/>
        <w:rPr>
          <w:rFonts w:ascii="Arial" w:hAnsi="Arial"/>
          <w:i/>
        </w:rPr>
      </w:pPr>
      <w:r>
        <w:rPr>
          <w:rFonts w:ascii="Arial" w:hAnsi="Arial"/>
          <w:i/>
          <w:iCs/>
        </w:rPr>
        <w:t xml:space="preserve">Zerga-zorraren diferentziala, guztira: 20.650.086 </w:t>
      </w:r>
    </w:p>
    <w:p w:rsidR="00612A1F" w:rsidRDefault="00612A1F" w:rsidP="00612A1F">
      <w:pPr>
        <w:spacing w:before="100" w:beforeAutospacing="1" w:line="360" w:lineRule="auto"/>
        <w:jc w:val="both"/>
        <w:rPr>
          <w:rFonts w:ascii="Arial" w:hAnsi="Arial"/>
          <w:i/>
        </w:rPr>
      </w:pPr>
      <w:r>
        <w:rPr>
          <w:rFonts w:ascii="Arial" w:hAnsi="Arial"/>
          <w:i/>
          <w:iCs/>
        </w:rPr>
        <w:t>Zerga-zorraren diferentzial horren gainean aplikatuko da, kobratua izan dadin, 26/2014 Foru Legeak jasotako geroratzea.</w:t>
      </w:r>
    </w:p>
    <w:p w:rsidR="00612A1F" w:rsidRDefault="00612A1F" w:rsidP="00612A1F">
      <w:pPr>
        <w:spacing w:before="100" w:beforeAutospacing="1" w:line="360" w:lineRule="auto"/>
        <w:jc w:val="both"/>
        <w:rPr>
          <w:rFonts w:ascii="Arial" w:hAnsi="Arial"/>
          <w:i/>
        </w:rPr>
      </w:pPr>
      <w:r>
        <w:rPr>
          <w:rFonts w:ascii="Arial" w:hAnsi="Arial"/>
          <w:i/>
          <w:iCs/>
        </w:rPr>
        <w:t xml:space="preserve">IV.3.4. </w:t>
      </w:r>
    </w:p>
    <w:p w:rsidR="00612A1F" w:rsidRDefault="00612A1F" w:rsidP="00612A1F">
      <w:pPr>
        <w:spacing w:before="100" w:beforeAutospacing="1" w:line="360" w:lineRule="auto"/>
        <w:jc w:val="both"/>
        <w:rPr>
          <w:rFonts w:ascii="Arial" w:hAnsi="Arial"/>
          <w:i/>
        </w:rPr>
      </w:pPr>
      <w:r>
        <w:rPr>
          <w:rFonts w:ascii="Arial" w:hAnsi="Arial"/>
          <w:i/>
          <w:iCs/>
        </w:rPr>
        <w:t>Zerga-zorraren diferentzialaren geroratzea</w:t>
      </w:r>
    </w:p>
    <w:p w:rsidR="00612A1F" w:rsidRDefault="00612A1F" w:rsidP="00612A1F">
      <w:pPr>
        <w:spacing w:before="100" w:beforeAutospacing="1" w:line="360" w:lineRule="auto"/>
        <w:jc w:val="both"/>
        <w:rPr>
          <w:rFonts w:ascii="Arial" w:hAnsi="Arial"/>
          <w:i/>
        </w:rPr>
      </w:pPr>
      <w:r>
        <w:rPr>
          <w:rFonts w:ascii="Arial" w:hAnsi="Arial"/>
          <w:i/>
          <w:iCs/>
        </w:rPr>
        <w:t>24.a Zerga-zorraren diferentzialaren geroratzea formalizatzea</w:t>
      </w:r>
    </w:p>
    <w:p w:rsidR="00612A1F" w:rsidRDefault="00612A1F" w:rsidP="00612A1F">
      <w:pPr>
        <w:spacing w:before="100" w:beforeAutospacing="1" w:line="360" w:lineRule="auto"/>
        <w:jc w:val="both"/>
        <w:rPr>
          <w:rFonts w:ascii="Arial" w:hAnsi="Arial"/>
          <w:i/>
        </w:rPr>
      </w:pPr>
      <w:proofErr w:type="spellStart"/>
      <w:r>
        <w:rPr>
          <w:rFonts w:ascii="Arial" w:hAnsi="Arial"/>
          <w:i/>
        </w:rPr>
        <w:t>…</w:t>
      </w:r>
      <w:r>
        <w:rPr>
          <w:rFonts w:ascii="Arial" w:hAnsi="Arial"/>
          <w:i/>
          <w:iCs/>
        </w:rPr>
        <w:t>/…</w:t>
      </w:r>
      <w:proofErr w:type="spellEnd"/>
    </w:p>
    <w:p w:rsidR="00612A1F" w:rsidRDefault="00612A1F" w:rsidP="00612A1F">
      <w:pPr>
        <w:spacing w:before="100" w:beforeAutospacing="1" w:line="360" w:lineRule="auto"/>
        <w:jc w:val="both"/>
        <w:rPr>
          <w:rFonts w:ascii="Arial" w:hAnsi="Arial"/>
          <w:i/>
        </w:rPr>
      </w:pPr>
      <w:r>
        <w:rPr>
          <w:rFonts w:ascii="Arial" w:hAnsi="Arial"/>
          <w:i/>
          <w:iCs/>
        </w:rPr>
        <w:t>Geroratze horrek, gure iritziz, ordainketarako sistema eta erritmo bikoitza dauzka:</w:t>
      </w:r>
    </w:p>
    <w:p w:rsidR="00612A1F" w:rsidRDefault="00612A1F" w:rsidP="00612A1F">
      <w:pPr>
        <w:spacing w:line="360" w:lineRule="auto"/>
        <w:jc w:val="both"/>
        <w:rPr>
          <w:rFonts w:ascii="Arial" w:hAnsi="Arial" w:cs="Liberation Serif"/>
          <w:i/>
          <w:iCs/>
        </w:rPr>
      </w:pPr>
      <w:r>
        <w:rPr>
          <w:rFonts w:ascii="Arial" w:hAnsi="Arial"/>
          <w:i/>
          <w:iCs/>
        </w:rPr>
        <w:t xml:space="preserve">a) 2014ko abenduaren 31n 10,88 milioi egiten duten ondasunen gaineko hipoteka-zorra. Nafarroako Gobernuaren 2015eko urriaren 14ko Erabakiaren arabera, zeinaren bidez 26/2014 Foru Legearen aplikazioa osatzen baita... honako hau dio, hitzez </w:t>
      </w:r>
      <w:proofErr w:type="spellStart"/>
      <w:r>
        <w:rPr>
          <w:rFonts w:ascii="Arial" w:hAnsi="Arial"/>
          <w:i/>
          <w:iCs/>
        </w:rPr>
        <w:t>hitz</w:t>
      </w:r>
      <w:proofErr w:type="spellEnd"/>
      <w:r>
        <w:rPr>
          <w:rFonts w:ascii="Arial" w:hAnsi="Arial"/>
          <w:i/>
          <w:iCs/>
        </w:rPr>
        <w:t>, 5. puntuak:</w:t>
      </w:r>
    </w:p>
    <w:p w:rsidR="00612A1F" w:rsidRDefault="00612A1F" w:rsidP="00612A1F">
      <w:pPr>
        <w:spacing w:line="360" w:lineRule="auto"/>
        <w:jc w:val="both"/>
        <w:rPr>
          <w:rFonts w:ascii="Arial" w:hAnsi="Arial" w:cs="Arial"/>
          <w:i/>
          <w:iCs/>
          <w:sz w:val="22"/>
          <w:szCs w:val="22"/>
        </w:rPr>
      </w:pPr>
    </w:p>
    <w:p w:rsidR="00612A1F" w:rsidRDefault="00612A1F" w:rsidP="00612A1F">
      <w:pPr>
        <w:spacing w:line="360" w:lineRule="auto"/>
        <w:jc w:val="both"/>
        <w:rPr>
          <w:rFonts w:ascii="Arial" w:hAnsi="Arial" w:cs="Arial"/>
          <w:i/>
          <w:iCs/>
          <w:sz w:val="22"/>
          <w:szCs w:val="22"/>
        </w:rPr>
      </w:pPr>
      <w:r>
        <w:rPr>
          <w:rFonts w:ascii="Arial" w:hAnsi="Arial"/>
          <w:i/>
          <w:iCs/>
          <w:sz w:val="22"/>
          <w:szCs w:val="22"/>
        </w:rPr>
        <w:t xml:space="preserve">“10.875.140,39 euro geroratzeko espedientea bi une desberdinetan azkenduko da, Club </w:t>
      </w:r>
      <w:proofErr w:type="spellStart"/>
      <w:r>
        <w:rPr>
          <w:rFonts w:ascii="Arial" w:hAnsi="Arial"/>
          <w:i/>
          <w:iCs/>
          <w:sz w:val="22"/>
          <w:szCs w:val="22"/>
        </w:rPr>
        <w:t>Atlético</w:t>
      </w:r>
      <w:proofErr w:type="spellEnd"/>
      <w:r>
        <w:rPr>
          <w:rFonts w:ascii="Arial" w:hAnsi="Arial"/>
          <w:i/>
          <w:iCs/>
          <w:sz w:val="22"/>
          <w:szCs w:val="22"/>
        </w:rPr>
        <w:t xml:space="preserve"> Osasunak finantza-entitateekin hartutako betebeharren izaera desberdinari erreparatuta. </w:t>
      </w:r>
      <w:proofErr w:type="spellStart"/>
      <w:r>
        <w:rPr>
          <w:rFonts w:ascii="Arial" w:hAnsi="Arial"/>
          <w:i/>
          <w:iCs/>
          <w:sz w:val="22"/>
          <w:szCs w:val="22"/>
        </w:rPr>
        <w:t>CAOk</w:t>
      </w:r>
      <w:proofErr w:type="spellEnd"/>
      <w:r>
        <w:rPr>
          <w:rFonts w:ascii="Arial" w:hAnsi="Arial"/>
          <w:i/>
          <w:iCs/>
          <w:sz w:val="22"/>
          <w:szCs w:val="22"/>
        </w:rPr>
        <w:t xml:space="preserve"> Ondare Zerbitzuari egiaztatzen dionean hirugarrenekin dauzkan betebehar guzti-guztiak ordaindu dituela (Nafarroako Gobernuak abalatutako zorrak, 1/2003 eta 26/2014 foru legeen bitartez, eta Agoizko 1. Jabetzaren Erregistroko 11485 erregistro-finkaren gainean eratutako </w:t>
      </w:r>
      <w:proofErr w:type="spellStart"/>
      <w:r>
        <w:rPr>
          <w:rFonts w:ascii="Arial" w:hAnsi="Arial"/>
          <w:i/>
          <w:iCs/>
          <w:sz w:val="22"/>
          <w:szCs w:val="22"/>
        </w:rPr>
        <w:t>higiezin-hipoteka</w:t>
      </w:r>
      <w:proofErr w:type="spellEnd"/>
      <w:r>
        <w:rPr>
          <w:rFonts w:ascii="Arial" w:hAnsi="Arial"/>
          <w:i/>
          <w:iCs/>
          <w:sz w:val="22"/>
          <w:szCs w:val="22"/>
        </w:rPr>
        <w:t xml:space="preserve"> batekin bermatutako zorrak), Diru-bilketa Zerbitzuak aipatutako geroratze-espedienteari dagokion kuota deuseztatuko du”.</w:t>
      </w:r>
    </w:p>
    <w:p w:rsidR="00612A1F" w:rsidRDefault="00612A1F" w:rsidP="00612A1F">
      <w:pPr>
        <w:spacing w:line="360" w:lineRule="auto"/>
        <w:jc w:val="both"/>
        <w:rPr>
          <w:rFonts w:ascii="Arial" w:hAnsi="Arial" w:cs="Arial"/>
          <w:i/>
          <w:iCs/>
          <w:sz w:val="22"/>
          <w:szCs w:val="22"/>
        </w:rPr>
      </w:pPr>
    </w:p>
    <w:p w:rsidR="00612A1F" w:rsidRDefault="00612A1F" w:rsidP="00612A1F">
      <w:pPr>
        <w:spacing w:before="100" w:beforeAutospacing="1" w:line="360" w:lineRule="auto"/>
        <w:jc w:val="both"/>
        <w:rPr>
          <w:rFonts w:ascii="Arial" w:hAnsi="Arial"/>
          <w:i/>
          <w:sz w:val="24"/>
          <w:szCs w:val="24"/>
        </w:rPr>
      </w:pPr>
      <w:r>
        <w:rPr>
          <w:rFonts w:ascii="Arial" w:hAnsi="Arial"/>
          <w:i/>
          <w:iCs/>
        </w:rPr>
        <w:t xml:space="preserve">b) Geroratutako zergaren gainerakoa –9,77 </w:t>
      </w:r>
      <w:proofErr w:type="spellStart"/>
      <w:r>
        <w:rPr>
          <w:rFonts w:ascii="Arial" w:hAnsi="Arial"/>
          <w:i/>
          <w:iCs/>
        </w:rPr>
        <w:t>milioi–</w:t>
      </w:r>
      <w:proofErr w:type="spellEnd"/>
      <w:r>
        <w:rPr>
          <w:rFonts w:ascii="Arial" w:hAnsi="Arial"/>
          <w:i/>
          <w:iCs/>
        </w:rPr>
        <w:t>: atxikitako diru-sarrerak sortzen doazen neurrian.</w:t>
      </w:r>
    </w:p>
    <w:p w:rsidR="00612A1F" w:rsidRDefault="00612A1F" w:rsidP="00612A1F">
      <w:pPr>
        <w:spacing w:before="100" w:beforeAutospacing="1" w:line="360" w:lineRule="auto"/>
        <w:jc w:val="both"/>
        <w:rPr>
          <w:rFonts w:ascii="Arial" w:hAnsi="Arial"/>
          <w:i/>
        </w:rPr>
      </w:pPr>
      <w:r>
        <w:rPr>
          <w:rFonts w:ascii="Arial" w:hAnsi="Arial"/>
          <w:i/>
          <w:iCs/>
        </w:rPr>
        <w:t xml:space="preserve">Geroratze-interesaren tasa: Ez 26/2014 Foru Legean, ez Nafarroako Gobernuaren erabakian geroratzeari aplikatu beharreko interes-tasa aipatzen ez bada ere, testu horiek irakurrita ondokoa ondoriozta daiteke: </w:t>
      </w:r>
    </w:p>
    <w:p w:rsidR="00612A1F" w:rsidRDefault="00612A1F" w:rsidP="00612A1F">
      <w:pPr>
        <w:spacing w:before="100" w:beforeAutospacing="1" w:line="360" w:lineRule="auto"/>
        <w:jc w:val="both"/>
        <w:rPr>
          <w:rFonts w:ascii="Arial" w:hAnsi="Arial"/>
          <w:i/>
        </w:rPr>
      </w:pPr>
    </w:p>
    <w:p w:rsidR="00612A1F" w:rsidRDefault="00612A1F" w:rsidP="00612A1F">
      <w:pPr>
        <w:spacing w:before="100" w:beforeAutospacing="1" w:line="360" w:lineRule="auto"/>
        <w:jc w:val="both"/>
        <w:rPr>
          <w:rFonts w:ascii="Arial" w:hAnsi="Arial"/>
          <w:i/>
        </w:rPr>
      </w:pPr>
      <w:r>
        <w:rPr>
          <w:rFonts w:ascii="Arial" w:hAnsi="Arial"/>
          <w:i/>
          <w:iCs/>
        </w:rPr>
        <w:t>a) 9,77milioiko zorrari dagokionez, arlo honetako tratamendua Diru-bilketa Erregelamenduak ezarriko du.</w:t>
      </w:r>
    </w:p>
    <w:p w:rsidR="00612A1F" w:rsidRDefault="00612A1F" w:rsidP="00612A1F">
      <w:pPr>
        <w:spacing w:before="100" w:beforeAutospacing="1" w:line="360" w:lineRule="auto"/>
        <w:jc w:val="both"/>
        <w:rPr>
          <w:rFonts w:ascii="Arial" w:hAnsi="Arial"/>
          <w:i/>
        </w:rPr>
      </w:pPr>
      <w:r>
        <w:rPr>
          <w:rFonts w:ascii="Arial" w:hAnsi="Arial"/>
          <w:i/>
          <w:iCs/>
        </w:rPr>
        <w:t xml:space="preserve">b) Aipatutako mailegu </w:t>
      </w:r>
      <w:proofErr w:type="spellStart"/>
      <w:r>
        <w:rPr>
          <w:rFonts w:ascii="Arial" w:hAnsi="Arial"/>
          <w:i/>
          <w:iCs/>
        </w:rPr>
        <w:t>hipotekarioetan</w:t>
      </w:r>
      <w:proofErr w:type="spellEnd"/>
      <w:r>
        <w:rPr>
          <w:rFonts w:ascii="Arial" w:hAnsi="Arial"/>
          <w:i/>
          <w:iCs/>
        </w:rPr>
        <w:t xml:space="preserve"> jasandako gainerako zorrari dagokionez, Nafarroako Zerga ogasunaren iritziz, baldin eta klubak finantza-entitateei ordaintzeko konpromisoak betetzen baditu, zor den printzipalaren zenbatekoa azkendu eginen da Nafarroako Gobernuaren erabakian aipatutako terminoetan, eta azkendu eginen da, halaber, berandutza-interesak berarekin ekarriko lukeen prestazio gehigarria. Klubak ordainketak betetzen ez baditu, zor den printzipala exijitu eginen da aurreikusitako diru-bilketa prozeduren bitartez, Nafarroako Gobernuaren aipatutako erabakian jasotako </w:t>
      </w:r>
      <w:proofErr w:type="spellStart"/>
      <w:r>
        <w:rPr>
          <w:rFonts w:ascii="Arial" w:hAnsi="Arial"/>
          <w:i/>
          <w:iCs/>
        </w:rPr>
        <w:t>moratoriaren</w:t>
      </w:r>
      <w:proofErr w:type="spellEnd"/>
      <w:r>
        <w:rPr>
          <w:rFonts w:ascii="Arial" w:hAnsi="Arial"/>
          <w:i/>
          <w:iCs/>
        </w:rPr>
        <w:t xml:space="preserve"> mugaegunetik sortutako berandutza-interesekin batera.”</w:t>
      </w:r>
    </w:p>
    <w:p w:rsidR="00612A1F" w:rsidRDefault="00612A1F" w:rsidP="00612A1F">
      <w:pPr>
        <w:spacing w:before="100" w:beforeAutospacing="1" w:line="360" w:lineRule="auto"/>
        <w:jc w:val="both"/>
        <w:rPr>
          <w:rFonts w:ascii="Arial" w:hAnsi="Arial"/>
        </w:rPr>
      </w:pPr>
      <w:r>
        <w:rPr>
          <w:rFonts w:ascii="Arial" w:hAnsi="Arial"/>
        </w:rPr>
        <w:t>Klubak ordaindutako zorra aipatutako txostenaren 24. ondorioaren b) apartatuan adierazitakoa da. Aipatutako 24. ondorioaren a) apartatuan aipatzen den zorraren azkentzerako baldintza izanen da eskuratutako ondasunen gaineko hipoteka-maileguak azkentzea; bada, aipatu beharra dago mailegu horien muga-eguneratzea epe oso luzekoa dela.</w:t>
      </w:r>
    </w:p>
    <w:p w:rsidR="00612A1F" w:rsidRDefault="00612A1F" w:rsidP="00612A1F">
      <w:pPr>
        <w:spacing w:before="100" w:beforeAutospacing="1" w:line="360" w:lineRule="auto"/>
        <w:jc w:val="both"/>
        <w:rPr>
          <w:rFonts w:ascii="Arial" w:hAnsi="Arial"/>
          <w:b/>
        </w:rPr>
      </w:pPr>
      <w:r>
        <w:rPr>
          <w:rFonts w:ascii="Arial" w:hAnsi="Arial"/>
          <w:b/>
          <w:bCs/>
        </w:rPr>
        <w:t xml:space="preserve">Zenbat egiten dute zorra ordaintzeko entregatutako ondasunen gaineko obligazio edo zama </w:t>
      </w:r>
      <w:proofErr w:type="spellStart"/>
      <w:r>
        <w:rPr>
          <w:rFonts w:ascii="Arial" w:hAnsi="Arial"/>
          <w:b/>
          <w:bCs/>
        </w:rPr>
        <w:t>hipotekarioek</w:t>
      </w:r>
      <w:proofErr w:type="spellEnd"/>
      <w:r>
        <w:rPr>
          <w:rFonts w:ascii="Arial" w:hAnsi="Arial"/>
          <w:b/>
          <w:bCs/>
        </w:rPr>
        <w:t>, zeinek entregaren unean 10.875.794 euroko balioa baitzuten?</w:t>
      </w:r>
    </w:p>
    <w:p w:rsidR="00612A1F" w:rsidRDefault="00612A1F" w:rsidP="00612A1F">
      <w:pPr>
        <w:spacing w:before="100" w:beforeAutospacing="1" w:line="360" w:lineRule="auto"/>
        <w:jc w:val="both"/>
        <w:rPr>
          <w:rFonts w:ascii="Arial" w:hAnsi="Arial"/>
        </w:rPr>
      </w:pPr>
      <w:r>
        <w:rPr>
          <w:rFonts w:ascii="Arial" w:hAnsi="Arial"/>
        </w:rPr>
        <w:t xml:space="preserve">Aurreko apartatuan Tributuei buruzko Foru Lege Orokorraren 105. artikuluan xedatuaren aplikazioari buruz aipatutakoa errepikatu beharra dago hemen. Aurrekoa gorabehera, esan daiteke ezen, Kontuen Ganberaren txostenetik transkribatu den bezala, maileguen muga-eguneratzerako aurreikusi den epea 2030. urtea dela. </w:t>
      </w:r>
    </w:p>
    <w:p w:rsidR="00001930" w:rsidRDefault="00001930" w:rsidP="00612A1F">
      <w:pPr>
        <w:spacing w:before="100" w:beforeAutospacing="1" w:line="360" w:lineRule="auto"/>
        <w:jc w:val="both"/>
        <w:rPr>
          <w:rFonts w:ascii="Arial" w:hAnsi="Arial"/>
        </w:rPr>
      </w:pPr>
    </w:p>
    <w:p w:rsidR="00001930" w:rsidRDefault="00001930" w:rsidP="00612A1F">
      <w:pPr>
        <w:spacing w:before="100" w:beforeAutospacing="1" w:line="360" w:lineRule="auto"/>
        <w:jc w:val="both"/>
        <w:rPr>
          <w:rFonts w:ascii="Arial" w:hAnsi="Arial"/>
        </w:rPr>
      </w:pPr>
    </w:p>
    <w:p w:rsidR="00001930" w:rsidRDefault="00001930" w:rsidP="00612A1F">
      <w:pPr>
        <w:spacing w:before="100" w:beforeAutospacing="1" w:line="360" w:lineRule="auto"/>
        <w:jc w:val="both"/>
        <w:rPr>
          <w:rFonts w:ascii="Arial" w:hAnsi="Arial"/>
        </w:rPr>
      </w:pPr>
    </w:p>
    <w:p w:rsidR="00612A1F" w:rsidRDefault="00612A1F" w:rsidP="00612A1F">
      <w:pPr>
        <w:spacing w:before="221" w:line="360" w:lineRule="auto"/>
        <w:jc w:val="both"/>
        <w:rPr>
          <w:rFonts w:ascii="Arial" w:hAnsi="Arial"/>
          <w:i/>
        </w:rPr>
      </w:pPr>
      <w:r>
        <w:rPr>
          <w:rFonts w:ascii="Arial" w:hAnsi="Arial"/>
          <w:i/>
          <w:color w:val="000000"/>
        </w:rPr>
        <w:t>Honako hauek dira kreditu-kontuen datuak 2017-12-31n:</w:t>
      </w:r>
    </w:p>
    <w:tbl>
      <w:tblPr>
        <w:tblW w:w="8789" w:type="dxa"/>
        <w:tblInd w:w="212" w:type="dxa"/>
        <w:tblCellMar>
          <w:left w:w="0" w:type="dxa"/>
          <w:right w:w="0" w:type="dxa"/>
        </w:tblCellMar>
        <w:tblLook w:val="04A0" w:firstRow="1" w:lastRow="0" w:firstColumn="1" w:lastColumn="0" w:noHBand="0" w:noVBand="1"/>
      </w:tblPr>
      <w:tblGrid>
        <w:gridCol w:w="1840"/>
        <w:gridCol w:w="1631"/>
        <w:gridCol w:w="1719"/>
        <w:gridCol w:w="1391"/>
        <w:gridCol w:w="2208"/>
      </w:tblGrid>
      <w:tr w:rsidR="00612A1F" w:rsidRPr="00001930" w:rsidTr="00001930">
        <w:trPr>
          <w:trHeight w:val="20"/>
        </w:trPr>
        <w:tc>
          <w:tcPr>
            <w:tcW w:w="1840" w:type="dxa"/>
            <w:tcBorders>
              <w:top w:val="double" w:sz="4" w:space="0" w:color="auto"/>
              <w:left w:val="double" w:sz="4" w:space="0" w:color="auto"/>
              <w:bottom w:val="single" w:sz="8"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b/>
                <w:bCs/>
                <w:sz w:val="18"/>
                <w:szCs w:val="18"/>
              </w:rPr>
            </w:pPr>
            <w:r w:rsidRPr="00001930">
              <w:rPr>
                <w:rFonts w:asciiTheme="minorHAnsi" w:hAnsiTheme="minorHAnsi"/>
                <w:b/>
                <w:bCs/>
                <w:sz w:val="18"/>
                <w:szCs w:val="18"/>
              </w:rPr>
              <w:t>FINANTZA-ENTITATEA</w:t>
            </w:r>
          </w:p>
        </w:tc>
        <w:tc>
          <w:tcPr>
            <w:tcW w:w="1631" w:type="dxa"/>
            <w:tcBorders>
              <w:top w:val="double" w:sz="4" w:space="0" w:color="auto"/>
              <w:left w:val="nil"/>
              <w:bottom w:val="single" w:sz="8"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b/>
                <w:bCs/>
                <w:sz w:val="18"/>
                <w:szCs w:val="18"/>
              </w:rPr>
            </w:pPr>
            <w:r w:rsidRPr="00001930">
              <w:rPr>
                <w:rFonts w:asciiTheme="minorHAnsi" w:hAnsiTheme="minorHAnsi"/>
                <w:b/>
                <w:bCs/>
                <w:sz w:val="18"/>
                <w:szCs w:val="18"/>
              </w:rPr>
              <w:t>EMAKIDAREN DATA</w:t>
            </w:r>
          </w:p>
        </w:tc>
        <w:tc>
          <w:tcPr>
            <w:tcW w:w="1719" w:type="dxa"/>
            <w:tcBorders>
              <w:top w:val="double" w:sz="4" w:space="0" w:color="auto"/>
              <w:left w:val="nil"/>
              <w:bottom w:val="single" w:sz="8"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b/>
                <w:bCs/>
                <w:sz w:val="18"/>
                <w:szCs w:val="18"/>
              </w:rPr>
            </w:pPr>
            <w:r w:rsidRPr="00001930">
              <w:rPr>
                <w:rFonts w:asciiTheme="minorHAnsi" w:hAnsiTheme="minorHAnsi"/>
                <w:b/>
                <w:bCs/>
                <w:sz w:val="18"/>
                <w:szCs w:val="18"/>
              </w:rPr>
              <w:t>HASIERAKO MUGA</w:t>
            </w:r>
          </w:p>
        </w:tc>
        <w:tc>
          <w:tcPr>
            <w:tcW w:w="1391" w:type="dxa"/>
            <w:tcBorders>
              <w:top w:val="double" w:sz="4" w:space="0" w:color="auto"/>
              <w:left w:val="nil"/>
              <w:bottom w:val="single" w:sz="8"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b/>
                <w:bCs/>
                <w:sz w:val="18"/>
                <w:szCs w:val="18"/>
              </w:rPr>
            </w:pPr>
            <w:r w:rsidRPr="00001930">
              <w:rPr>
                <w:rFonts w:asciiTheme="minorHAnsi" w:hAnsiTheme="minorHAnsi"/>
                <w:b/>
                <w:bCs/>
                <w:sz w:val="18"/>
                <w:szCs w:val="18"/>
              </w:rPr>
              <w:t>MUGA-EGUNA</w:t>
            </w:r>
          </w:p>
        </w:tc>
        <w:tc>
          <w:tcPr>
            <w:tcW w:w="2208" w:type="dxa"/>
            <w:tcBorders>
              <w:top w:val="double" w:sz="4" w:space="0" w:color="auto"/>
              <w:left w:val="nil"/>
              <w:bottom w:val="single" w:sz="8" w:space="0" w:color="auto"/>
              <w:right w:val="double" w:sz="4"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b/>
                <w:bCs/>
                <w:sz w:val="18"/>
                <w:szCs w:val="18"/>
              </w:rPr>
            </w:pPr>
            <w:r w:rsidRPr="00001930">
              <w:rPr>
                <w:rFonts w:asciiTheme="minorHAnsi" w:hAnsiTheme="minorHAnsi"/>
                <w:b/>
                <w:bCs/>
                <w:sz w:val="18"/>
                <w:szCs w:val="18"/>
              </w:rPr>
              <w:t>ABAL BIZIA</w:t>
            </w:r>
            <w:r w:rsidRPr="00001930">
              <w:rPr>
                <w:rFonts w:asciiTheme="minorHAnsi" w:hAnsiTheme="minorHAnsi"/>
                <w:b/>
                <w:bCs/>
                <w:sz w:val="18"/>
                <w:szCs w:val="18"/>
              </w:rPr>
              <w:br/>
              <w:t>(2017-12-31)</w:t>
            </w:r>
          </w:p>
        </w:tc>
      </w:tr>
      <w:tr w:rsidR="00612A1F" w:rsidRPr="00001930" w:rsidTr="00001930">
        <w:trPr>
          <w:trHeight w:val="20"/>
        </w:trPr>
        <w:tc>
          <w:tcPr>
            <w:tcW w:w="1840" w:type="dxa"/>
            <w:tcBorders>
              <w:top w:val="nil"/>
              <w:left w:val="double" w:sz="4" w:space="0" w:color="auto"/>
              <w:bottom w:val="single" w:sz="8"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rPr>
                <w:rFonts w:asciiTheme="minorHAnsi" w:hAnsiTheme="minorHAnsi" w:cs="Arial"/>
                <w:sz w:val="18"/>
                <w:szCs w:val="18"/>
              </w:rPr>
            </w:pPr>
            <w:r w:rsidRPr="00001930">
              <w:rPr>
                <w:rFonts w:asciiTheme="minorHAnsi" w:hAnsiTheme="minorHAnsi"/>
                <w:sz w:val="18"/>
                <w:szCs w:val="18"/>
              </w:rPr>
              <w:t>BANKINTER</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sz w:val="18"/>
                <w:szCs w:val="18"/>
              </w:rPr>
            </w:pPr>
            <w:r w:rsidRPr="00001930">
              <w:rPr>
                <w:rFonts w:asciiTheme="minorHAnsi" w:hAnsiTheme="minorHAnsi"/>
                <w:sz w:val="18"/>
                <w:szCs w:val="18"/>
              </w:rPr>
              <w:t>2003-05-20</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sz w:val="18"/>
                <w:szCs w:val="18"/>
              </w:rPr>
            </w:pPr>
            <w:r w:rsidRPr="00001930">
              <w:rPr>
                <w:rFonts w:asciiTheme="minorHAnsi" w:hAnsiTheme="minorHAnsi"/>
                <w:sz w:val="18"/>
                <w:szCs w:val="18"/>
              </w:rPr>
              <w:t>4.507.590,78 €</w:t>
            </w:r>
          </w:p>
        </w:tc>
        <w:tc>
          <w:tcPr>
            <w:tcW w:w="13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sz w:val="18"/>
                <w:szCs w:val="18"/>
              </w:rPr>
            </w:pPr>
            <w:r w:rsidRPr="00001930">
              <w:rPr>
                <w:rFonts w:asciiTheme="minorHAnsi" w:hAnsiTheme="minorHAnsi"/>
                <w:sz w:val="18"/>
                <w:szCs w:val="18"/>
              </w:rPr>
              <w:t>2030-01-23</w:t>
            </w:r>
          </w:p>
        </w:tc>
        <w:tc>
          <w:tcPr>
            <w:tcW w:w="2208" w:type="dxa"/>
            <w:tcBorders>
              <w:top w:val="nil"/>
              <w:left w:val="nil"/>
              <w:bottom w:val="single" w:sz="8" w:space="0" w:color="auto"/>
              <w:right w:val="double" w:sz="4"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sz w:val="18"/>
                <w:szCs w:val="18"/>
              </w:rPr>
            </w:pPr>
            <w:r w:rsidRPr="00001930">
              <w:rPr>
                <w:rFonts w:asciiTheme="minorHAnsi" w:hAnsiTheme="minorHAnsi"/>
                <w:sz w:val="18"/>
                <w:szCs w:val="18"/>
              </w:rPr>
              <w:t>1.697.022,01 €</w:t>
            </w:r>
            <w:r w:rsidRPr="00001930">
              <w:rPr>
                <w:rFonts w:asciiTheme="minorHAnsi" w:hAnsiTheme="minorHAnsi" w:cs="Arial"/>
                <w:sz w:val="18"/>
                <w:szCs w:val="18"/>
                <w:vertAlign w:val="superscript"/>
              </w:rPr>
              <w:footnoteReference w:customMarkFollows="1" w:id="1"/>
              <w:t>[1]</w:t>
            </w:r>
          </w:p>
        </w:tc>
      </w:tr>
      <w:tr w:rsidR="00612A1F" w:rsidRPr="00001930" w:rsidTr="00001930">
        <w:trPr>
          <w:trHeight w:val="20"/>
        </w:trPr>
        <w:tc>
          <w:tcPr>
            <w:tcW w:w="1840" w:type="dxa"/>
            <w:tcBorders>
              <w:top w:val="nil"/>
              <w:left w:val="double" w:sz="4" w:space="0" w:color="auto"/>
              <w:bottom w:val="single" w:sz="8"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rPr>
                <w:rFonts w:asciiTheme="minorHAnsi" w:hAnsiTheme="minorHAnsi" w:cs="Arial"/>
                <w:sz w:val="18"/>
                <w:szCs w:val="18"/>
              </w:rPr>
            </w:pPr>
            <w:r w:rsidRPr="00001930">
              <w:rPr>
                <w:rFonts w:asciiTheme="minorHAnsi" w:hAnsiTheme="minorHAnsi"/>
                <w:sz w:val="18"/>
                <w:szCs w:val="18"/>
              </w:rPr>
              <w:t xml:space="preserve">BANCO </w:t>
            </w:r>
            <w:proofErr w:type="spellStart"/>
            <w:r w:rsidRPr="00001930">
              <w:rPr>
                <w:rFonts w:asciiTheme="minorHAnsi" w:hAnsiTheme="minorHAnsi"/>
                <w:sz w:val="18"/>
                <w:szCs w:val="18"/>
              </w:rPr>
              <w:t>POPULAR </w:t>
            </w:r>
            <w:proofErr w:type="spellEnd"/>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sz w:val="18"/>
                <w:szCs w:val="18"/>
              </w:rPr>
            </w:pPr>
            <w:r w:rsidRPr="00001930">
              <w:rPr>
                <w:rFonts w:asciiTheme="minorHAnsi" w:hAnsiTheme="minorHAnsi"/>
                <w:sz w:val="18"/>
                <w:szCs w:val="18"/>
              </w:rPr>
              <w:t>2003-05-20</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sz w:val="18"/>
                <w:szCs w:val="18"/>
              </w:rPr>
            </w:pPr>
            <w:r w:rsidRPr="00001930">
              <w:rPr>
                <w:rFonts w:asciiTheme="minorHAnsi" w:hAnsiTheme="minorHAnsi"/>
                <w:sz w:val="18"/>
                <w:szCs w:val="18"/>
              </w:rPr>
              <w:t>4.507.590,78 €</w:t>
            </w:r>
          </w:p>
        </w:tc>
        <w:tc>
          <w:tcPr>
            <w:tcW w:w="13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sz w:val="18"/>
                <w:szCs w:val="18"/>
              </w:rPr>
            </w:pPr>
            <w:r w:rsidRPr="00001930">
              <w:rPr>
                <w:rFonts w:asciiTheme="minorHAnsi" w:hAnsiTheme="minorHAnsi"/>
                <w:sz w:val="18"/>
                <w:szCs w:val="18"/>
              </w:rPr>
              <w:t>2030-01-23</w:t>
            </w:r>
          </w:p>
        </w:tc>
        <w:tc>
          <w:tcPr>
            <w:tcW w:w="2208" w:type="dxa"/>
            <w:tcBorders>
              <w:top w:val="nil"/>
              <w:left w:val="nil"/>
              <w:bottom w:val="single" w:sz="8" w:space="0" w:color="auto"/>
              <w:right w:val="double" w:sz="4"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sz w:val="18"/>
                <w:szCs w:val="18"/>
              </w:rPr>
            </w:pPr>
            <w:r w:rsidRPr="00001930">
              <w:rPr>
                <w:rFonts w:asciiTheme="minorHAnsi" w:hAnsiTheme="minorHAnsi"/>
                <w:sz w:val="18"/>
                <w:szCs w:val="18"/>
              </w:rPr>
              <w:t>1.699.066,67 €</w:t>
            </w:r>
          </w:p>
        </w:tc>
      </w:tr>
      <w:tr w:rsidR="00612A1F" w:rsidRPr="00001930" w:rsidTr="00001930">
        <w:trPr>
          <w:trHeight w:val="20"/>
        </w:trPr>
        <w:tc>
          <w:tcPr>
            <w:tcW w:w="1840" w:type="dxa"/>
            <w:tcBorders>
              <w:top w:val="nil"/>
              <w:left w:val="double" w:sz="4" w:space="0" w:color="auto"/>
              <w:bottom w:val="single" w:sz="8"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rPr>
                <w:rFonts w:asciiTheme="minorHAnsi" w:hAnsiTheme="minorHAnsi" w:cs="Arial"/>
                <w:sz w:val="18"/>
                <w:szCs w:val="18"/>
              </w:rPr>
            </w:pPr>
            <w:proofErr w:type="spellStart"/>
            <w:r w:rsidRPr="00001930">
              <w:rPr>
                <w:rFonts w:asciiTheme="minorHAnsi" w:hAnsiTheme="minorHAnsi"/>
                <w:sz w:val="18"/>
                <w:szCs w:val="18"/>
              </w:rPr>
              <w:t> CAIXA</w:t>
            </w:r>
            <w:proofErr w:type="spellEnd"/>
            <w:r w:rsidRPr="00001930">
              <w:rPr>
                <w:rFonts w:asciiTheme="minorHAnsi" w:hAnsiTheme="minorHAnsi"/>
                <w:sz w:val="18"/>
                <w:szCs w:val="18"/>
              </w:rPr>
              <w:t xml:space="preserve"> BANK</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sz w:val="18"/>
                <w:szCs w:val="18"/>
              </w:rPr>
            </w:pPr>
            <w:r w:rsidRPr="00001930">
              <w:rPr>
                <w:rFonts w:asciiTheme="minorHAnsi" w:hAnsiTheme="minorHAnsi"/>
                <w:sz w:val="18"/>
                <w:szCs w:val="18"/>
              </w:rPr>
              <w:t>2003-05-20</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sz w:val="18"/>
                <w:szCs w:val="18"/>
              </w:rPr>
            </w:pPr>
            <w:r w:rsidRPr="00001930">
              <w:rPr>
                <w:rFonts w:asciiTheme="minorHAnsi" w:hAnsiTheme="minorHAnsi"/>
                <w:sz w:val="18"/>
                <w:szCs w:val="18"/>
              </w:rPr>
              <w:t>9.015.181,57 €</w:t>
            </w:r>
          </w:p>
        </w:tc>
        <w:tc>
          <w:tcPr>
            <w:tcW w:w="13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sz w:val="18"/>
                <w:szCs w:val="18"/>
              </w:rPr>
            </w:pPr>
            <w:r w:rsidRPr="00001930">
              <w:rPr>
                <w:rFonts w:asciiTheme="minorHAnsi" w:hAnsiTheme="minorHAnsi"/>
                <w:sz w:val="18"/>
                <w:szCs w:val="18"/>
              </w:rPr>
              <w:t>2030/1/23</w:t>
            </w:r>
          </w:p>
        </w:tc>
        <w:tc>
          <w:tcPr>
            <w:tcW w:w="2208" w:type="dxa"/>
            <w:tcBorders>
              <w:top w:val="nil"/>
              <w:left w:val="nil"/>
              <w:bottom w:val="single" w:sz="8" w:space="0" w:color="auto"/>
              <w:right w:val="double" w:sz="4"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sz w:val="18"/>
                <w:szCs w:val="18"/>
              </w:rPr>
            </w:pPr>
            <w:r w:rsidRPr="00001930">
              <w:rPr>
                <w:rFonts w:asciiTheme="minorHAnsi" w:hAnsiTheme="minorHAnsi"/>
                <w:sz w:val="18"/>
                <w:szCs w:val="18"/>
              </w:rPr>
              <w:t>3.606.072,62 €</w:t>
            </w:r>
          </w:p>
        </w:tc>
      </w:tr>
      <w:tr w:rsidR="00612A1F" w:rsidRPr="00001930" w:rsidTr="00001930">
        <w:trPr>
          <w:trHeight w:val="20"/>
        </w:trPr>
        <w:tc>
          <w:tcPr>
            <w:tcW w:w="1840" w:type="dxa"/>
            <w:tcBorders>
              <w:top w:val="nil"/>
              <w:left w:val="double" w:sz="4" w:space="0" w:color="auto"/>
              <w:bottom w:val="single" w:sz="8"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rPr>
                <w:rFonts w:asciiTheme="minorHAnsi" w:hAnsiTheme="minorHAnsi" w:cs="Arial"/>
                <w:b/>
                <w:bCs/>
                <w:sz w:val="18"/>
                <w:szCs w:val="18"/>
              </w:rPr>
            </w:pPr>
            <w:r w:rsidRPr="00001930">
              <w:rPr>
                <w:rFonts w:asciiTheme="minorHAnsi" w:hAnsiTheme="minorHAnsi"/>
                <w:b/>
                <w:bCs/>
                <w:sz w:val="18"/>
                <w:szCs w:val="18"/>
              </w:rPr>
              <w:t> </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612A1F" w:rsidRPr="00001930" w:rsidRDefault="00612A1F" w:rsidP="00001930">
            <w:pPr>
              <w:spacing w:before="20" w:after="20"/>
              <w:jc w:val="center"/>
              <w:rPr>
                <w:rFonts w:asciiTheme="minorHAnsi" w:hAnsiTheme="minorHAnsi" w:cs="Arial"/>
                <w:sz w:val="18"/>
                <w:szCs w:val="18"/>
              </w:rPr>
            </w:pP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612A1F" w:rsidRPr="00001930" w:rsidRDefault="00612A1F" w:rsidP="00001930">
            <w:pPr>
              <w:spacing w:before="20" w:after="20"/>
              <w:jc w:val="center"/>
              <w:rPr>
                <w:rFonts w:asciiTheme="minorHAnsi" w:hAnsiTheme="minorHAnsi" w:cs="Arial"/>
                <w:sz w:val="18"/>
                <w:szCs w:val="18"/>
              </w:rPr>
            </w:pPr>
          </w:p>
        </w:tc>
        <w:tc>
          <w:tcPr>
            <w:tcW w:w="139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612A1F" w:rsidRPr="00001930" w:rsidRDefault="00612A1F" w:rsidP="00001930">
            <w:pPr>
              <w:spacing w:before="20" w:after="20"/>
              <w:jc w:val="center"/>
              <w:rPr>
                <w:rFonts w:asciiTheme="minorHAnsi" w:hAnsiTheme="minorHAnsi" w:cs="Arial"/>
                <w:sz w:val="18"/>
                <w:szCs w:val="18"/>
              </w:rPr>
            </w:pPr>
          </w:p>
        </w:tc>
        <w:tc>
          <w:tcPr>
            <w:tcW w:w="2208" w:type="dxa"/>
            <w:tcBorders>
              <w:top w:val="nil"/>
              <w:left w:val="nil"/>
              <w:bottom w:val="single" w:sz="8" w:space="0" w:color="auto"/>
              <w:right w:val="double" w:sz="4" w:space="0" w:color="auto"/>
            </w:tcBorders>
            <w:noWrap/>
            <w:tcMar>
              <w:top w:w="0" w:type="dxa"/>
              <w:left w:w="70" w:type="dxa"/>
              <w:bottom w:w="0" w:type="dxa"/>
              <w:right w:w="70" w:type="dxa"/>
            </w:tcMar>
            <w:vAlign w:val="bottom"/>
          </w:tcPr>
          <w:p w:rsidR="00612A1F" w:rsidRPr="00001930" w:rsidRDefault="00612A1F" w:rsidP="00001930">
            <w:pPr>
              <w:spacing w:before="20" w:after="20"/>
              <w:jc w:val="center"/>
              <w:rPr>
                <w:rFonts w:asciiTheme="minorHAnsi" w:hAnsiTheme="minorHAnsi" w:cs="Arial"/>
                <w:sz w:val="18"/>
                <w:szCs w:val="18"/>
              </w:rPr>
            </w:pPr>
          </w:p>
        </w:tc>
      </w:tr>
      <w:tr w:rsidR="00612A1F" w:rsidRPr="00001930" w:rsidTr="00001930">
        <w:trPr>
          <w:trHeight w:val="20"/>
        </w:trPr>
        <w:tc>
          <w:tcPr>
            <w:tcW w:w="1840" w:type="dxa"/>
            <w:tcBorders>
              <w:top w:val="nil"/>
              <w:left w:val="double" w:sz="4" w:space="0" w:color="auto"/>
              <w:bottom w:val="double" w:sz="4"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rPr>
                <w:rFonts w:asciiTheme="minorHAnsi" w:hAnsiTheme="minorHAnsi" w:cs="Arial"/>
                <w:b/>
                <w:bCs/>
                <w:sz w:val="18"/>
                <w:szCs w:val="18"/>
              </w:rPr>
            </w:pPr>
            <w:proofErr w:type="spellStart"/>
            <w:r w:rsidRPr="00001930">
              <w:rPr>
                <w:rFonts w:asciiTheme="minorHAnsi" w:hAnsiTheme="minorHAnsi"/>
                <w:b/>
                <w:bCs/>
                <w:sz w:val="18"/>
                <w:szCs w:val="18"/>
              </w:rPr>
              <w:t> GUZTIRA</w:t>
            </w:r>
            <w:proofErr w:type="spellEnd"/>
          </w:p>
        </w:tc>
        <w:tc>
          <w:tcPr>
            <w:tcW w:w="1631" w:type="dxa"/>
            <w:tcBorders>
              <w:top w:val="nil"/>
              <w:left w:val="nil"/>
              <w:bottom w:val="double" w:sz="4" w:space="0" w:color="auto"/>
              <w:right w:val="single" w:sz="8" w:space="0" w:color="auto"/>
            </w:tcBorders>
            <w:noWrap/>
            <w:tcMar>
              <w:top w:w="0" w:type="dxa"/>
              <w:left w:w="70" w:type="dxa"/>
              <w:bottom w:w="0" w:type="dxa"/>
              <w:right w:w="70" w:type="dxa"/>
            </w:tcMar>
            <w:vAlign w:val="bottom"/>
          </w:tcPr>
          <w:p w:rsidR="00612A1F" w:rsidRPr="00001930" w:rsidRDefault="00612A1F" w:rsidP="00001930">
            <w:pPr>
              <w:spacing w:before="20" w:after="20"/>
              <w:jc w:val="center"/>
              <w:rPr>
                <w:rFonts w:asciiTheme="minorHAnsi" w:hAnsiTheme="minorHAnsi" w:cs="Arial"/>
                <w:sz w:val="18"/>
                <w:szCs w:val="18"/>
              </w:rPr>
            </w:pPr>
          </w:p>
        </w:tc>
        <w:tc>
          <w:tcPr>
            <w:tcW w:w="1719" w:type="dxa"/>
            <w:tcBorders>
              <w:top w:val="nil"/>
              <w:left w:val="nil"/>
              <w:bottom w:val="double" w:sz="4" w:space="0" w:color="auto"/>
              <w:right w:val="single" w:sz="8"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sz w:val="18"/>
                <w:szCs w:val="18"/>
              </w:rPr>
            </w:pPr>
            <w:r w:rsidRPr="00001930">
              <w:rPr>
                <w:rFonts w:asciiTheme="minorHAnsi" w:hAnsiTheme="minorHAnsi"/>
                <w:sz w:val="18"/>
                <w:szCs w:val="18"/>
              </w:rPr>
              <w:t>18.030.363,13 €</w:t>
            </w:r>
          </w:p>
        </w:tc>
        <w:tc>
          <w:tcPr>
            <w:tcW w:w="1391" w:type="dxa"/>
            <w:tcBorders>
              <w:top w:val="nil"/>
              <w:left w:val="nil"/>
              <w:bottom w:val="double" w:sz="4" w:space="0" w:color="auto"/>
              <w:right w:val="single" w:sz="8" w:space="0" w:color="auto"/>
            </w:tcBorders>
            <w:noWrap/>
            <w:tcMar>
              <w:top w:w="0" w:type="dxa"/>
              <w:left w:w="70" w:type="dxa"/>
              <w:bottom w:w="0" w:type="dxa"/>
              <w:right w:w="70" w:type="dxa"/>
            </w:tcMar>
            <w:vAlign w:val="bottom"/>
          </w:tcPr>
          <w:p w:rsidR="00612A1F" w:rsidRPr="00001930" w:rsidRDefault="00612A1F" w:rsidP="00001930">
            <w:pPr>
              <w:spacing w:before="20" w:after="20"/>
              <w:jc w:val="center"/>
              <w:rPr>
                <w:rFonts w:asciiTheme="minorHAnsi" w:hAnsiTheme="minorHAnsi" w:cs="Arial"/>
                <w:sz w:val="18"/>
                <w:szCs w:val="18"/>
              </w:rPr>
            </w:pPr>
          </w:p>
        </w:tc>
        <w:tc>
          <w:tcPr>
            <w:tcW w:w="2208" w:type="dxa"/>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12A1F" w:rsidRPr="00001930" w:rsidRDefault="00612A1F" w:rsidP="00001930">
            <w:pPr>
              <w:spacing w:before="20" w:after="20"/>
              <w:jc w:val="center"/>
              <w:rPr>
                <w:rFonts w:asciiTheme="minorHAnsi" w:hAnsiTheme="minorHAnsi" w:cs="Arial"/>
                <w:b/>
                <w:bCs/>
                <w:sz w:val="18"/>
                <w:szCs w:val="18"/>
              </w:rPr>
            </w:pPr>
            <w:r w:rsidRPr="00001930">
              <w:rPr>
                <w:rFonts w:asciiTheme="minorHAnsi" w:hAnsiTheme="minorHAnsi"/>
                <w:b/>
                <w:bCs/>
                <w:sz w:val="18"/>
                <w:szCs w:val="18"/>
              </w:rPr>
              <w:t>7.002.161,30 €</w:t>
            </w:r>
          </w:p>
        </w:tc>
      </w:tr>
    </w:tbl>
    <w:p w:rsidR="00612A1F" w:rsidRDefault="00612A1F" w:rsidP="00612A1F">
      <w:pPr>
        <w:spacing w:before="100" w:beforeAutospacing="1" w:after="240" w:line="360" w:lineRule="auto"/>
        <w:rPr>
          <w:rFonts w:ascii="Arial" w:hAnsi="Arial"/>
          <w:i/>
        </w:rPr>
      </w:pPr>
    </w:p>
    <w:p w:rsidR="00612A1F" w:rsidRDefault="00612A1F" w:rsidP="00612A1F">
      <w:pPr>
        <w:spacing w:before="100" w:beforeAutospacing="1" w:line="360" w:lineRule="auto"/>
        <w:jc w:val="both"/>
        <w:rPr>
          <w:rFonts w:ascii="Arial" w:hAnsi="Arial"/>
          <w:b/>
        </w:rPr>
      </w:pPr>
      <w:r>
        <w:rPr>
          <w:rFonts w:ascii="Arial" w:hAnsi="Arial"/>
          <w:b/>
          <w:bCs/>
        </w:rPr>
        <w:t xml:space="preserve">Nafarroako Gobernuak ba al du Sadar futbol-zelaia </w:t>
      </w:r>
      <w:proofErr w:type="spellStart"/>
      <w:r>
        <w:rPr>
          <w:rFonts w:ascii="Arial" w:hAnsi="Arial"/>
          <w:b/>
          <w:bCs/>
        </w:rPr>
        <w:t>C.A</w:t>
      </w:r>
      <w:proofErr w:type="spellEnd"/>
      <w:r>
        <w:rPr>
          <w:rFonts w:ascii="Arial" w:hAnsi="Arial"/>
          <w:b/>
          <w:bCs/>
        </w:rPr>
        <w:t>. Osasunari saltzeko asmorik?</w:t>
      </w:r>
    </w:p>
    <w:p w:rsidR="00612A1F" w:rsidRDefault="00612A1F" w:rsidP="00612A1F">
      <w:pPr>
        <w:spacing w:before="100" w:beforeAutospacing="1" w:line="360" w:lineRule="auto"/>
        <w:jc w:val="both"/>
        <w:rPr>
          <w:rFonts w:ascii="Arial" w:hAnsi="Arial"/>
        </w:rPr>
      </w:pPr>
      <w:r>
        <w:rPr>
          <w:rFonts w:ascii="Arial" w:hAnsi="Arial"/>
        </w:rPr>
        <w:t xml:space="preserve">Sadar futbol-zelaia Nafarroako Foru Komunitateak eskuratu zuen 26/2014 Foru Legearen aipatutako aginduaren indarrez, eta haren erabilera doan laga zaio Club </w:t>
      </w:r>
      <w:proofErr w:type="spellStart"/>
      <w:r>
        <w:rPr>
          <w:rFonts w:ascii="Arial" w:hAnsi="Arial"/>
        </w:rPr>
        <w:t>Atlético</w:t>
      </w:r>
      <w:proofErr w:type="spellEnd"/>
      <w:r>
        <w:rPr>
          <w:rFonts w:ascii="Arial" w:hAnsi="Arial"/>
        </w:rPr>
        <w:t xml:space="preserve"> Osasunari hogeita hamar urterako (3. artikuluaren 1. eta 2. apartatuak). Inguruabar horri erreparatuta, ezin da beste inongo erabilerarik ezarri, higiezinari errentagarritasuna ateratzea bideratzen duenik, 26/2014 Foru Legearen 3. artikuluaren 5. apartatuak ezarritako aurreikuspenaz haratago (Nafarroako Gobernuak eskubide lehenetsia izanen du eskualdatutako finketan kirol, hezkuntza nahiz kultur jarduerak sustatzeko; eskubide hori Osasunarekin adostuta baliatuko du departamentu eskudunak.</w:t>
      </w:r>
      <w:r>
        <w:rPr>
          <w:rFonts w:ascii="Arial" w:hAnsi="Arial"/>
          <w:iCs/>
        </w:rPr>
        <w:t xml:space="preserve"> </w:t>
      </w:r>
      <w:r>
        <w:rPr>
          <w:rFonts w:ascii="Arial" w:hAnsi="Arial"/>
        </w:rPr>
        <w:t>Eta Osasunak Nafarroako Foru Komunitateko 14 urtetik beheitiko gazteentzako kirol jarduerak ahalbidetzeko konpromisoa hartzen du).</w:t>
      </w:r>
    </w:p>
    <w:p w:rsidR="00612A1F" w:rsidRDefault="00612A1F" w:rsidP="00612A1F">
      <w:pPr>
        <w:spacing w:before="100" w:beforeAutospacing="1" w:line="360" w:lineRule="auto"/>
        <w:jc w:val="both"/>
        <w:rPr>
          <w:rFonts w:ascii="Arial" w:hAnsi="Arial"/>
        </w:rPr>
      </w:pPr>
      <w:r>
        <w:rPr>
          <w:rFonts w:ascii="Arial" w:hAnsi="Arial"/>
        </w:rPr>
        <w:t xml:space="preserve">Agertoki horretan, futbol-zelaia saltzeak aukera emanen luke baliabide ekonomikoak lortzeko, eta horiek Nafarroako Gobernuaren aurrekontuan sartuko lirateke, eta interes orokorreko politikak finantzatzea bideratuko luke; hori dela eta, uste dugu aukera hori onuragarria izanen litzatekeela Foru Komunitatearen interesetarako. </w:t>
      </w:r>
    </w:p>
    <w:p w:rsidR="00612A1F" w:rsidRDefault="00612A1F" w:rsidP="00612A1F">
      <w:pPr>
        <w:spacing w:before="100" w:beforeAutospacing="1" w:line="360" w:lineRule="auto"/>
        <w:jc w:val="both"/>
        <w:rPr>
          <w:rFonts w:ascii="Arial" w:hAnsi="Arial"/>
        </w:rPr>
      </w:pPr>
      <w:r>
        <w:rPr>
          <w:rFonts w:ascii="Arial" w:hAnsi="Arial"/>
        </w:rPr>
        <w:t xml:space="preserve">Futbol-zelaiaren salmenta aukera positibo bat dela ezarrita, erantzun beharra dago ea futbol-zelaia Club </w:t>
      </w:r>
      <w:proofErr w:type="spellStart"/>
      <w:r>
        <w:rPr>
          <w:rFonts w:ascii="Arial" w:hAnsi="Arial"/>
        </w:rPr>
        <w:t>Atlético</w:t>
      </w:r>
      <w:proofErr w:type="spellEnd"/>
      <w:r>
        <w:rPr>
          <w:rFonts w:ascii="Arial" w:hAnsi="Arial"/>
        </w:rPr>
        <w:t xml:space="preserve"> Osasunari saldu behar zaion. Horri dagokionez, futbol-zelaiaren lagapen-baldintzak ikusita, aukera gutxi daude inongo hirugarrenek futbol-zelaia eskuratzeko interesa izateko. Are gehiago, hirugarren batek seriotasunez adieraziko balu futbol-zelaia erosteko interesa duela, 26/2014 Foru Legeari erreparatu beharko litzaioke, jakite aldera zertarako erabili behar den futbol-zelai hori. Aipatutako 26/2014 Foru Legearen aitzinsolasean, zenbait paragrafo adierazgarri badaude Foru Komunitatean Club </w:t>
      </w:r>
      <w:proofErr w:type="spellStart"/>
      <w:r>
        <w:rPr>
          <w:rFonts w:ascii="Arial" w:hAnsi="Arial"/>
        </w:rPr>
        <w:t>Atlético</w:t>
      </w:r>
      <w:proofErr w:type="spellEnd"/>
      <w:r>
        <w:rPr>
          <w:rFonts w:ascii="Arial" w:hAnsi="Arial"/>
        </w:rPr>
        <w:t xml:space="preserve"> Osasunak duen aintzari buruz. Esate baterako, ondokoak aipa daitezke:</w:t>
      </w:r>
    </w:p>
    <w:p w:rsidR="00612A1F" w:rsidRDefault="00612A1F" w:rsidP="00612A1F">
      <w:pPr>
        <w:spacing w:before="100" w:beforeAutospacing="1" w:line="360" w:lineRule="auto"/>
        <w:jc w:val="both"/>
        <w:rPr>
          <w:rFonts w:ascii="Arial" w:hAnsi="Arial"/>
          <w:i/>
        </w:rPr>
      </w:pPr>
      <w:r>
        <w:rPr>
          <w:rFonts w:ascii="Arial" w:hAnsi="Arial"/>
        </w:rPr>
        <w:t>“</w:t>
      </w:r>
      <w:r>
        <w:rPr>
          <w:rFonts w:ascii="Arial" w:hAnsi="Arial"/>
          <w:i/>
          <w:iCs/>
        </w:rPr>
        <w:t xml:space="preserve">Osasuna kluba gure gizartean sakon errotutako entitate bat da, kirol hutsaren arloaz haraindikoa, urteetan Nafarroako gizartearentzat erreferentzia izan dena eta gazteek kirola egin dezaten akuilu. 1920an sortu zenez geroztik, Club </w:t>
      </w:r>
      <w:proofErr w:type="spellStart"/>
      <w:r>
        <w:rPr>
          <w:rFonts w:ascii="Arial" w:hAnsi="Arial"/>
          <w:i/>
          <w:iCs/>
        </w:rPr>
        <w:t>Atlético</w:t>
      </w:r>
      <w:proofErr w:type="spellEnd"/>
      <w:r>
        <w:rPr>
          <w:rFonts w:ascii="Arial" w:hAnsi="Arial"/>
          <w:i/>
          <w:iCs/>
        </w:rPr>
        <w:t xml:space="preserve"> Osasunak Nafarroaren irudia bultzatzen lagundu du, nazio eta nazioarteko txapelketa ofizialetan izan duen parte-hartzearen bidez, halako moduz non Nafarroako gizartearen elkargune bihurtzera heldu den.”</w:t>
      </w:r>
    </w:p>
    <w:p w:rsidR="00612A1F" w:rsidRDefault="00612A1F" w:rsidP="00612A1F">
      <w:pPr>
        <w:spacing w:before="100" w:beforeAutospacing="1" w:line="360" w:lineRule="auto"/>
        <w:jc w:val="both"/>
        <w:rPr>
          <w:rFonts w:ascii="Arial" w:hAnsi="Arial"/>
          <w:i/>
        </w:rPr>
      </w:pPr>
      <w:r>
        <w:rPr>
          <w:rFonts w:ascii="Arial" w:hAnsi="Arial"/>
          <w:i/>
          <w:iCs/>
        </w:rPr>
        <w:t>“Osasuna klubak egun bizi duen egoera ekonomiko eta finantzarioak arrisku larrian jartzen du bere jarduera garatzea. Gogorarazi beharra dago 2003an 1/2003 Foru Legea onetsi zela, eta haren bidez 18 milioi euroko gehieneko abal bat eman zela zenbait finantza-entitateren aitzinean. Une honetan, abalpeko kopurua 7,2 milioi eurokoa da.”</w:t>
      </w:r>
    </w:p>
    <w:p w:rsidR="00612A1F" w:rsidRDefault="00612A1F" w:rsidP="00612A1F">
      <w:pPr>
        <w:spacing w:before="100" w:beforeAutospacing="1" w:after="142" w:line="360" w:lineRule="auto"/>
        <w:jc w:val="both"/>
        <w:rPr>
          <w:rFonts w:ascii="Arial" w:hAnsi="Arial"/>
          <w:i/>
        </w:rPr>
      </w:pPr>
      <w:r>
        <w:rPr>
          <w:rFonts w:ascii="Arial" w:hAnsi="Arial"/>
          <w:i/>
        </w:rPr>
        <w:t>“Foru lege honek kirol entitate horren finantza-egonkortasuna lehengoratzea bideratu nahi du, artikuluetan adierazitako baldintzetan haren zerga-zorra berregituratzearen bidez.</w:t>
      </w:r>
      <w:r>
        <w:rPr>
          <w:rFonts w:ascii="Arial" w:hAnsi="Arial"/>
          <w:i/>
          <w:iCs/>
        </w:rPr>
        <w:t xml:space="preserve"> Horrek guztiak erantzuten dio ez soilik Osasuna bezalako erakunde </w:t>
      </w:r>
      <w:proofErr w:type="spellStart"/>
      <w:r>
        <w:rPr>
          <w:rFonts w:ascii="Arial" w:hAnsi="Arial"/>
          <w:i/>
          <w:iCs/>
        </w:rPr>
        <w:t>enblematiko</w:t>
      </w:r>
      <w:proofErr w:type="spellEnd"/>
      <w:r>
        <w:rPr>
          <w:rFonts w:ascii="Arial" w:hAnsi="Arial"/>
          <w:i/>
          <w:iCs/>
        </w:rPr>
        <w:t xml:space="preserve"> batek irauteak Nafarroako Foru Komunitatearentzat duen interesari, ezpada, beste edozein gogoetaz harago, Foru Ogasunaren interesen defentsan eman daitekeen konponbiderik onena dela uste izateari ere.”</w:t>
      </w:r>
    </w:p>
    <w:p w:rsidR="00612A1F" w:rsidRDefault="00612A1F" w:rsidP="00612A1F">
      <w:pPr>
        <w:spacing w:before="100" w:beforeAutospacing="1" w:after="142" w:line="360" w:lineRule="auto"/>
        <w:jc w:val="both"/>
        <w:rPr>
          <w:rFonts w:ascii="Arial" w:hAnsi="Arial"/>
          <w:i/>
        </w:rPr>
      </w:pPr>
      <w:r>
        <w:rPr>
          <w:rFonts w:ascii="Arial" w:hAnsi="Arial"/>
          <w:i/>
        </w:rPr>
        <w:t>“Halatan, foru lege honek helburu bikoitza bilatzen du, Osasuna klubarekin bat etorriz: alde batetik, klubak osorik kitatzea altxor publikoarekin hartutako betebeharrak; bestetik, betebehar horiek betetzea halako moduan non Osasunak bizirik iraun ahal izanen baitu, gaur egun bizi duen finantza-egoera larri-larria gorabehera. Beste agertoki batean, Nafarroako Zerga Ogasunarentzat ezinezkoa izanen litzateke zorra kobratzea, eta horri gehitu beharko litzaioke Nafarroako Gobernuak erantzun beharko lukeela 1/2003 Foru Legearen kariaz finantza-entitateen aitzinean abalatutako zenbatekoari dagokionez.”</w:t>
      </w:r>
    </w:p>
    <w:p w:rsidR="00612A1F" w:rsidRDefault="00612A1F" w:rsidP="00612A1F">
      <w:pPr>
        <w:spacing w:before="100" w:beforeAutospacing="1" w:line="360" w:lineRule="auto"/>
        <w:jc w:val="both"/>
        <w:rPr>
          <w:rFonts w:ascii="Arial" w:hAnsi="Arial"/>
        </w:rPr>
      </w:pPr>
      <w:r>
        <w:rPr>
          <w:rFonts w:ascii="Arial" w:hAnsi="Arial"/>
        </w:rPr>
        <w:t xml:space="preserve">Antzeko adierazpideak jaso ziren Nafarroako Foru Komunitateak Club </w:t>
      </w:r>
      <w:proofErr w:type="spellStart"/>
      <w:r>
        <w:rPr>
          <w:rFonts w:ascii="Arial" w:hAnsi="Arial"/>
        </w:rPr>
        <w:t>Atlético</w:t>
      </w:r>
      <w:proofErr w:type="spellEnd"/>
      <w:r>
        <w:rPr>
          <w:rFonts w:ascii="Arial" w:hAnsi="Arial"/>
        </w:rPr>
        <w:t xml:space="preserve"> Osasunari abal bat emateko otsailaren 14ko 1/2003 Foru Legean.</w:t>
      </w:r>
    </w:p>
    <w:p w:rsidR="00612A1F" w:rsidRDefault="00612A1F" w:rsidP="00612A1F">
      <w:pPr>
        <w:spacing w:before="100" w:beforeAutospacing="1" w:after="142" w:line="360" w:lineRule="auto"/>
        <w:jc w:val="both"/>
        <w:rPr>
          <w:rFonts w:ascii="Arial" w:hAnsi="Arial"/>
          <w:i/>
        </w:rPr>
      </w:pPr>
      <w:r>
        <w:rPr>
          <w:rFonts w:ascii="Arial" w:hAnsi="Arial"/>
          <w:i/>
        </w:rPr>
        <w:t xml:space="preserve">“Kirolen barruan nabarmena da “Club </w:t>
      </w:r>
      <w:proofErr w:type="spellStart"/>
      <w:r>
        <w:rPr>
          <w:rFonts w:ascii="Arial" w:hAnsi="Arial"/>
          <w:i/>
        </w:rPr>
        <w:t>Atlético</w:t>
      </w:r>
      <w:proofErr w:type="spellEnd"/>
      <w:r>
        <w:rPr>
          <w:rFonts w:ascii="Arial" w:hAnsi="Arial"/>
          <w:i/>
        </w:rPr>
        <w:t xml:space="preserve"> Osasunaren” jarduera. Talde honek erro sendoak ditu Nafarroako Foru Komunitatean. Kirola bultzatzen du, bereziki gazteen artean, eta horrekin batera, ikuskizuna den aldetik, hemengo zerbitzuen sektorearendako diru-sarrera handiak sortzen ditu.</w:t>
      </w:r>
      <w:r>
        <w:rPr>
          <w:rFonts w:ascii="Arial" w:hAnsi="Arial"/>
          <w:i/>
          <w:iCs/>
        </w:rPr>
        <w:t xml:space="preserve"> </w:t>
      </w:r>
    </w:p>
    <w:p w:rsidR="00612A1F" w:rsidRDefault="00612A1F" w:rsidP="00612A1F">
      <w:pPr>
        <w:spacing w:before="100" w:beforeAutospacing="1" w:after="142" w:line="360" w:lineRule="auto"/>
        <w:jc w:val="both"/>
        <w:rPr>
          <w:rFonts w:ascii="Arial" w:hAnsi="Arial"/>
          <w:i/>
        </w:rPr>
      </w:pPr>
      <w:r>
        <w:rPr>
          <w:rFonts w:ascii="Arial" w:hAnsi="Arial"/>
          <w:i/>
          <w:iCs/>
        </w:rPr>
        <w:t>Hori dela eta, futbol-elkarte haren egoera finantzarioaren zaila ikusirik, Nafarroako Gobernuak komenigarritzat jo du gizarte eta ekonomiarendako onura hura babestu eta piztea. Horretarako proposatu du Osasunari Nafarroako Foru Komunitatearen abal bat ematea, klub hark sinaturiko kredituak bermatzeko.”</w:t>
      </w:r>
    </w:p>
    <w:p w:rsidR="00612A1F" w:rsidRDefault="00612A1F" w:rsidP="00612A1F">
      <w:pPr>
        <w:spacing w:before="100" w:beforeAutospacing="1" w:line="360" w:lineRule="auto"/>
        <w:jc w:val="both"/>
        <w:rPr>
          <w:rFonts w:ascii="Arial" w:hAnsi="Arial"/>
        </w:rPr>
      </w:pPr>
      <w:r>
        <w:rPr>
          <w:rFonts w:ascii="Arial" w:hAnsi="Arial"/>
        </w:rPr>
        <w:t xml:space="preserve">Club </w:t>
      </w:r>
      <w:proofErr w:type="spellStart"/>
      <w:r>
        <w:rPr>
          <w:rFonts w:ascii="Arial" w:hAnsi="Arial"/>
        </w:rPr>
        <w:t>Atlético</w:t>
      </w:r>
      <w:proofErr w:type="spellEnd"/>
      <w:r>
        <w:rPr>
          <w:rFonts w:ascii="Arial" w:hAnsi="Arial"/>
        </w:rPr>
        <w:t xml:space="preserve"> Osasunak Nafarroako Foru Komunitatean duen aintza ikusita, zeina aipatutako lege mailako arauetan zehaztu baita, Nafarroako Gobernuak jotzen du kluba futbol-zelaiaren hartzaile naturala dela, zeren eta horrekin lortuko balitzateke Nafarroako Foru Komunitatearen aurrekonturako baliabideak lortzea eta aldi berean klubaren kirol-jarduera profesionalaren gauzatze normala erraztea.</w:t>
      </w:r>
    </w:p>
    <w:p w:rsidR="00612A1F" w:rsidRDefault="00612A1F" w:rsidP="00612A1F">
      <w:pPr>
        <w:spacing w:before="100" w:beforeAutospacing="1" w:line="360" w:lineRule="auto"/>
        <w:jc w:val="both"/>
        <w:rPr>
          <w:rFonts w:ascii="Arial" w:hAnsi="Arial"/>
          <w:b/>
        </w:rPr>
      </w:pPr>
      <w:r>
        <w:rPr>
          <w:rFonts w:ascii="Arial" w:hAnsi="Arial"/>
          <w:b/>
          <w:bCs/>
        </w:rPr>
        <w:t>Zer baldintzatan salduko lioke? Zein izanen litzateke klubak futbol-zelaia berrerosteko ordaindu beharreko prezioa?</w:t>
      </w:r>
    </w:p>
    <w:p w:rsidR="00612A1F" w:rsidRDefault="00612A1F" w:rsidP="00612A1F">
      <w:pPr>
        <w:spacing w:before="100" w:beforeAutospacing="1" w:line="360" w:lineRule="auto"/>
        <w:jc w:val="both"/>
        <w:rPr>
          <w:rFonts w:ascii="Arial" w:hAnsi="Arial"/>
        </w:rPr>
      </w:pPr>
      <w:r>
        <w:rPr>
          <w:rFonts w:ascii="Arial" w:hAnsi="Arial"/>
        </w:rPr>
        <w:t xml:space="preserve">Jakina eta agerikoa da Club </w:t>
      </w:r>
      <w:proofErr w:type="spellStart"/>
      <w:r>
        <w:rPr>
          <w:rFonts w:ascii="Arial" w:hAnsi="Arial"/>
        </w:rPr>
        <w:t>Atlético</w:t>
      </w:r>
      <w:proofErr w:type="spellEnd"/>
      <w:r>
        <w:rPr>
          <w:rFonts w:ascii="Arial" w:hAnsi="Arial"/>
        </w:rPr>
        <w:t xml:space="preserve"> Osasunak adierazi duela futbol-zelaia tasazio-balioa —23.543.160 </w:t>
      </w:r>
      <w:proofErr w:type="spellStart"/>
      <w:r>
        <w:rPr>
          <w:rFonts w:ascii="Arial" w:hAnsi="Arial"/>
        </w:rPr>
        <w:t>euro—</w:t>
      </w:r>
      <w:proofErr w:type="spellEnd"/>
      <w:r>
        <w:rPr>
          <w:rFonts w:ascii="Arial" w:hAnsi="Arial"/>
        </w:rPr>
        <w:t xml:space="preserve"> gainditzen duen prezio batean erosteko interesa duela. Nafarroako Gobernuak egokitzat jotzen du balio hori. Salmentaren gainerako baldintzei dagokienez, jakina eta agerikoa da Club </w:t>
      </w:r>
      <w:proofErr w:type="spellStart"/>
      <w:r>
        <w:rPr>
          <w:rFonts w:ascii="Arial" w:hAnsi="Arial"/>
        </w:rPr>
        <w:t>Atlético</w:t>
      </w:r>
      <w:proofErr w:type="spellEnd"/>
      <w:r>
        <w:rPr>
          <w:rFonts w:ascii="Arial" w:hAnsi="Arial"/>
        </w:rPr>
        <w:t xml:space="preserve"> Osasunak ordainketa geroratua plantatzen zuela, Nafarroako Ondareari buruzko apirilaren 4ko 14/2007 Foru Legearen 35.3 artikuluan xedatutakoari jarraituz. Gainerako baldintzei buruz, besterik ezin da esan, zeren eta ez baita inongo proposamenik zehaztu. Nolanahi ere, eskualdaketa oro Nafarroako Ondareari buruzko Foru Legean xedatutakoari lotuz eginen da.</w:t>
      </w:r>
    </w:p>
    <w:p w:rsidR="00612A1F" w:rsidRDefault="00612A1F" w:rsidP="00612A1F">
      <w:pPr>
        <w:spacing w:before="100" w:beforeAutospacing="1" w:line="360" w:lineRule="auto"/>
        <w:jc w:val="both"/>
        <w:rPr>
          <w:rFonts w:ascii="Arial" w:hAnsi="Arial"/>
          <w:b/>
        </w:rPr>
      </w:pPr>
      <w:r>
        <w:rPr>
          <w:rFonts w:ascii="Arial" w:hAnsi="Arial"/>
          <w:b/>
          <w:bCs/>
        </w:rPr>
        <w:t>Betiere, Nafarroako Gobernuak defendituko</w:t>
      </w:r>
      <w:bookmarkStart w:id="0" w:name="_GoBack"/>
      <w:bookmarkEnd w:id="0"/>
      <w:r>
        <w:rPr>
          <w:rFonts w:ascii="Arial" w:hAnsi="Arial"/>
          <w:b/>
          <w:bCs/>
        </w:rPr>
        <w:t xml:space="preserve"> al du Sadar futbol-zelaia berrerosteko prezioa ez dadila inolaz ere izan tributu-zorraren ordainketa gisa eginiko entregarako prezioa baino txikiagoa (hau da, 23.543.160 euro)?</w:t>
      </w:r>
    </w:p>
    <w:p w:rsidR="00612A1F" w:rsidRDefault="00E867E2" w:rsidP="00612A1F">
      <w:pPr>
        <w:spacing w:before="100" w:beforeAutospacing="1" w:line="360" w:lineRule="auto"/>
        <w:jc w:val="both"/>
        <w:rPr>
          <w:rFonts w:ascii="Arial" w:hAnsi="Arial"/>
        </w:rPr>
      </w:pPr>
      <w:r>
        <w:rPr>
          <w:rFonts w:ascii="Arial" w:hAnsi="Arial"/>
          <w:bCs/>
        </w:rPr>
        <w:t>Aurreko galderaren erantzunean aipatu dugun bezala, tasazio-balioa 23.543.160 eurokoa da, eta Nafarroako Gobernuak egokitzat jotzen du.</w:t>
      </w:r>
    </w:p>
    <w:p w:rsidR="00612A1F" w:rsidRDefault="00612A1F" w:rsidP="00612A1F">
      <w:pPr>
        <w:spacing w:line="360" w:lineRule="auto"/>
        <w:rPr>
          <w:rFonts w:ascii="Arial" w:hAnsi="Arial" w:cs="Arial"/>
        </w:rPr>
      </w:pPr>
      <w:r>
        <w:rPr>
          <w:rFonts w:ascii="Arial" w:hAnsi="Arial"/>
        </w:rPr>
        <w:t>Hori guztia jakinarazten dizut, Nafarroako Parlamentuko Erregelamenduaren 194. artikulua betez.</w:t>
      </w:r>
    </w:p>
    <w:p w:rsidR="00612A1F" w:rsidRDefault="00612A1F" w:rsidP="00612A1F">
      <w:pPr>
        <w:rPr>
          <w:rFonts w:ascii="Arial" w:hAnsi="Arial" w:cs="Arial"/>
        </w:rPr>
      </w:pPr>
    </w:p>
    <w:p w:rsidR="00612A1F" w:rsidRDefault="00C50DD7" w:rsidP="00612A1F">
      <w:pPr>
        <w:rPr>
          <w:rFonts w:ascii="Arial" w:hAnsi="Arial" w:cs="Arial"/>
        </w:rPr>
      </w:pPr>
      <w:r>
        <w:rPr>
          <w:rFonts w:ascii="Arial" w:hAnsi="Arial"/>
        </w:rPr>
        <w:t>Iruñean, 2018ko martxoaren 23an.</w:t>
      </w:r>
    </w:p>
    <w:p w:rsidR="00612A1F" w:rsidRDefault="00612A1F" w:rsidP="00612A1F">
      <w:pPr>
        <w:spacing w:line="360" w:lineRule="auto"/>
        <w:jc w:val="both"/>
        <w:rPr>
          <w:rFonts w:ascii="Arial" w:hAnsi="Arial"/>
        </w:rPr>
      </w:pPr>
    </w:p>
    <w:p w:rsidR="00612A1F" w:rsidRDefault="008E1E24" w:rsidP="00612A1F">
      <w:pPr>
        <w:spacing w:before="240" w:line="360" w:lineRule="auto"/>
        <w:jc w:val="center"/>
        <w:rPr>
          <w:rFonts w:ascii="Arial" w:hAnsi="Arial" w:cs="Arial"/>
          <w:bCs/>
        </w:rPr>
      </w:pPr>
      <w:r>
        <w:rPr>
          <w:rFonts w:ascii="Arial" w:hAnsi="Arial"/>
          <w:bCs/>
        </w:rPr>
        <w:t>Ogasuneko eta Finantza Politikako kontseilaria: Mikel Aranburu Urtasun</w:t>
      </w:r>
    </w:p>
    <w:p w:rsidR="00612A1F" w:rsidRDefault="00612A1F" w:rsidP="00612A1F">
      <w:pPr>
        <w:spacing w:before="240" w:line="360" w:lineRule="auto"/>
        <w:jc w:val="both"/>
        <w:outlineLvl w:val="0"/>
        <w:rPr>
          <w:rFonts w:ascii="Arial" w:hAnsi="Arial" w:cs="Arial"/>
        </w:rPr>
      </w:pPr>
    </w:p>
    <w:sectPr w:rsidR="00612A1F" w:rsidSect="00001930">
      <w:headerReference w:type="default" r:id="rId8"/>
      <w:pgSz w:w="11906" w:h="16838"/>
      <w:pgMar w:top="1843" w:right="99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DA" w:rsidRDefault="00AE07DA">
      <w:r>
        <w:separator/>
      </w:r>
    </w:p>
  </w:endnote>
  <w:endnote w:type="continuationSeparator" w:id="0">
    <w:p w:rsidR="00AE07DA" w:rsidRDefault="00AE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DA" w:rsidRDefault="00AE07DA">
      <w:r>
        <w:separator/>
      </w:r>
    </w:p>
  </w:footnote>
  <w:footnote w:type="continuationSeparator" w:id="0">
    <w:p w:rsidR="00AE07DA" w:rsidRDefault="00AE07DA">
      <w:r>
        <w:continuationSeparator/>
      </w:r>
    </w:p>
  </w:footnote>
  <w:footnote w:id="1">
    <w:p w:rsidR="00612A1F" w:rsidRDefault="00612A1F" w:rsidP="00612A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0B" w:rsidRDefault="007B530B">
    <w:pPr>
      <w:pStyle w:val="Encabezado"/>
    </w:pPr>
  </w:p>
  <w:p w:rsidR="00CA1DC1" w:rsidRDefault="00CA1D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0253F"/>
    <w:multiLevelType w:val="hybridMultilevel"/>
    <w:tmpl w:val="0A50EC9A"/>
    <w:lvl w:ilvl="0" w:tplc="8744AC06">
      <w:numFmt w:val="bullet"/>
      <w:lvlText w:val="-"/>
      <w:lvlJc w:val="left"/>
      <w:pPr>
        <w:ind w:left="1800" w:hanging="360"/>
      </w:pPr>
      <w:rPr>
        <w:rFonts w:ascii="Arial" w:eastAsia="Calibri"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7DC951DA"/>
    <w:multiLevelType w:val="hybridMultilevel"/>
    <w:tmpl w:val="C568B9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C1"/>
    <w:rsid w:val="00001930"/>
    <w:rsid w:val="00001A2B"/>
    <w:rsid w:val="00013CF9"/>
    <w:rsid w:val="000253E4"/>
    <w:rsid w:val="001222D7"/>
    <w:rsid w:val="001702F9"/>
    <w:rsid w:val="001B5098"/>
    <w:rsid w:val="001E194B"/>
    <w:rsid w:val="00241972"/>
    <w:rsid w:val="00251869"/>
    <w:rsid w:val="00377524"/>
    <w:rsid w:val="003E6743"/>
    <w:rsid w:val="00600254"/>
    <w:rsid w:val="00612A1F"/>
    <w:rsid w:val="00702080"/>
    <w:rsid w:val="00735733"/>
    <w:rsid w:val="007437E9"/>
    <w:rsid w:val="007B530B"/>
    <w:rsid w:val="0080444B"/>
    <w:rsid w:val="008D05F0"/>
    <w:rsid w:val="008E1E24"/>
    <w:rsid w:val="008F58E2"/>
    <w:rsid w:val="009F34FF"/>
    <w:rsid w:val="00A440BD"/>
    <w:rsid w:val="00A51184"/>
    <w:rsid w:val="00A70FFA"/>
    <w:rsid w:val="00A745B2"/>
    <w:rsid w:val="00AA7769"/>
    <w:rsid w:val="00AA7DEF"/>
    <w:rsid w:val="00AE07DA"/>
    <w:rsid w:val="00B839ED"/>
    <w:rsid w:val="00C07D8F"/>
    <w:rsid w:val="00C50DD7"/>
    <w:rsid w:val="00CA1DC1"/>
    <w:rsid w:val="00D51064"/>
    <w:rsid w:val="00E42A34"/>
    <w:rsid w:val="00E867E2"/>
    <w:rsid w:val="00F314AB"/>
    <w:rsid w:val="00F443BA"/>
    <w:rsid w:val="00FB1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769"/>
    <w:pPr>
      <w:suppressAutoHyphens/>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1DC1"/>
    <w:pPr>
      <w:tabs>
        <w:tab w:val="center" w:pos="4252"/>
        <w:tab w:val="right" w:pos="8504"/>
      </w:tabs>
    </w:pPr>
  </w:style>
  <w:style w:type="paragraph" w:styleId="Piedepgina">
    <w:name w:val="footer"/>
    <w:basedOn w:val="Normal"/>
    <w:rsid w:val="00CA1DC1"/>
    <w:pPr>
      <w:tabs>
        <w:tab w:val="center" w:pos="4252"/>
        <w:tab w:val="right" w:pos="8504"/>
      </w:tabs>
    </w:pPr>
  </w:style>
  <w:style w:type="paragraph" w:customStyle="1" w:styleId="Default">
    <w:name w:val="Default"/>
    <w:rsid w:val="00600254"/>
    <w:pPr>
      <w:autoSpaceDE w:val="0"/>
      <w:autoSpaceDN w:val="0"/>
      <w:adjustRightInd w:val="0"/>
    </w:pPr>
    <w:rPr>
      <w:rFonts w:ascii="EUAlbertina" w:hAnsi="EUAlbertina" w:cs="EUAlbertina"/>
      <w:color w:val="000000"/>
      <w:sz w:val="24"/>
      <w:szCs w:val="24"/>
    </w:rPr>
  </w:style>
  <w:style w:type="paragraph" w:styleId="Textodeglobo">
    <w:name w:val="Balloon Text"/>
    <w:basedOn w:val="Normal"/>
    <w:link w:val="TextodegloboCar"/>
    <w:rsid w:val="00612A1F"/>
    <w:rPr>
      <w:rFonts w:ascii="Tahoma" w:hAnsi="Tahoma" w:cs="Tahoma"/>
      <w:sz w:val="16"/>
      <w:szCs w:val="16"/>
    </w:rPr>
  </w:style>
  <w:style w:type="character" w:customStyle="1" w:styleId="TextodegloboCar">
    <w:name w:val="Texto de globo Car"/>
    <w:link w:val="Textodeglobo"/>
    <w:rsid w:val="00612A1F"/>
    <w:rPr>
      <w:rFonts w:ascii="Tahoma" w:hAnsi="Tahoma" w:cs="Tahoma"/>
      <w:sz w:val="16"/>
      <w:szCs w:val="16"/>
      <w:lang w:val="eu-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769"/>
    <w:pPr>
      <w:suppressAutoHyphens/>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1DC1"/>
    <w:pPr>
      <w:tabs>
        <w:tab w:val="center" w:pos="4252"/>
        <w:tab w:val="right" w:pos="8504"/>
      </w:tabs>
    </w:pPr>
  </w:style>
  <w:style w:type="paragraph" w:styleId="Piedepgina">
    <w:name w:val="footer"/>
    <w:basedOn w:val="Normal"/>
    <w:rsid w:val="00CA1DC1"/>
    <w:pPr>
      <w:tabs>
        <w:tab w:val="center" w:pos="4252"/>
        <w:tab w:val="right" w:pos="8504"/>
      </w:tabs>
    </w:pPr>
  </w:style>
  <w:style w:type="paragraph" w:customStyle="1" w:styleId="Default">
    <w:name w:val="Default"/>
    <w:rsid w:val="00600254"/>
    <w:pPr>
      <w:autoSpaceDE w:val="0"/>
      <w:autoSpaceDN w:val="0"/>
      <w:adjustRightInd w:val="0"/>
    </w:pPr>
    <w:rPr>
      <w:rFonts w:ascii="EUAlbertina" w:hAnsi="EUAlbertina" w:cs="EUAlbertina"/>
      <w:color w:val="000000"/>
      <w:sz w:val="24"/>
      <w:szCs w:val="24"/>
    </w:rPr>
  </w:style>
  <w:style w:type="paragraph" w:styleId="Textodeglobo">
    <w:name w:val="Balloon Text"/>
    <w:basedOn w:val="Normal"/>
    <w:link w:val="TextodegloboCar"/>
    <w:rsid w:val="00612A1F"/>
    <w:rPr>
      <w:rFonts w:ascii="Tahoma" w:hAnsi="Tahoma" w:cs="Tahoma"/>
      <w:sz w:val="16"/>
      <w:szCs w:val="16"/>
    </w:rPr>
  </w:style>
  <w:style w:type="character" w:customStyle="1" w:styleId="TextodegloboCar">
    <w:name w:val="Texto de globo Car"/>
    <w:link w:val="Textodeglobo"/>
    <w:rsid w:val="00612A1F"/>
    <w:rPr>
      <w:rFonts w:ascii="Tahoma" w:hAnsi="Tahoma" w:cs="Tahoma"/>
      <w:sz w:val="16"/>
      <w:szCs w:val="16"/>
      <w:lang w:val="eu-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77981">
      <w:bodyDiv w:val="1"/>
      <w:marLeft w:val="0"/>
      <w:marRight w:val="0"/>
      <w:marTop w:val="0"/>
      <w:marBottom w:val="0"/>
      <w:divBdr>
        <w:top w:val="none" w:sz="0" w:space="0" w:color="auto"/>
        <w:left w:val="none" w:sz="0" w:space="0" w:color="auto"/>
        <w:bottom w:val="none" w:sz="0" w:space="0" w:color="auto"/>
        <w:right w:val="none" w:sz="0" w:space="0" w:color="auto"/>
      </w:divBdr>
    </w:div>
    <w:div w:id="1472091617">
      <w:bodyDiv w:val="1"/>
      <w:marLeft w:val="0"/>
      <w:marRight w:val="0"/>
      <w:marTop w:val="0"/>
      <w:marBottom w:val="0"/>
      <w:divBdr>
        <w:top w:val="none" w:sz="0" w:space="0" w:color="auto"/>
        <w:left w:val="none" w:sz="0" w:space="0" w:color="auto"/>
        <w:bottom w:val="none" w:sz="0" w:space="0" w:color="auto"/>
        <w:right w:val="none" w:sz="0" w:space="0" w:color="auto"/>
      </w:divBdr>
    </w:div>
    <w:div w:id="21076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1534</Words>
  <Characters>11607</Characters>
  <Application>Microsoft Office Word</Application>
  <DocSecurity>0</DocSecurity>
  <Lines>96</Lines>
  <Paragraphs>26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d701983</dc:creator>
  <cp:lastModifiedBy>De Santiago, Iñaki</cp:lastModifiedBy>
  <cp:revision>3</cp:revision>
  <cp:lastPrinted>2018-03-21T08:45:00Z</cp:lastPrinted>
  <dcterms:created xsi:type="dcterms:W3CDTF">2018-05-15T07:03:00Z</dcterms:created>
  <dcterms:modified xsi:type="dcterms:W3CDTF">2018-05-16T12:08:00Z</dcterms:modified>
</cp:coreProperties>
</file>