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aurkezturiko mozioa, zeinaren bidez Nafarroako Gobernua premiatzen da bertan behera utz dezan Etxauzia frantziar elkarteari 80.000 euro oparitzeko aurreikuspena.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Juan Luis Sánchez de Muniáin jaunak, Legebiltzarreko Erregelamenduan ezarritakoaren babesean, honako mozio hau aurkezten du, eztabaidatu eta bozkatzeko: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Diru-laguntzen Plana ikusita, Herritarrekiko eta Erakundeekiko Harremanetako Departamentuak diru-laguntza zuzena eman nahi dio heldu den uztailean Etxauzia frantziar elkarteari, zeina Ezker Abertzalearena baita. </w:t>
      </w:r>
    </w:p>
    <w:p>
      <w:pPr>
        <w:pStyle w:val="0"/>
        <w:suppressAutoHyphens w:val="false"/>
        <w:rPr>
          <w:rStyle w:val="1"/>
        </w:rPr>
      </w:pPr>
      <w:r>
        <w:rPr>
          <w:rStyle w:val="1"/>
        </w:rPr>
        <w:t xml:space="preserve">Kolektibo horri diru publikoa emanen zaio EH Bilduk defendatu eta Gobernuari sostengua ematen dioten gainontzeko taldeek babestutako aurrekontu-zuzenketa bati esker. Zuzenketa horren zioetan hitzez hitz esaten zen diru publikoa bideratuko zela “enpresen topagune eta harremanetarako espazio bat sortzera”. </w:t>
      </w:r>
    </w:p>
    <w:p>
      <w:pPr>
        <w:pStyle w:val="0"/>
        <w:suppressAutoHyphens w:val="false"/>
        <w:rPr>
          <w:rStyle w:val="1"/>
        </w:rPr>
      </w:pPr>
      <w:r>
        <w:rPr>
          <w:rStyle w:val="1"/>
        </w:rPr>
        <w:t xml:space="preserve">Halere, erabaki horren errealitatea zuzenketaren testutik urruti dago. Praktikan, 80.000 euro emanen zaizkio lehiaketarik gabe Frantziako kolektibo pribatu bati, Baigorriko herriaren aldirietan gaztelu bat erosi eta bere ondarearen parte bihur dezan. </w:t>
      </w:r>
    </w:p>
    <w:p>
      <w:pPr>
        <w:pStyle w:val="0"/>
        <w:suppressAutoHyphens w:val="false"/>
        <w:rPr>
          <w:rStyle w:val="1"/>
        </w:rPr>
      </w:pPr>
      <w:r>
        <w:rPr>
          <w:rStyle w:val="1"/>
        </w:rPr>
        <w:t xml:space="preserve">Frantziako elkarte horrek lotura estua dauka zuzenketa aurkeztu zuen EH Bildu talde politikoarekin. Halatan, hiru hilketagatik kondenatutako Philippe Bidart terroristak sustatu zuen kasuko entitate hori. Halaber, erkidegoaren dirua jasoko duen elkartearen prentsa-arduraduna –Jon Ansa– EH Bilduren hauteskunde-kanpainaren arduraduna izan zen lehenago. </w:t>
      </w:r>
    </w:p>
    <w:p>
      <w:pPr>
        <w:pStyle w:val="0"/>
        <w:suppressAutoHyphens w:val="false"/>
        <w:rPr>
          <w:rStyle w:val="1"/>
        </w:rPr>
      </w:pPr>
      <w:r>
        <w:rPr>
          <w:rStyle w:val="1"/>
        </w:rPr>
        <w:t xml:space="preserve">Horregatik guztiagatik, Nafarroako Parlamentuak erabaki du: </w:t>
      </w:r>
    </w:p>
    <w:p>
      <w:pPr>
        <w:pStyle w:val="0"/>
        <w:suppressAutoHyphens w:val="false"/>
        <w:rPr>
          <w:rStyle w:val="1"/>
        </w:rPr>
      </w:pPr>
      <w:r>
        <w:rPr>
          <w:rStyle w:val="1"/>
        </w:rPr>
        <w:t xml:space="preserve">1. Nafarroako Gobernua premiatzea indarrik gabe utz dezan Etxauzia frantziar elkarteari 80.000 euro oparitzeko aurreikuspena. </w:t>
      </w:r>
    </w:p>
    <w:p>
      <w:pPr>
        <w:pStyle w:val="0"/>
        <w:suppressAutoHyphens w:val="false"/>
        <w:rPr>
          <w:rStyle w:val="1"/>
        </w:rPr>
      </w:pPr>
      <w:r>
        <w:rPr>
          <w:rStyle w:val="1"/>
        </w:rPr>
        <w:t xml:space="preserve">2. Diru-kopuru hori nafar entitateen lehentasunezko xedeetara bidera dezan, deialdi publikoaren bidez. </w:t>
      </w:r>
    </w:p>
    <w:p>
      <w:pPr>
        <w:pStyle w:val="0"/>
        <w:suppressAutoHyphens w:val="false"/>
        <w:rPr>
          <w:rStyle w:val="1"/>
        </w:rPr>
      </w:pPr>
      <w:r>
        <w:rPr>
          <w:rStyle w:val="1"/>
        </w:rPr>
        <w:t xml:space="preserve">Iruñean, 2018ko maiatzaren 31n </w:t>
      </w:r>
    </w:p>
    <w:p>
      <w:pPr>
        <w:pStyle w:val="0"/>
        <w:suppressAutoHyphens w:val="false"/>
        <w:rPr>
          <w:rStyle w:val="1"/>
        </w:rPr>
      </w:pPr>
      <w:r>
        <w:rPr>
          <w:rStyle w:val="1"/>
        </w:rPr>
        <w:t xml:space="preserve">Foru parlamentaria: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