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4 de junio de 2018,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El Parlamento de Navarra pide a la Embajada de la República de Turquía en España que inste a las autoridades de su país a que: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Se ponga en libertad de forma inmediata e incondicional a Taner Kiliç.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Se retiren todos los cargos que hay contra los once defensores y defensoras de derechos humanos procesados: Taner Kiliç, ldil Eser, Günal Kur</w:t>
      </w:r>
      <w:r>
        <w:rPr>
          <w:rStyle w:val="1"/>
          <w:rFonts w:ascii="Tahoma" w:cs="Tahoma" w:eastAsia="Tahoma" w:hAnsi="Tahoma"/>
        </w:rPr>
        <w:t xml:space="preserve">ş</w:t>
      </w:r>
      <w:r>
        <w:rPr>
          <w:rStyle w:val="1"/>
        </w:rPr>
        <w:t xml:space="preserve">un, Veli Acu, Özlem Dalkiran, Nalan Erkem, Ali Gharavi, Peter Steudtner, Ilknur Üstün, Nejat Ta</w:t>
      </w:r>
      <w:r>
        <w:rPr>
          <w:rStyle w:val="1"/>
          <w:rFonts w:ascii="Tahoma" w:cs="Tahoma" w:eastAsia="Tahoma" w:hAnsi="Tahoma"/>
        </w:rPr>
        <w:t xml:space="preserve">ş</w:t>
      </w:r>
      <w:r>
        <w:rPr>
          <w:rStyle w:val="1"/>
        </w:rPr>
        <w:t xml:space="preserve">tan y </w:t>
      </w:r>
      <w:r>
        <w:rPr>
          <w:rStyle w:val="1"/>
          <w:rFonts w:ascii="Tahoma" w:cs="Tahoma" w:eastAsia="Tahoma" w:hAnsi="Tahoma"/>
        </w:rPr>
        <w:t xml:space="preserve">Ş</w:t>
      </w:r>
      <w:r>
        <w:rPr>
          <w:rStyle w:val="1"/>
        </w:rPr>
        <w:t xml:space="preserve">eyhmus Özbekli.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El Parlamento de Navarra pide al Gobierno de España que intensifique las acciones diplomáticas encaminadas a conseguir los fines anteriormente expuestos”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4 de junio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