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mayo de 2018, el Pleno de la Cámara rechazó la moción por la que se insta al Gobierno de Navarra a dejar de priorizar la 'agenda nacionalista' y a tomar iniciativas y proponer medidas para que Navarra aproveche el momento actual para optimizar todo el potencial que tiene para su crecimiento económico y su autonomía fiscal y financiera, presentada por el Ilmo. Sr. D. José Javier Esparza Abaurrea y publicada en el Boletín Oficial del Parlamento de Navarra núm. 44 de 13 de abril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junio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