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FA495F" w:rsidP="001C5A0E">
      <w:pPr>
        <w:pStyle w:val="EstiloPortada"/>
        <w:ind w:left="2576" w:right="-58"/>
      </w:pPr>
      <w:r>
        <w:rPr>
          <w:rFonts w:ascii="Arial" w:hAnsi="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40DE7" w:rsidRPr="003A7956" w:rsidRDefault="00E40DE7" w:rsidP="004C3423">
                            <w:pPr>
                              <w:spacing w:after="0"/>
                              <w:ind w:firstLine="0"/>
                              <w:jc w:val="center"/>
                              <w:rPr>
                                <w:sz w:val="18"/>
                                <w:szCs w:val="18"/>
                              </w:rPr>
                            </w:pPr>
                            <w:r>
                              <w:rPr>
                                <w:sz w:val="18"/>
                                <w:szCs w:val="18"/>
                              </w:rPr>
                              <w:t>CAMARA DE</w:t>
                            </w:r>
                          </w:p>
                          <w:p w:rsidR="00E40DE7" w:rsidRPr="003A7956" w:rsidRDefault="00E40DE7" w:rsidP="004C3423">
                            <w:pPr>
                              <w:spacing w:after="0"/>
                              <w:ind w:firstLine="0"/>
                              <w:jc w:val="center"/>
                              <w:rPr>
                                <w:sz w:val="18"/>
                                <w:szCs w:val="18"/>
                              </w:rPr>
                            </w:pPr>
                            <w:r>
                              <w:rPr>
                                <w:sz w:val="18"/>
                                <w:szCs w:val="18"/>
                              </w:rPr>
                              <w:t>COMPTOS</w:t>
                            </w:r>
                          </w:p>
                          <w:p w:rsidR="00E40DE7" w:rsidRPr="003A7956" w:rsidRDefault="00E40DE7" w:rsidP="004C3423">
                            <w:pPr>
                              <w:spacing w:after="0"/>
                              <w:ind w:firstLine="0"/>
                              <w:jc w:val="center"/>
                              <w:rPr>
                                <w:sz w:val="18"/>
                                <w:szCs w:val="18"/>
                              </w:rPr>
                            </w:pPr>
                            <w:r>
                              <w:rPr>
                                <w:sz w:val="18"/>
                                <w:szCs w:val="18"/>
                              </w:rPr>
                              <w:t>DE NAVARRA</w:t>
                            </w:r>
                          </w:p>
                          <w:p w:rsidR="00E40DE7" w:rsidRPr="003A7956" w:rsidRDefault="00E40DE7" w:rsidP="004C3423">
                            <w:pPr>
                              <w:spacing w:after="0"/>
                              <w:ind w:firstLine="0"/>
                              <w:jc w:val="center"/>
                              <w:rPr>
                                <w:color w:val="808080"/>
                                <w:sz w:val="18"/>
                                <w:szCs w:val="18"/>
                              </w:rPr>
                            </w:pPr>
                            <w:r>
                              <w:rPr>
                                <w:color w:val="808080"/>
                                <w:sz w:val="18"/>
                                <w:szCs w:val="18"/>
                              </w:rPr>
                              <w:t>NAFARROAKO</w:t>
                            </w:r>
                          </w:p>
                          <w:p w:rsidR="00E40DE7" w:rsidRPr="003A7956" w:rsidRDefault="00E40DE7" w:rsidP="004C3423">
                            <w:pPr>
                              <w:spacing w:after="0"/>
                              <w:ind w:firstLine="0"/>
                              <w:jc w:val="center"/>
                              <w:rPr>
                                <w:color w:val="808080"/>
                                <w:sz w:val="18"/>
                                <w:szCs w:val="18"/>
                              </w:rPr>
                            </w:pPr>
                            <w:r>
                              <w:rPr>
                                <w:color w:val="808080"/>
                                <w:sz w:val="18"/>
                                <w:szCs w:val="18"/>
                              </w:rPr>
                              <w:t>KONTUEN</w:t>
                            </w:r>
                          </w:p>
                          <w:p w:rsidR="00E40DE7" w:rsidRPr="003A7956" w:rsidRDefault="00E40DE7" w:rsidP="004C3423">
                            <w:pPr>
                              <w:spacing w:after="0"/>
                              <w:ind w:firstLine="0"/>
                              <w:jc w:val="center"/>
                              <w:rPr>
                                <w:color w:val="808080"/>
                                <w:sz w:val="18"/>
                                <w:szCs w:val="18"/>
                              </w:rPr>
                            </w:pPr>
                            <w:r>
                              <w:rPr>
                                <w:color w:val="808080"/>
                                <w:sz w:val="18"/>
                                <w:szCs w:val="18"/>
                              </w:rPr>
                              <w:t>GANBERA</w:t>
                            </w:r>
                          </w:p>
                          <w:p w:rsidR="00E40DE7" w:rsidRPr="002C7026" w:rsidRDefault="00E40DE7"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E40DE7" w:rsidRPr="003A7956" w:rsidRDefault="00E40DE7" w:rsidP="004C3423">
                      <w:pPr>
                        <w:spacing w:after="0"/>
                        <w:ind w:firstLine="0"/>
                        <w:jc w:val="center"/>
                        <w:rPr>
                          <w:sz w:val="18"/>
                          <w:szCs w:val="18"/>
                        </w:rPr>
                      </w:pPr>
                      <w:r>
                        <w:rPr>
                          <w:sz w:val="18"/>
                          <w:szCs w:val="18"/>
                        </w:rPr>
                        <w:t>CAMARA DE</w:t>
                      </w:r>
                    </w:p>
                    <w:p w:rsidR="00E40DE7" w:rsidRPr="003A7956" w:rsidRDefault="00E40DE7" w:rsidP="004C3423">
                      <w:pPr>
                        <w:spacing w:after="0"/>
                        <w:ind w:firstLine="0"/>
                        <w:jc w:val="center"/>
                        <w:rPr>
                          <w:sz w:val="18"/>
                          <w:szCs w:val="18"/>
                        </w:rPr>
                      </w:pPr>
                      <w:r>
                        <w:rPr>
                          <w:sz w:val="18"/>
                          <w:szCs w:val="18"/>
                        </w:rPr>
                        <w:t>COMPTOS</w:t>
                      </w:r>
                    </w:p>
                    <w:p w:rsidR="00E40DE7" w:rsidRPr="003A7956" w:rsidRDefault="00E40DE7" w:rsidP="004C3423">
                      <w:pPr>
                        <w:spacing w:after="0"/>
                        <w:ind w:firstLine="0"/>
                        <w:jc w:val="center"/>
                        <w:rPr>
                          <w:sz w:val="18"/>
                          <w:szCs w:val="18"/>
                        </w:rPr>
                      </w:pPr>
                      <w:r>
                        <w:rPr>
                          <w:sz w:val="18"/>
                          <w:szCs w:val="18"/>
                        </w:rPr>
                        <w:t>DE NAVARRA</w:t>
                      </w:r>
                    </w:p>
                    <w:p w:rsidR="00E40DE7" w:rsidRPr="003A7956" w:rsidRDefault="00E40DE7" w:rsidP="004C3423">
                      <w:pPr>
                        <w:spacing w:after="0"/>
                        <w:ind w:firstLine="0"/>
                        <w:jc w:val="center"/>
                        <w:rPr>
                          <w:color w:val="808080"/>
                          <w:sz w:val="18"/>
                          <w:szCs w:val="18"/>
                        </w:rPr>
                      </w:pPr>
                      <w:r>
                        <w:rPr>
                          <w:color w:val="808080"/>
                          <w:sz w:val="18"/>
                          <w:szCs w:val="18"/>
                        </w:rPr>
                        <w:t>NAFARROAKO</w:t>
                      </w:r>
                    </w:p>
                    <w:p w:rsidR="00E40DE7" w:rsidRPr="003A7956" w:rsidRDefault="00E40DE7" w:rsidP="004C3423">
                      <w:pPr>
                        <w:spacing w:after="0"/>
                        <w:ind w:firstLine="0"/>
                        <w:jc w:val="center"/>
                        <w:rPr>
                          <w:color w:val="808080"/>
                          <w:sz w:val="18"/>
                          <w:szCs w:val="18"/>
                        </w:rPr>
                      </w:pPr>
                      <w:r>
                        <w:rPr>
                          <w:color w:val="808080"/>
                          <w:sz w:val="18"/>
                          <w:szCs w:val="18"/>
                        </w:rPr>
                        <w:t>KONTUEN</w:t>
                      </w:r>
                    </w:p>
                    <w:p w:rsidR="00E40DE7" w:rsidRPr="003A7956" w:rsidRDefault="00E40DE7" w:rsidP="004C3423">
                      <w:pPr>
                        <w:spacing w:after="0"/>
                        <w:ind w:firstLine="0"/>
                        <w:jc w:val="center"/>
                        <w:rPr>
                          <w:color w:val="808080"/>
                          <w:sz w:val="18"/>
                          <w:szCs w:val="18"/>
                        </w:rPr>
                      </w:pPr>
                      <w:r>
                        <w:rPr>
                          <w:color w:val="808080"/>
                          <w:sz w:val="18"/>
                          <w:szCs w:val="18"/>
                        </w:rPr>
                        <w:t>GANBERA</w:t>
                      </w:r>
                    </w:p>
                    <w:p w:rsidR="00E40DE7" w:rsidRPr="002C7026" w:rsidRDefault="00E40DE7" w:rsidP="002C7026">
                      <w:pPr>
                        <w:spacing w:after="0"/>
                        <w:ind w:firstLine="0"/>
                        <w:jc w:val="center"/>
                        <w:rPr>
                          <w:rFonts w:ascii="Trajan" w:hAnsi="Trajan"/>
                          <w:color w:val="808080"/>
                          <w:sz w:val="18"/>
                          <w:szCs w:val="18"/>
                          <w:lang w:val="es-ES"/>
                        </w:rPr>
                      </w:pPr>
                    </w:p>
                  </w:txbxContent>
                </v:textbox>
              </v:shape>
            </w:pict>
          </mc:Fallback>
        </mc:AlternateContent>
      </w:r>
    </w:p>
    <w:p w:rsidR="00C85F35" w:rsidRPr="00E763E3" w:rsidRDefault="00C85F35" w:rsidP="001C5A0E">
      <w:pPr>
        <w:pStyle w:val="EstiloPortada"/>
        <w:ind w:left="2552" w:right="0"/>
        <w:rPr>
          <w:sz w:val="48"/>
          <w:szCs w:val="48"/>
        </w:rPr>
      </w:pPr>
      <w:r>
        <w:rPr>
          <w:sz w:val="48"/>
          <w:szCs w:val="48"/>
        </w:rPr>
        <w:t>Funts publikoekin finantz</w:t>
      </w:r>
      <w:r>
        <w:rPr>
          <w:sz w:val="48"/>
          <w:szCs w:val="48"/>
        </w:rPr>
        <w:t>a</w:t>
      </w:r>
      <w:r>
        <w:rPr>
          <w:sz w:val="48"/>
          <w:szCs w:val="48"/>
        </w:rPr>
        <w:t>tzen diren ikastetxe pribatu</w:t>
      </w:r>
      <w:r>
        <w:rPr>
          <w:sz w:val="48"/>
          <w:szCs w:val="48"/>
        </w:rPr>
        <w:t>e</w:t>
      </w:r>
      <w:r>
        <w:rPr>
          <w:sz w:val="48"/>
          <w:szCs w:val="48"/>
        </w:rPr>
        <w:t>tako irakaskuntza ez-unibertsitarioa</w:t>
      </w:r>
    </w:p>
    <w:p w:rsidR="00C85F35" w:rsidRPr="00790117" w:rsidRDefault="00C85F35" w:rsidP="001C5A0E">
      <w:pPr>
        <w:pStyle w:val="EstiloPortada"/>
        <w:tabs>
          <w:tab w:val="left" w:pos="2977"/>
        </w:tabs>
        <w:ind w:left="2576" w:right="0"/>
        <w:rPr>
          <w:sz w:val="48"/>
          <w:szCs w:val="48"/>
        </w:rPr>
      </w:pPr>
      <w:r>
        <w:rPr>
          <w:sz w:val="48"/>
          <w:szCs w:val="48"/>
        </w:rPr>
        <w:t>(2012-2016)</w:t>
      </w:r>
    </w:p>
    <w:p w:rsidR="001C3A32" w:rsidRPr="00204979" w:rsidRDefault="001C3A32" w:rsidP="00891D73">
      <w:pPr>
        <w:pStyle w:val="texto"/>
        <w:ind w:firstLine="0"/>
      </w:pPr>
    </w:p>
    <w:p w:rsidR="002F2530" w:rsidRPr="00204979" w:rsidRDefault="002F2530" w:rsidP="00891D73">
      <w:pPr>
        <w:pStyle w:val="texto"/>
        <w:ind w:firstLine="0"/>
      </w:pPr>
    </w:p>
    <w:p w:rsidR="002F2530" w:rsidRPr="00204979" w:rsidRDefault="002F2530"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844F74" w:rsidRPr="00204979" w:rsidRDefault="00844F74" w:rsidP="00891D73">
      <w:pPr>
        <w:pStyle w:val="texto"/>
        <w:ind w:firstLine="0"/>
      </w:pPr>
    </w:p>
    <w:p w:rsidR="00716463" w:rsidRPr="001D4F09" w:rsidRDefault="00716389" w:rsidP="009936FC">
      <w:pPr>
        <w:pStyle w:val="Fechaportada"/>
      </w:pPr>
      <w:r>
        <w:t>2018ko maiatza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A0707B" w:rsidRDefault="00A0707B" w:rsidP="00A0707B">
      <w:pPr>
        <w:pStyle w:val="ndice"/>
      </w:pPr>
      <w:r>
        <w:lastRenderedPageBreak/>
        <w:t>Aurkibidea</w:t>
      </w:r>
    </w:p>
    <w:p w:rsidR="00A0707B" w:rsidRPr="004740FB" w:rsidRDefault="00A0707B" w:rsidP="00A0707B">
      <w:pPr>
        <w:pStyle w:val="ndice"/>
        <w:ind w:right="-156"/>
        <w:jc w:val="right"/>
        <w:rPr>
          <w:b w:val="0"/>
          <w:i/>
          <w:sz w:val="16"/>
          <w:szCs w:val="16"/>
        </w:rPr>
      </w:pPr>
      <w:r>
        <w:rPr>
          <w:b w:val="0"/>
          <w:i/>
          <w:sz w:val="16"/>
          <w:szCs w:val="16"/>
        </w:rPr>
        <w:t>Orrialdea</w:t>
      </w:r>
    </w:p>
    <w:p w:rsidR="00301408"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17332251" w:history="1">
        <w:r w:rsidR="00301408" w:rsidRPr="00A60127">
          <w:rPr>
            <w:rStyle w:val="Hipervnculo"/>
            <w:noProof/>
          </w:rPr>
          <w:t>I. Sarrera</w:t>
        </w:r>
        <w:r w:rsidR="00301408">
          <w:rPr>
            <w:noProof/>
            <w:webHidden/>
          </w:rPr>
          <w:tab/>
        </w:r>
        <w:r w:rsidR="00301408">
          <w:rPr>
            <w:noProof/>
            <w:webHidden/>
          </w:rPr>
          <w:fldChar w:fldCharType="begin"/>
        </w:r>
        <w:r w:rsidR="00301408">
          <w:rPr>
            <w:noProof/>
            <w:webHidden/>
          </w:rPr>
          <w:instrText xml:space="preserve"> PAGEREF _Toc517332251 \h </w:instrText>
        </w:r>
        <w:r w:rsidR="00301408">
          <w:rPr>
            <w:noProof/>
            <w:webHidden/>
          </w:rPr>
        </w:r>
        <w:r w:rsidR="00301408">
          <w:rPr>
            <w:noProof/>
            <w:webHidden/>
          </w:rPr>
          <w:fldChar w:fldCharType="separate"/>
        </w:r>
        <w:r w:rsidR="00301408">
          <w:rPr>
            <w:noProof/>
            <w:webHidden/>
          </w:rPr>
          <w:t>3</w:t>
        </w:r>
        <w:r w:rsidR="00301408">
          <w:rPr>
            <w:noProof/>
            <w:webHidden/>
          </w:rPr>
          <w:fldChar w:fldCharType="end"/>
        </w:r>
      </w:hyperlink>
    </w:p>
    <w:p w:rsidR="00301408" w:rsidRDefault="005A11B1">
      <w:pPr>
        <w:pStyle w:val="TDC1"/>
        <w:rPr>
          <w:rFonts w:asciiTheme="minorHAnsi" w:eastAsiaTheme="minorEastAsia" w:hAnsiTheme="minorHAnsi" w:cstheme="minorBidi"/>
          <w:smallCaps w:val="0"/>
          <w:noProof/>
          <w:szCs w:val="22"/>
          <w:lang w:val="es-ES" w:eastAsia="es-ES"/>
        </w:rPr>
      </w:pPr>
      <w:hyperlink w:anchor="_Toc517332252" w:history="1">
        <w:r w:rsidR="00301408" w:rsidRPr="00A60127">
          <w:rPr>
            <w:rStyle w:val="Hipervnculo"/>
            <w:noProof/>
          </w:rPr>
          <w:t>II. Irakaskuntza ez-unibertsitarioa Nafarroan</w:t>
        </w:r>
        <w:r w:rsidR="00301408">
          <w:rPr>
            <w:noProof/>
            <w:webHidden/>
          </w:rPr>
          <w:tab/>
        </w:r>
        <w:r w:rsidR="00301408">
          <w:rPr>
            <w:noProof/>
            <w:webHidden/>
          </w:rPr>
          <w:fldChar w:fldCharType="begin"/>
        </w:r>
        <w:r w:rsidR="00301408">
          <w:rPr>
            <w:noProof/>
            <w:webHidden/>
          </w:rPr>
          <w:instrText xml:space="preserve"> PAGEREF _Toc517332252 \h </w:instrText>
        </w:r>
        <w:r w:rsidR="00301408">
          <w:rPr>
            <w:noProof/>
            <w:webHidden/>
          </w:rPr>
        </w:r>
        <w:r w:rsidR="00301408">
          <w:rPr>
            <w:noProof/>
            <w:webHidden/>
          </w:rPr>
          <w:fldChar w:fldCharType="separate"/>
        </w:r>
        <w:r w:rsidR="00301408">
          <w:rPr>
            <w:noProof/>
            <w:webHidden/>
          </w:rPr>
          <w:t>5</w:t>
        </w:r>
        <w:r w:rsidR="00301408">
          <w:rPr>
            <w:noProof/>
            <w:webHidden/>
          </w:rPr>
          <w:fldChar w:fldCharType="end"/>
        </w:r>
      </w:hyperlink>
    </w:p>
    <w:p w:rsidR="00301408" w:rsidRDefault="005A11B1">
      <w:pPr>
        <w:pStyle w:val="TDC1"/>
        <w:rPr>
          <w:rFonts w:asciiTheme="minorHAnsi" w:eastAsiaTheme="minorEastAsia" w:hAnsiTheme="minorHAnsi" w:cstheme="minorBidi"/>
          <w:smallCaps w:val="0"/>
          <w:noProof/>
          <w:szCs w:val="22"/>
          <w:lang w:val="es-ES" w:eastAsia="es-ES"/>
        </w:rPr>
      </w:pPr>
      <w:hyperlink w:anchor="_Toc517332253" w:history="1">
        <w:r w:rsidR="00301408" w:rsidRPr="00A60127">
          <w:rPr>
            <w:rStyle w:val="Hipervnculo"/>
            <w:noProof/>
          </w:rPr>
          <w:t>III. Helburuak, norainokoa eta mugak</w:t>
        </w:r>
        <w:r w:rsidR="00301408">
          <w:rPr>
            <w:noProof/>
            <w:webHidden/>
          </w:rPr>
          <w:tab/>
        </w:r>
        <w:r w:rsidR="00301408">
          <w:rPr>
            <w:noProof/>
            <w:webHidden/>
          </w:rPr>
          <w:fldChar w:fldCharType="begin"/>
        </w:r>
        <w:r w:rsidR="00301408">
          <w:rPr>
            <w:noProof/>
            <w:webHidden/>
          </w:rPr>
          <w:instrText xml:space="preserve"> PAGEREF _Toc517332253 \h </w:instrText>
        </w:r>
        <w:r w:rsidR="00301408">
          <w:rPr>
            <w:noProof/>
            <w:webHidden/>
          </w:rPr>
        </w:r>
        <w:r w:rsidR="00301408">
          <w:rPr>
            <w:noProof/>
            <w:webHidden/>
          </w:rPr>
          <w:fldChar w:fldCharType="separate"/>
        </w:r>
        <w:r w:rsidR="00301408">
          <w:rPr>
            <w:noProof/>
            <w:webHidden/>
          </w:rPr>
          <w:t>15</w:t>
        </w:r>
        <w:r w:rsidR="00301408">
          <w:rPr>
            <w:noProof/>
            <w:webHidden/>
          </w:rPr>
          <w:fldChar w:fldCharType="end"/>
        </w:r>
      </w:hyperlink>
    </w:p>
    <w:p w:rsidR="00301408" w:rsidRDefault="005A11B1">
      <w:pPr>
        <w:pStyle w:val="TDC1"/>
        <w:rPr>
          <w:rFonts w:asciiTheme="minorHAnsi" w:eastAsiaTheme="minorEastAsia" w:hAnsiTheme="minorHAnsi" w:cstheme="minorBidi"/>
          <w:smallCaps w:val="0"/>
          <w:noProof/>
          <w:szCs w:val="22"/>
          <w:lang w:val="es-ES" w:eastAsia="es-ES"/>
        </w:rPr>
      </w:pPr>
      <w:hyperlink w:anchor="_Toc517332254" w:history="1">
        <w:r w:rsidR="00301408" w:rsidRPr="00A60127">
          <w:rPr>
            <w:rStyle w:val="Hipervnculo"/>
            <w:noProof/>
          </w:rPr>
          <w:t>IV. Konklusioak eta gomendioak</w:t>
        </w:r>
        <w:r w:rsidR="00301408">
          <w:rPr>
            <w:noProof/>
            <w:webHidden/>
          </w:rPr>
          <w:tab/>
        </w:r>
        <w:r w:rsidR="00301408">
          <w:rPr>
            <w:noProof/>
            <w:webHidden/>
          </w:rPr>
          <w:fldChar w:fldCharType="begin"/>
        </w:r>
        <w:r w:rsidR="00301408">
          <w:rPr>
            <w:noProof/>
            <w:webHidden/>
          </w:rPr>
          <w:instrText xml:space="preserve"> PAGEREF _Toc517332254 \h </w:instrText>
        </w:r>
        <w:r w:rsidR="00301408">
          <w:rPr>
            <w:noProof/>
            <w:webHidden/>
          </w:rPr>
        </w:r>
        <w:r w:rsidR="00301408">
          <w:rPr>
            <w:noProof/>
            <w:webHidden/>
          </w:rPr>
          <w:fldChar w:fldCharType="separate"/>
        </w:r>
        <w:r w:rsidR="00301408">
          <w:rPr>
            <w:noProof/>
            <w:webHidden/>
          </w:rPr>
          <w:t>18</w:t>
        </w:r>
        <w:r w:rsidR="00301408">
          <w:rPr>
            <w:noProof/>
            <w:webHidden/>
          </w:rPr>
          <w:fldChar w:fldCharType="end"/>
        </w:r>
      </w:hyperlink>
    </w:p>
    <w:p w:rsidR="00301408" w:rsidRDefault="005A11B1">
      <w:pPr>
        <w:pStyle w:val="TDC2"/>
        <w:rPr>
          <w:rFonts w:asciiTheme="minorHAnsi" w:eastAsiaTheme="minorEastAsia" w:hAnsiTheme="minorHAnsi" w:cstheme="minorBidi"/>
          <w:noProof/>
          <w:szCs w:val="22"/>
          <w:lang w:val="es-ES" w:eastAsia="es-ES"/>
        </w:rPr>
      </w:pPr>
      <w:hyperlink w:anchor="_Toc517332255" w:history="1">
        <w:r w:rsidR="00301408" w:rsidRPr="00A60127">
          <w:rPr>
            <w:rStyle w:val="Hipervnculo"/>
            <w:noProof/>
          </w:rPr>
          <w:t>IV.1. Irakaskuntza pribaturako funts publikoak (2012-2016)</w:t>
        </w:r>
        <w:r w:rsidR="00301408">
          <w:rPr>
            <w:noProof/>
            <w:webHidden/>
          </w:rPr>
          <w:tab/>
        </w:r>
        <w:r w:rsidR="00301408">
          <w:rPr>
            <w:noProof/>
            <w:webHidden/>
          </w:rPr>
          <w:fldChar w:fldCharType="begin"/>
        </w:r>
        <w:r w:rsidR="00301408">
          <w:rPr>
            <w:noProof/>
            <w:webHidden/>
          </w:rPr>
          <w:instrText xml:space="preserve"> PAGEREF _Toc517332255 \h </w:instrText>
        </w:r>
        <w:r w:rsidR="00301408">
          <w:rPr>
            <w:noProof/>
            <w:webHidden/>
          </w:rPr>
        </w:r>
        <w:r w:rsidR="00301408">
          <w:rPr>
            <w:noProof/>
            <w:webHidden/>
          </w:rPr>
          <w:fldChar w:fldCharType="separate"/>
        </w:r>
        <w:r w:rsidR="00301408">
          <w:rPr>
            <w:noProof/>
            <w:webHidden/>
          </w:rPr>
          <w:t>18</w:t>
        </w:r>
        <w:r w:rsidR="00301408">
          <w:rPr>
            <w:noProof/>
            <w:webHidden/>
          </w:rPr>
          <w:fldChar w:fldCharType="end"/>
        </w:r>
      </w:hyperlink>
    </w:p>
    <w:p w:rsidR="00301408" w:rsidRDefault="005A11B1">
      <w:pPr>
        <w:pStyle w:val="TDC2"/>
        <w:rPr>
          <w:rFonts w:asciiTheme="minorHAnsi" w:eastAsiaTheme="minorEastAsia" w:hAnsiTheme="minorHAnsi" w:cstheme="minorBidi"/>
          <w:noProof/>
          <w:szCs w:val="22"/>
          <w:lang w:val="es-ES" w:eastAsia="es-ES"/>
        </w:rPr>
      </w:pPr>
      <w:hyperlink w:anchor="_Toc517332256" w:history="1">
        <w:r w:rsidR="00301408" w:rsidRPr="00A60127">
          <w:rPr>
            <w:rStyle w:val="Hipervnculo"/>
            <w:noProof/>
          </w:rPr>
          <w:t>IV.2. Lurzoru publikoaren lagapenak ikastetxe pribatuentzat</w:t>
        </w:r>
        <w:r w:rsidR="00301408">
          <w:rPr>
            <w:noProof/>
            <w:webHidden/>
          </w:rPr>
          <w:tab/>
        </w:r>
        <w:r w:rsidR="00301408">
          <w:rPr>
            <w:noProof/>
            <w:webHidden/>
          </w:rPr>
          <w:fldChar w:fldCharType="begin"/>
        </w:r>
        <w:r w:rsidR="00301408">
          <w:rPr>
            <w:noProof/>
            <w:webHidden/>
          </w:rPr>
          <w:instrText xml:space="preserve"> PAGEREF _Toc517332256 \h </w:instrText>
        </w:r>
        <w:r w:rsidR="00301408">
          <w:rPr>
            <w:noProof/>
            <w:webHidden/>
          </w:rPr>
        </w:r>
        <w:r w:rsidR="00301408">
          <w:rPr>
            <w:noProof/>
            <w:webHidden/>
          </w:rPr>
          <w:fldChar w:fldCharType="separate"/>
        </w:r>
        <w:r w:rsidR="00301408">
          <w:rPr>
            <w:noProof/>
            <w:webHidden/>
          </w:rPr>
          <w:t>22</w:t>
        </w:r>
        <w:r w:rsidR="00301408">
          <w:rPr>
            <w:noProof/>
            <w:webHidden/>
          </w:rPr>
          <w:fldChar w:fldCharType="end"/>
        </w:r>
      </w:hyperlink>
    </w:p>
    <w:p w:rsidR="00301408" w:rsidRDefault="005A11B1">
      <w:pPr>
        <w:pStyle w:val="TDC2"/>
        <w:rPr>
          <w:rFonts w:asciiTheme="minorHAnsi" w:eastAsiaTheme="minorEastAsia" w:hAnsiTheme="minorHAnsi" w:cstheme="minorBidi"/>
          <w:noProof/>
          <w:szCs w:val="22"/>
          <w:lang w:val="es-ES" w:eastAsia="es-ES"/>
        </w:rPr>
      </w:pPr>
      <w:hyperlink w:anchor="_Toc517332257" w:history="1">
        <w:r w:rsidR="00301408" w:rsidRPr="00A60127">
          <w:rPr>
            <w:rStyle w:val="Hipervnculo"/>
            <w:noProof/>
          </w:rPr>
          <w:t>IV.3. Ikastetxe pribatuen zerga salbuespenak edo kenkariak</w:t>
        </w:r>
        <w:r w:rsidR="00301408">
          <w:rPr>
            <w:noProof/>
            <w:webHidden/>
          </w:rPr>
          <w:tab/>
        </w:r>
        <w:r w:rsidR="00301408">
          <w:rPr>
            <w:noProof/>
            <w:webHidden/>
          </w:rPr>
          <w:fldChar w:fldCharType="begin"/>
        </w:r>
        <w:r w:rsidR="00301408">
          <w:rPr>
            <w:noProof/>
            <w:webHidden/>
          </w:rPr>
          <w:instrText xml:space="preserve"> PAGEREF _Toc517332257 \h </w:instrText>
        </w:r>
        <w:r w:rsidR="00301408">
          <w:rPr>
            <w:noProof/>
            <w:webHidden/>
          </w:rPr>
        </w:r>
        <w:r w:rsidR="00301408">
          <w:rPr>
            <w:noProof/>
            <w:webHidden/>
          </w:rPr>
          <w:fldChar w:fldCharType="separate"/>
        </w:r>
        <w:r w:rsidR="00301408">
          <w:rPr>
            <w:noProof/>
            <w:webHidden/>
          </w:rPr>
          <w:t>25</w:t>
        </w:r>
        <w:r w:rsidR="00301408">
          <w:rPr>
            <w:noProof/>
            <w:webHidden/>
          </w:rPr>
          <w:fldChar w:fldCharType="end"/>
        </w:r>
      </w:hyperlink>
    </w:p>
    <w:p w:rsidR="00301408" w:rsidRDefault="005A11B1">
      <w:pPr>
        <w:pStyle w:val="TDC2"/>
        <w:rPr>
          <w:rFonts w:asciiTheme="minorHAnsi" w:eastAsiaTheme="minorEastAsia" w:hAnsiTheme="minorHAnsi" w:cstheme="minorBidi"/>
          <w:noProof/>
          <w:szCs w:val="22"/>
          <w:lang w:val="es-ES" w:eastAsia="es-ES"/>
        </w:rPr>
      </w:pPr>
      <w:hyperlink w:anchor="_Toc517332258" w:history="1">
        <w:r w:rsidR="00301408" w:rsidRPr="00A60127">
          <w:rPr>
            <w:rStyle w:val="Hipervnculo"/>
            <w:noProof/>
          </w:rPr>
          <w:t>IV.4. Hezkuntza Departamentuaren ikuskapen eta kontrol jarduketak</w:t>
        </w:r>
        <w:r w:rsidR="00301408">
          <w:rPr>
            <w:noProof/>
            <w:webHidden/>
          </w:rPr>
          <w:tab/>
        </w:r>
        <w:r w:rsidR="00301408">
          <w:rPr>
            <w:noProof/>
            <w:webHidden/>
          </w:rPr>
          <w:fldChar w:fldCharType="begin"/>
        </w:r>
        <w:r w:rsidR="00301408">
          <w:rPr>
            <w:noProof/>
            <w:webHidden/>
          </w:rPr>
          <w:instrText xml:space="preserve"> PAGEREF _Toc517332258 \h </w:instrText>
        </w:r>
        <w:r w:rsidR="00301408">
          <w:rPr>
            <w:noProof/>
            <w:webHidden/>
          </w:rPr>
        </w:r>
        <w:r w:rsidR="00301408">
          <w:rPr>
            <w:noProof/>
            <w:webHidden/>
          </w:rPr>
          <w:fldChar w:fldCharType="separate"/>
        </w:r>
        <w:r w:rsidR="00301408">
          <w:rPr>
            <w:noProof/>
            <w:webHidden/>
          </w:rPr>
          <w:t>27</w:t>
        </w:r>
        <w:r w:rsidR="00301408">
          <w:rPr>
            <w:noProof/>
            <w:webHidden/>
          </w:rPr>
          <w:fldChar w:fldCharType="end"/>
        </w:r>
      </w:hyperlink>
    </w:p>
    <w:p w:rsidR="00301408" w:rsidRDefault="005A11B1">
      <w:pPr>
        <w:pStyle w:val="TDC2"/>
        <w:rPr>
          <w:rFonts w:asciiTheme="minorHAnsi" w:eastAsiaTheme="minorEastAsia" w:hAnsiTheme="minorHAnsi" w:cstheme="minorBidi"/>
          <w:noProof/>
          <w:szCs w:val="22"/>
          <w:lang w:val="es-ES" w:eastAsia="es-ES"/>
        </w:rPr>
      </w:pPr>
      <w:hyperlink w:anchor="_Toc517332259" w:history="1">
        <w:r w:rsidR="00301408" w:rsidRPr="00A60127">
          <w:rPr>
            <w:rStyle w:val="Hipervnculo"/>
            <w:noProof/>
          </w:rPr>
          <w:t>IV.5. Ikastetxe lagin baten azterketa</w:t>
        </w:r>
        <w:r w:rsidR="00301408">
          <w:rPr>
            <w:noProof/>
            <w:webHidden/>
          </w:rPr>
          <w:tab/>
        </w:r>
        <w:r w:rsidR="00301408">
          <w:rPr>
            <w:noProof/>
            <w:webHidden/>
          </w:rPr>
          <w:fldChar w:fldCharType="begin"/>
        </w:r>
        <w:r w:rsidR="00301408">
          <w:rPr>
            <w:noProof/>
            <w:webHidden/>
          </w:rPr>
          <w:instrText xml:space="preserve"> PAGEREF _Toc517332259 \h </w:instrText>
        </w:r>
        <w:r w:rsidR="00301408">
          <w:rPr>
            <w:noProof/>
            <w:webHidden/>
          </w:rPr>
        </w:r>
        <w:r w:rsidR="00301408">
          <w:rPr>
            <w:noProof/>
            <w:webHidden/>
          </w:rPr>
          <w:fldChar w:fldCharType="separate"/>
        </w:r>
        <w:r w:rsidR="00301408">
          <w:rPr>
            <w:noProof/>
            <w:webHidden/>
          </w:rPr>
          <w:t>29</w:t>
        </w:r>
        <w:r w:rsidR="00301408">
          <w:rPr>
            <w:noProof/>
            <w:webHidden/>
          </w:rPr>
          <w:fldChar w:fldCharType="end"/>
        </w:r>
      </w:hyperlink>
    </w:p>
    <w:p w:rsidR="00301408" w:rsidRDefault="005A11B1">
      <w:pPr>
        <w:pStyle w:val="TDC2"/>
        <w:rPr>
          <w:rFonts w:asciiTheme="minorHAnsi" w:eastAsiaTheme="minorEastAsia" w:hAnsiTheme="minorHAnsi" w:cstheme="minorBidi"/>
          <w:noProof/>
          <w:szCs w:val="22"/>
          <w:lang w:val="es-ES" w:eastAsia="es-ES"/>
        </w:rPr>
      </w:pPr>
      <w:hyperlink w:anchor="_Toc517332260" w:history="1">
        <w:r w:rsidR="00301408" w:rsidRPr="00A60127">
          <w:rPr>
            <w:rStyle w:val="Hipervnculo"/>
            <w:noProof/>
          </w:rPr>
          <w:t>IV.6. Ikastetxe itundu baten gastua eta ikastetxe publiko batena: konparazio-azterketa</w:t>
        </w:r>
        <w:r w:rsidR="00301408">
          <w:rPr>
            <w:noProof/>
            <w:webHidden/>
          </w:rPr>
          <w:tab/>
        </w:r>
        <w:r w:rsidR="00301408">
          <w:rPr>
            <w:noProof/>
            <w:webHidden/>
          </w:rPr>
          <w:fldChar w:fldCharType="begin"/>
        </w:r>
        <w:r w:rsidR="00301408">
          <w:rPr>
            <w:noProof/>
            <w:webHidden/>
          </w:rPr>
          <w:instrText xml:space="preserve"> PAGEREF _Toc517332260 \h </w:instrText>
        </w:r>
        <w:r w:rsidR="00301408">
          <w:rPr>
            <w:noProof/>
            <w:webHidden/>
          </w:rPr>
        </w:r>
        <w:r w:rsidR="00301408">
          <w:rPr>
            <w:noProof/>
            <w:webHidden/>
          </w:rPr>
          <w:fldChar w:fldCharType="separate"/>
        </w:r>
        <w:r w:rsidR="00301408">
          <w:rPr>
            <w:noProof/>
            <w:webHidden/>
          </w:rPr>
          <w:t>30</w:t>
        </w:r>
        <w:r w:rsidR="00301408">
          <w:rPr>
            <w:noProof/>
            <w:webHidden/>
          </w:rPr>
          <w:fldChar w:fldCharType="end"/>
        </w:r>
      </w:hyperlink>
    </w:p>
    <w:p w:rsidR="00301408" w:rsidRDefault="005A11B1">
      <w:pPr>
        <w:pStyle w:val="TDC2"/>
        <w:rPr>
          <w:rFonts w:asciiTheme="minorHAnsi" w:eastAsiaTheme="minorEastAsia" w:hAnsiTheme="minorHAnsi" w:cstheme="minorBidi"/>
          <w:noProof/>
          <w:szCs w:val="22"/>
          <w:lang w:val="es-ES" w:eastAsia="es-ES"/>
        </w:rPr>
      </w:pPr>
      <w:hyperlink w:anchor="_Toc517332261" w:history="1">
        <w:r w:rsidR="00301408" w:rsidRPr="00A60127">
          <w:rPr>
            <w:rStyle w:val="Hipervnculo"/>
            <w:noProof/>
          </w:rPr>
          <w:t>IV.7. Amaierako konklusioa eta gomendioak</w:t>
        </w:r>
        <w:r w:rsidR="00301408">
          <w:rPr>
            <w:noProof/>
            <w:webHidden/>
          </w:rPr>
          <w:tab/>
        </w:r>
        <w:r w:rsidR="00301408">
          <w:rPr>
            <w:noProof/>
            <w:webHidden/>
          </w:rPr>
          <w:fldChar w:fldCharType="begin"/>
        </w:r>
        <w:r w:rsidR="00301408">
          <w:rPr>
            <w:noProof/>
            <w:webHidden/>
          </w:rPr>
          <w:instrText xml:space="preserve"> PAGEREF _Toc517332261 \h </w:instrText>
        </w:r>
        <w:r w:rsidR="00301408">
          <w:rPr>
            <w:noProof/>
            <w:webHidden/>
          </w:rPr>
        </w:r>
        <w:r w:rsidR="00301408">
          <w:rPr>
            <w:noProof/>
            <w:webHidden/>
          </w:rPr>
          <w:fldChar w:fldCharType="separate"/>
        </w:r>
        <w:r w:rsidR="00301408">
          <w:rPr>
            <w:noProof/>
            <w:webHidden/>
          </w:rPr>
          <w:t>34</w:t>
        </w:r>
        <w:r w:rsidR="00301408">
          <w:rPr>
            <w:noProof/>
            <w:webHidden/>
          </w:rPr>
          <w:fldChar w:fldCharType="end"/>
        </w:r>
      </w:hyperlink>
    </w:p>
    <w:p w:rsidR="00301408" w:rsidRDefault="005A11B1">
      <w:pPr>
        <w:pStyle w:val="TDC1"/>
        <w:rPr>
          <w:rFonts w:asciiTheme="minorHAnsi" w:eastAsiaTheme="minorEastAsia" w:hAnsiTheme="minorHAnsi" w:cstheme="minorBidi"/>
          <w:smallCaps w:val="0"/>
          <w:noProof/>
          <w:szCs w:val="22"/>
          <w:lang w:val="es-ES" w:eastAsia="es-ES"/>
        </w:rPr>
      </w:pPr>
      <w:hyperlink w:anchor="_Toc517332262" w:history="1">
        <w:r w:rsidR="00301408" w:rsidRPr="00A60127">
          <w:rPr>
            <w:rStyle w:val="Hipervnculo"/>
            <w:noProof/>
          </w:rPr>
          <w:t>Eranskinak</w:t>
        </w:r>
        <w:r w:rsidR="00301408">
          <w:rPr>
            <w:noProof/>
            <w:webHidden/>
          </w:rPr>
          <w:tab/>
        </w:r>
        <w:r w:rsidR="00301408">
          <w:rPr>
            <w:noProof/>
            <w:webHidden/>
          </w:rPr>
          <w:fldChar w:fldCharType="begin"/>
        </w:r>
        <w:r w:rsidR="00301408">
          <w:rPr>
            <w:noProof/>
            <w:webHidden/>
          </w:rPr>
          <w:instrText xml:space="preserve"> PAGEREF _Toc517332262 \h </w:instrText>
        </w:r>
        <w:r w:rsidR="00301408">
          <w:rPr>
            <w:noProof/>
            <w:webHidden/>
          </w:rPr>
        </w:r>
        <w:r w:rsidR="00301408">
          <w:rPr>
            <w:noProof/>
            <w:webHidden/>
          </w:rPr>
          <w:fldChar w:fldCharType="separate"/>
        </w:r>
        <w:r w:rsidR="00301408">
          <w:rPr>
            <w:noProof/>
            <w:webHidden/>
          </w:rPr>
          <w:t>37</w:t>
        </w:r>
        <w:r w:rsidR="00301408">
          <w:rPr>
            <w:noProof/>
            <w:webHidden/>
          </w:rPr>
          <w:fldChar w:fldCharType="end"/>
        </w:r>
      </w:hyperlink>
    </w:p>
    <w:p w:rsidR="00301408" w:rsidRDefault="005A11B1">
      <w:pPr>
        <w:pStyle w:val="TDC2"/>
        <w:rPr>
          <w:rFonts w:asciiTheme="minorHAnsi" w:eastAsiaTheme="minorEastAsia" w:hAnsiTheme="minorHAnsi" w:cstheme="minorBidi"/>
          <w:noProof/>
          <w:szCs w:val="22"/>
          <w:lang w:val="es-ES" w:eastAsia="es-ES"/>
        </w:rPr>
      </w:pPr>
      <w:hyperlink w:anchor="_Toc517332263" w:history="1">
        <w:r w:rsidR="00301408" w:rsidRPr="00A60127">
          <w:rPr>
            <w:rStyle w:val="Hipervnculo"/>
            <w:noProof/>
          </w:rPr>
          <w:t>1. eranskina. Ikastetxe pribatuen zerrenda</w:t>
        </w:r>
        <w:r w:rsidR="00301408">
          <w:rPr>
            <w:noProof/>
            <w:webHidden/>
          </w:rPr>
          <w:tab/>
        </w:r>
        <w:r w:rsidR="00301408">
          <w:rPr>
            <w:noProof/>
            <w:webHidden/>
          </w:rPr>
          <w:fldChar w:fldCharType="begin"/>
        </w:r>
        <w:r w:rsidR="00301408">
          <w:rPr>
            <w:noProof/>
            <w:webHidden/>
          </w:rPr>
          <w:instrText xml:space="preserve"> PAGEREF _Toc517332263 \h </w:instrText>
        </w:r>
        <w:r w:rsidR="00301408">
          <w:rPr>
            <w:noProof/>
            <w:webHidden/>
          </w:rPr>
        </w:r>
        <w:r w:rsidR="00301408">
          <w:rPr>
            <w:noProof/>
            <w:webHidden/>
          </w:rPr>
          <w:fldChar w:fldCharType="separate"/>
        </w:r>
        <w:r w:rsidR="00301408">
          <w:rPr>
            <w:noProof/>
            <w:webHidden/>
          </w:rPr>
          <w:t>39</w:t>
        </w:r>
        <w:r w:rsidR="00301408">
          <w:rPr>
            <w:noProof/>
            <w:webHidden/>
          </w:rPr>
          <w:fldChar w:fldCharType="end"/>
        </w:r>
      </w:hyperlink>
    </w:p>
    <w:p w:rsidR="00301408" w:rsidRDefault="005A11B1">
      <w:pPr>
        <w:pStyle w:val="TDC2"/>
        <w:rPr>
          <w:rFonts w:asciiTheme="minorHAnsi" w:eastAsiaTheme="minorEastAsia" w:hAnsiTheme="minorHAnsi" w:cstheme="minorBidi"/>
          <w:noProof/>
          <w:szCs w:val="22"/>
          <w:lang w:val="es-ES" w:eastAsia="es-ES"/>
        </w:rPr>
      </w:pPr>
      <w:hyperlink w:anchor="_Toc517332264" w:history="1">
        <w:r w:rsidR="00301408" w:rsidRPr="00A60127">
          <w:rPr>
            <w:rStyle w:val="Hipervnculo"/>
            <w:noProof/>
          </w:rPr>
          <w:t>2. eranskina. Ikastetxe pribatuetako ikasle kopuruak</w:t>
        </w:r>
        <w:r w:rsidR="00301408">
          <w:rPr>
            <w:noProof/>
            <w:webHidden/>
          </w:rPr>
          <w:tab/>
        </w:r>
        <w:r w:rsidR="00301408">
          <w:rPr>
            <w:noProof/>
            <w:webHidden/>
          </w:rPr>
          <w:fldChar w:fldCharType="begin"/>
        </w:r>
        <w:r w:rsidR="00301408">
          <w:rPr>
            <w:noProof/>
            <w:webHidden/>
          </w:rPr>
          <w:instrText xml:space="preserve"> PAGEREF _Toc517332264 \h </w:instrText>
        </w:r>
        <w:r w:rsidR="00301408">
          <w:rPr>
            <w:noProof/>
            <w:webHidden/>
          </w:rPr>
        </w:r>
        <w:r w:rsidR="00301408">
          <w:rPr>
            <w:noProof/>
            <w:webHidden/>
          </w:rPr>
          <w:fldChar w:fldCharType="separate"/>
        </w:r>
        <w:r w:rsidR="00301408">
          <w:rPr>
            <w:noProof/>
            <w:webHidden/>
          </w:rPr>
          <w:t>41</w:t>
        </w:r>
        <w:r w:rsidR="00301408">
          <w:rPr>
            <w:noProof/>
            <w:webHidden/>
          </w:rPr>
          <w:fldChar w:fldCharType="end"/>
        </w:r>
      </w:hyperlink>
    </w:p>
    <w:p w:rsidR="00301408" w:rsidRDefault="005A11B1">
      <w:pPr>
        <w:pStyle w:val="TDC2"/>
        <w:rPr>
          <w:rFonts w:asciiTheme="minorHAnsi" w:eastAsiaTheme="minorEastAsia" w:hAnsiTheme="minorHAnsi" w:cstheme="minorBidi"/>
          <w:noProof/>
          <w:szCs w:val="22"/>
          <w:lang w:val="es-ES" w:eastAsia="es-ES"/>
        </w:rPr>
      </w:pPr>
      <w:hyperlink w:anchor="_Toc517332265" w:history="1">
        <w:r w:rsidR="00301408" w:rsidRPr="00A60127">
          <w:rPr>
            <w:rStyle w:val="Hipervnculo"/>
            <w:noProof/>
          </w:rPr>
          <w:t>3. eranskina. Gelen kopurua ikastetxe pribatuetan</w:t>
        </w:r>
        <w:r w:rsidR="00301408">
          <w:rPr>
            <w:noProof/>
            <w:webHidden/>
          </w:rPr>
          <w:tab/>
        </w:r>
        <w:r w:rsidR="00301408">
          <w:rPr>
            <w:noProof/>
            <w:webHidden/>
          </w:rPr>
          <w:fldChar w:fldCharType="begin"/>
        </w:r>
        <w:r w:rsidR="00301408">
          <w:rPr>
            <w:noProof/>
            <w:webHidden/>
          </w:rPr>
          <w:instrText xml:space="preserve"> PAGEREF _Toc517332265 \h </w:instrText>
        </w:r>
        <w:r w:rsidR="00301408">
          <w:rPr>
            <w:noProof/>
            <w:webHidden/>
          </w:rPr>
        </w:r>
        <w:r w:rsidR="00301408">
          <w:rPr>
            <w:noProof/>
            <w:webHidden/>
          </w:rPr>
          <w:fldChar w:fldCharType="separate"/>
        </w:r>
        <w:r w:rsidR="00301408">
          <w:rPr>
            <w:noProof/>
            <w:webHidden/>
          </w:rPr>
          <w:t>42</w:t>
        </w:r>
        <w:r w:rsidR="00301408">
          <w:rPr>
            <w:noProof/>
            <w:webHidden/>
          </w:rPr>
          <w:fldChar w:fldCharType="end"/>
        </w:r>
      </w:hyperlink>
    </w:p>
    <w:p w:rsidR="00301408" w:rsidRDefault="005A11B1">
      <w:pPr>
        <w:pStyle w:val="TDC2"/>
        <w:rPr>
          <w:rFonts w:asciiTheme="minorHAnsi" w:eastAsiaTheme="minorEastAsia" w:hAnsiTheme="minorHAnsi" w:cstheme="minorBidi"/>
          <w:noProof/>
          <w:szCs w:val="22"/>
          <w:lang w:val="es-ES" w:eastAsia="es-ES"/>
        </w:rPr>
      </w:pPr>
      <w:hyperlink w:anchor="_Toc517332266" w:history="1">
        <w:r w:rsidR="00301408" w:rsidRPr="00A60127">
          <w:rPr>
            <w:rStyle w:val="Hipervnculo"/>
            <w:noProof/>
          </w:rPr>
          <w:t>4. eranskina. Gelako ratio txikienak eta handienak, aztertutako aldian, hezkuntza zikloaren eta ikastetxe motaren arabera</w:t>
        </w:r>
        <w:r w:rsidR="00301408">
          <w:rPr>
            <w:noProof/>
            <w:webHidden/>
          </w:rPr>
          <w:tab/>
        </w:r>
        <w:r w:rsidR="00301408">
          <w:rPr>
            <w:noProof/>
            <w:webHidden/>
          </w:rPr>
          <w:fldChar w:fldCharType="begin"/>
        </w:r>
        <w:r w:rsidR="00301408">
          <w:rPr>
            <w:noProof/>
            <w:webHidden/>
          </w:rPr>
          <w:instrText xml:space="preserve"> PAGEREF _Toc517332266 \h </w:instrText>
        </w:r>
        <w:r w:rsidR="00301408">
          <w:rPr>
            <w:noProof/>
            <w:webHidden/>
          </w:rPr>
        </w:r>
        <w:r w:rsidR="00301408">
          <w:rPr>
            <w:noProof/>
            <w:webHidden/>
          </w:rPr>
          <w:fldChar w:fldCharType="separate"/>
        </w:r>
        <w:r w:rsidR="00301408">
          <w:rPr>
            <w:noProof/>
            <w:webHidden/>
          </w:rPr>
          <w:t>43</w:t>
        </w:r>
        <w:r w:rsidR="00301408">
          <w:rPr>
            <w:noProof/>
            <w:webHidden/>
          </w:rPr>
          <w:fldChar w:fldCharType="end"/>
        </w:r>
      </w:hyperlink>
    </w:p>
    <w:p w:rsidR="00301408" w:rsidRDefault="005A11B1">
      <w:pPr>
        <w:pStyle w:val="TDC2"/>
        <w:rPr>
          <w:rFonts w:asciiTheme="minorHAnsi" w:eastAsiaTheme="minorEastAsia" w:hAnsiTheme="minorHAnsi" w:cstheme="minorBidi"/>
          <w:noProof/>
          <w:szCs w:val="22"/>
          <w:lang w:val="es-ES" w:eastAsia="es-ES"/>
        </w:rPr>
      </w:pPr>
      <w:hyperlink w:anchor="_Toc517332267" w:history="1">
        <w:r w:rsidR="00301408" w:rsidRPr="00A60127">
          <w:rPr>
            <w:rStyle w:val="Hipervnculo"/>
            <w:noProof/>
          </w:rPr>
          <w:t>5. eranskina. Ikasle atzerritarren ehuneko txikienak eta handienak, aztertutako aldian</w:t>
        </w:r>
        <w:r w:rsidR="00301408">
          <w:rPr>
            <w:noProof/>
            <w:webHidden/>
          </w:rPr>
          <w:tab/>
        </w:r>
        <w:r w:rsidR="00301408">
          <w:rPr>
            <w:noProof/>
            <w:webHidden/>
          </w:rPr>
          <w:fldChar w:fldCharType="begin"/>
        </w:r>
        <w:r w:rsidR="00301408">
          <w:rPr>
            <w:noProof/>
            <w:webHidden/>
          </w:rPr>
          <w:instrText xml:space="preserve"> PAGEREF _Toc517332267 \h </w:instrText>
        </w:r>
        <w:r w:rsidR="00301408">
          <w:rPr>
            <w:noProof/>
            <w:webHidden/>
          </w:rPr>
        </w:r>
        <w:r w:rsidR="00301408">
          <w:rPr>
            <w:noProof/>
            <w:webHidden/>
          </w:rPr>
          <w:fldChar w:fldCharType="separate"/>
        </w:r>
        <w:r w:rsidR="00301408">
          <w:rPr>
            <w:noProof/>
            <w:webHidden/>
          </w:rPr>
          <w:t>47</w:t>
        </w:r>
        <w:r w:rsidR="00301408">
          <w:rPr>
            <w:noProof/>
            <w:webHidden/>
          </w:rPr>
          <w:fldChar w:fldCharType="end"/>
        </w:r>
      </w:hyperlink>
    </w:p>
    <w:p w:rsidR="00301408" w:rsidRDefault="005A11B1">
      <w:pPr>
        <w:pStyle w:val="TDC2"/>
        <w:rPr>
          <w:rFonts w:asciiTheme="minorHAnsi" w:eastAsiaTheme="minorEastAsia" w:hAnsiTheme="minorHAnsi" w:cstheme="minorBidi"/>
          <w:noProof/>
          <w:szCs w:val="22"/>
          <w:lang w:val="es-ES" w:eastAsia="es-ES"/>
        </w:rPr>
      </w:pPr>
      <w:hyperlink w:anchor="_Toc517332268" w:history="1">
        <w:r w:rsidR="00301408" w:rsidRPr="00A60127">
          <w:rPr>
            <w:rStyle w:val="Hipervnculo"/>
            <w:noProof/>
          </w:rPr>
          <w:t>6. eranskina. Moduluak eta irakasle ratioak unitate itundu bakoitzeko, 2016</w:t>
        </w:r>
        <w:r w:rsidR="00301408">
          <w:rPr>
            <w:noProof/>
            <w:webHidden/>
          </w:rPr>
          <w:tab/>
        </w:r>
        <w:r w:rsidR="00301408">
          <w:rPr>
            <w:noProof/>
            <w:webHidden/>
          </w:rPr>
          <w:fldChar w:fldCharType="begin"/>
        </w:r>
        <w:r w:rsidR="00301408">
          <w:rPr>
            <w:noProof/>
            <w:webHidden/>
          </w:rPr>
          <w:instrText xml:space="preserve"> PAGEREF _Toc517332268 \h </w:instrText>
        </w:r>
        <w:r w:rsidR="00301408">
          <w:rPr>
            <w:noProof/>
            <w:webHidden/>
          </w:rPr>
        </w:r>
        <w:r w:rsidR="00301408">
          <w:rPr>
            <w:noProof/>
            <w:webHidden/>
          </w:rPr>
          <w:fldChar w:fldCharType="separate"/>
        </w:r>
        <w:r w:rsidR="00301408">
          <w:rPr>
            <w:noProof/>
            <w:webHidden/>
          </w:rPr>
          <w:t>49</w:t>
        </w:r>
        <w:r w:rsidR="00301408">
          <w:rPr>
            <w:noProof/>
            <w:webHidden/>
          </w:rPr>
          <w:fldChar w:fldCharType="end"/>
        </w:r>
      </w:hyperlink>
    </w:p>
    <w:p w:rsidR="00301408" w:rsidRDefault="005A11B1">
      <w:pPr>
        <w:pStyle w:val="TDC2"/>
        <w:rPr>
          <w:rFonts w:asciiTheme="minorHAnsi" w:eastAsiaTheme="minorEastAsia" w:hAnsiTheme="minorHAnsi" w:cstheme="minorBidi"/>
          <w:noProof/>
          <w:szCs w:val="22"/>
          <w:lang w:val="es-ES" w:eastAsia="es-ES"/>
        </w:rPr>
      </w:pPr>
      <w:hyperlink w:anchor="_Toc517332269" w:history="1">
        <w:r w:rsidR="00301408" w:rsidRPr="00A60127">
          <w:rPr>
            <w:rStyle w:val="Hipervnculo"/>
            <w:noProof/>
          </w:rPr>
          <w:t>7. eranskina. 2012-2016 aldian 10.000 eurotik 1.000.000 eurora bitarteko gastua izan duten aurrekontu-partidak</w:t>
        </w:r>
        <w:r w:rsidR="00301408">
          <w:rPr>
            <w:noProof/>
            <w:webHidden/>
          </w:rPr>
          <w:tab/>
        </w:r>
        <w:r w:rsidR="00301408">
          <w:rPr>
            <w:noProof/>
            <w:webHidden/>
          </w:rPr>
          <w:fldChar w:fldCharType="begin"/>
        </w:r>
        <w:r w:rsidR="00301408">
          <w:rPr>
            <w:noProof/>
            <w:webHidden/>
          </w:rPr>
          <w:instrText xml:space="preserve"> PAGEREF _Toc517332269 \h </w:instrText>
        </w:r>
        <w:r w:rsidR="00301408">
          <w:rPr>
            <w:noProof/>
            <w:webHidden/>
          </w:rPr>
        </w:r>
        <w:r w:rsidR="00301408">
          <w:rPr>
            <w:noProof/>
            <w:webHidden/>
          </w:rPr>
          <w:fldChar w:fldCharType="separate"/>
        </w:r>
        <w:r w:rsidR="00301408">
          <w:rPr>
            <w:noProof/>
            <w:webHidden/>
          </w:rPr>
          <w:t>54</w:t>
        </w:r>
        <w:r w:rsidR="00301408">
          <w:rPr>
            <w:noProof/>
            <w:webHidden/>
          </w:rPr>
          <w:fldChar w:fldCharType="end"/>
        </w:r>
      </w:hyperlink>
    </w:p>
    <w:p w:rsidR="00301408" w:rsidRDefault="005A11B1">
      <w:pPr>
        <w:pStyle w:val="TDC2"/>
        <w:rPr>
          <w:rFonts w:asciiTheme="minorHAnsi" w:eastAsiaTheme="minorEastAsia" w:hAnsiTheme="minorHAnsi" w:cstheme="minorBidi"/>
          <w:noProof/>
          <w:szCs w:val="22"/>
          <w:lang w:val="es-ES" w:eastAsia="es-ES"/>
        </w:rPr>
      </w:pPr>
      <w:hyperlink w:anchor="_Toc517332270" w:history="1">
        <w:r w:rsidR="00301408" w:rsidRPr="00A60127">
          <w:rPr>
            <w:rStyle w:val="Hipervnculo"/>
            <w:noProof/>
          </w:rPr>
          <w:t>8. eranskina. Nafarroako Foru Komunitateko Administraziotik ikastetxe pribatuek jasotako funts publikoak (2012-2016)</w:t>
        </w:r>
        <w:r w:rsidR="00301408">
          <w:rPr>
            <w:noProof/>
            <w:webHidden/>
          </w:rPr>
          <w:tab/>
        </w:r>
        <w:r w:rsidR="00301408">
          <w:rPr>
            <w:noProof/>
            <w:webHidden/>
          </w:rPr>
          <w:fldChar w:fldCharType="begin"/>
        </w:r>
        <w:r w:rsidR="00301408">
          <w:rPr>
            <w:noProof/>
            <w:webHidden/>
          </w:rPr>
          <w:instrText xml:space="preserve"> PAGEREF _Toc517332270 \h </w:instrText>
        </w:r>
        <w:r w:rsidR="00301408">
          <w:rPr>
            <w:noProof/>
            <w:webHidden/>
          </w:rPr>
        </w:r>
        <w:r w:rsidR="00301408">
          <w:rPr>
            <w:noProof/>
            <w:webHidden/>
          </w:rPr>
          <w:fldChar w:fldCharType="separate"/>
        </w:r>
        <w:r w:rsidR="00301408">
          <w:rPr>
            <w:noProof/>
            <w:webHidden/>
          </w:rPr>
          <w:t>55</w:t>
        </w:r>
        <w:r w:rsidR="00301408">
          <w:rPr>
            <w:noProof/>
            <w:webHidden/>
          </w:rPr>
          <w:fldChar w:fldCharType="end"/>
        </w:r>
      </w:hyperlink>
    </w:p>
    <w:p w:rsidR="00301408" w:rsidRDefault="005A11B1">
      <w:pPr>
        <w:pStyle w:val="TDC2"/>
        <w:rPr>
          <w:rFonts w:asciiTheme="minorHAnsi" w:eastAsiaTheme="minorEastAsia" w:hAnsiTheme="minorHAnsi" w:cstheme="minorBidi"/>
          <w:noProof/>
          <w:szCs w:val="22"/>
          <w:lang w:val="es-ES" w:eastAsia="es-ES"/>
        </w:rPr>
      </w:pPr>
      <w:hyperlink w:anchor="_Toc517332271" w:history="1">
        <w:r w:rsidR="00301408" w:rsidRPr="00A60127">
          <w:rPr>
            <w:rStyle w:val="Hipervnculo"/>
            <w:noProof/>
          </w:rPr>
          <w:t>9. eranskina Ikastetxe pribatuek udaletatik jasotako funts publikoak (2012-2016)</w:t>
        </w:r>
        <w:r w:rsidR="00301408">
          <w:rPr>
            <w:noProof/>
            <w:webHidden/>
          </w:rPr>
          <w:tab/>
        </w:r>
        <w:r w:rsidR="00301408">
          <w:rPr>
            <w:noProof/>
            <w:webHidden/>
          </w:rPr>
          <w:fldChar w:fldCharType="begin"/>
        </w:r>
        <w:r w:rsidR="00301408">
          <w:rPr>
            <w:noProof/>
            <w:webHidden/>
          </w:rPr>
          <w:instrText xml:space="preserve"> PAGEREF _Toc517332271 \h </w:instrText>
        </w:r>
        <w:r w:rsidR="00301408">
          <w:rPr>
            <w:noProof/>
            <w:webHidden/>
          </w:rPr>
        </w:r>
        <w:r w:rsidR="00301408">
          <w:rPr>
            <w:noProof/>
            <w:webHidden/>
          </w:rPr>
          <w:fldChar w:fldCharType="separate"/>
        </w:r>
        <w:r w:rsidR="00301408">
          <w:rPr>
            <w:noProof/>
            <w:webHidden/>
          </w:rPr>
          <w:t>57</w:t>
        </w:r>
        <w:r w:rsidR="00301408">
          <w:rPr>
            <w:noProof/>
            <w:webHidden/>
          </w:rPr>
          <w:fldChar w:fldCharType="end"/>
        </w:r>
      </w:hyperlink>
    </w:p>
    <w:p w:rsidR="00301408" w:rsidRDefault="005A11B1">
      <w:pPr>
        <w:pStyle w:val="TDC1"/>
        <w:rPr>
          <w:rFonts w:asciiTheme="minorHAnsi" w:eastAsiaTheme="minorEastAsia" w:hAnsiTheme="minorHAnsi" w:cstheme="minorBidi"/>
          <w:smallCaps w:val="0"/>
          <w:noProof/>
          <w:szCs w:val="22"/>
          <w:lang w:val="es-ES" w:eastAsia="es-ES"/>
        </w:rPr>
      </w:pPr>
      <w:hyperlink w:anchor="_Toc517332272" w:history="1">
        <w:r w:rsidR="00301408" w:rsidRPr="00A60127">
          <w:rPr>
            <w:rStyle w:val="Hipervnculo"/>
            <w:bCs/>
            <w:noProof/>
          </w:rPr>
          <w:t>Behin-behineko txostenari aurkeztutako alegazioak</w:t>
        </w:r>
        <w:r w:rsidR="00301408">
          <w:rPr>
            <w:noProof/>
            <w:webHidden/>
          </w:rPr>
          <w:tab/>
        </w:r>
        <w:r w:rsidR="00301408">
          <w:rPr>
            <w:noProof/>
            <w:webHidden/>
          </w:rPr>
          <w:fldChar w:fldCharType="begin"/>
        </w:r>
        <w:r w:rsidR="00301408">
          <w:rPr>
            <w:noProof/>
            <w:webHidden/>
          </w:rPr>
          <w:instrText xml:space="preserve"> PAGEREF _Toc517332272 \h </w:instrText>
        </w:r>
        <w:r w:rsidR="00301408">
          <w:rPr>
            <w:noProof/>
            <w:webHidden/>
          </w:rPr>
        </w:r>
        <w:r w:rsidR="00301408">
          <w:rPr>
            <w:noProof/>
            <w:webHidden/>
          </w:rPr>
          <w:fldChar w:fldCharType="separate"/>
        </w:r>
        <w:r w:rsidR="00301408">
          <w:rPr>
            <w:noProof/>
            <w:webHidden/>
          </w:rPr>
          <w:t>59</w:t>
        </w:r>
        <w:r w:rsidR="00301408">
          <w:rPr>
            <w:noProof/>
            <w:webHidden/>
          </w:rPr>
          <w:fldChar w:fldCharType="end"/>
        </w:r>
      </w:hyperlink>
    </w:p>
    <w:p w:rsidR="00301408" w:rsidRDefault="005A11B1">
      <w:pPr>
        <w:pStyle w:val="TDC1"/>
        <w:rPr>
          <w:rFonts w:asciiTheme="minorHAnsi" w:eastAsiaTheme="minorEastAsia" w:hAnsiTheme="minorHAnsi" w:cstheme="minorBidi"/>
          <w:smallCaps w:val="0"/>
          <w:noProof/>
          <w:szCs w:val="22"/>
          <w:lang w:val="es-ES" w:eastAsia="es-ES"/>
        </w:rPr>
      </w:pPr>
      <w:hyperlink w:anchor="_Toc517332273" w:history="1">
        <w:r w:rsidR="00301408" w:rsidRPr="00A60127">
          <w:rPr>
            <w:rStyle w:val="Hipervnculo"/>
            <w:noProof/>
          </w:rPr>
          <w:t>Behin-behineko txostenari aurkeztutako alegazioei Kontuen Ganberak emandako erantzuna</w:t>
        </w:r>
        <w:r w:rsidR="00301408">
          <w:rPr>
            <w:noProof/>
            <w:webHidden/>
          </w:rPr>
          <w:tab/>
        </w:r>
        <w:r w:rsidR="00301408">
          <w:rPr>
            <w:noProof/>
            <w:webHidden/>
          </w:rPr>
          <w:fldChar w:fldCharType="begin"/>
        </w:r>
        <w:r w:rsidR="00301408">
          <w:rPr>
            <w:noProof/>
            <w:webHidden/>
          </w:rPr>
          <w:instrText xml:space="preserve"> PAGEREF _Toc517332273 \h </w:instrText>
        </w:r>
        <w:r w:rsidR="00301408">
          <w:rPr>
            <w:noProof/>
            <w:webHidden/>
          </w:rPr>
        </w:r>
        <w:r w:rsidR="00301408">
          <w:rPr>
            <w:noProof/>
            <w:webHidden/>
          </w:rPr>
          <w:fldChar w:fldCharType="separate"/>
        </w:r>
        <w:r w:rsidR="00301408">
          <w:rPr>
            <w:noProof/>
            <w:webHidden/>
          </w:rPr>
          <w:t>67</w:t>
        </w:r>
        <w:r w:rsidR="00301408">
          <w:rPr>
            <w:noProof/>
            <w:webHidden/>
          </w:rPr>
          <w:fldChar w:fldCharType="end"/>
        </w:r>
      </w:hyperlink>
    </w:p>
    <w:p w:rsidR="00891D73" w:rsidRDefault="0014728F" w:rsidP="005F2599">
      <w:pPr>
        <w:pStyle w:val="texto"/>
        <w:ind w:firstLine="0"/>
      </w:pPr>
      <w:r>
        <w:fldChar w:fldCharType="end"/>
      </w:r>
    </w:p>
    <w:p w:rsidR="00891D73" w:rsidRDefault="00891D73" w:rsidP="00891D73">
      <w:pPr>
        <w:pStyle w:val="texto"/>
        <w:ind w:firstLine="0"/>
      </w:pPr>
    </w:p>
    <w:p w:rsidR="00891D73" w:rsidRPr="00E703B6" w:rsidRDefault="00891D73" w:rsidP="00E703B6">
      <w:pPr>
        <w:ind w:firstLine="0"/>
      </w:pPr>
    </w:p>
    <w:p w:rsidR="008E3FFE" w:rsidRDefault="008E3FFE" w:rsidP="00891D73">
      <w:pPr>
        <w:pStyle w:val="texto"/>
        <w:ind w:firstLine="0"/>
        <w:sectPr w:rsidR="008E3FFE" w:rsidSect="00160F66">
          <w:type w:val="oddPage"/>
          <w:pgSz w:w="11907" w:h="16840" w:code="9"/>
          <w:pgMar w:top="2109" w:right="1559" w:bottom="1644" w:left="1559" w:header="369" w:footer="402" w:gutter="0"/>
          <w:pgNumType w:start="3"/>
          <w:cols w:space="720"/>
          <w:docGrid w:linePitch="360"/>
        </w:sectPr>
      </w:pPr>
    </w:p>
    <w:p w:rsidR="00C85F35" w:rsidRPr="00AA7CB8" w:rsidRDefault="00C85F35" w:rsidP="00C85F35">
      <w:pPr>
        <w:pStyle w:val="atitulo1"/>
      </w:pPr>
      <w:bookmarkStart w:id="0" w:name="_Toc291067874"/>
      <w:bookmarkStart w:id="1" w:name="_Toc121293081"/>
      <w:bookmarkStart w:id="2" w:name="_Toc121292758"/>
      <w:bookmarkStart w:id="3" w:name="_Toc432757078"/>
      <w:bookmarkStart w:id="4" w:name="_Toc447195010"/>
      <w:bookmarkStart w:id="5" w:name="_Toc499802362"/>
      <w:bookmarkStart w:id="6" w:name="_Toc511907525"/>
      <w:bookmarkStart w:id="7" w:name="_Toc517332251"/>
      <w:r>
        <w:lastRenderedPageBreak/>
        <w:t>I. Sarrera</w:t>
      </w:r>
      <w:bookmarkEnd w:id="0"/>
      <w:bookmarkEnd w:id="1"/>
      <w:bookmarkEnd w:id="2"/>
      <w:bookmarkEnd w:id="3"/>
      <w:bookmarkEnd w:id="4"/>
      <w:bookmarkEnd w:id="5"/>
      <w:bookmarkEnd w:id="6"/>
      <w:bookmarkEnd w:id="7"/>
    </w:p>
    <w:p w:rsidR="00C85F35" w:rsidRPr="00490649" w:rsidRDefault="00C85F35" w:rsidP="00902A4B">
      <w:pPr>
        <w:pStyle w:val="texto"/>
        <w:tabs>
          <w:tab w:val="clear" w:pos="2835"/>
          <w:tab w:val="clear" w:pos="3969"/>
          <w:tab w:val="clear" w:pos="5103"/>
          <w:tab w:val="clear" w:pos="6237"/>
          <w:tab w:val="clear" w:pos="7371"/>
        </w:tabs>
        <w:rPr>
          <w:szCs w:val="26"/>
        </w:rPr>
      </w:pPr>
      <w:r>
        <w:t xml:space="preserve">2016ko azaroaren 10ean, parlamentu-eskaera bat erregistratu zen Kontuen Ganberan, </w:t>
      </w:r>
      <w:proofErr w:type="spellStart"/>
      <w:r>
        <w:t>Podemos-Ahal</w:t>
      </w:r>
      <w:proofErr w:type="spellEnd"/>
      <w:r>
        <w:t xml:space="preserve"> Dugu talde parlamentarioaren ekimenez, 2012., 2013., 2014. eta 2015. urteetan irakaskuntza ez-unibertsitario pribatura bider</w:t>
      </w:r>
      <w:r>
        <w:t>a</w:t>
      </w:r>
      <w:r>
        <w:t xml:space="preserve">tutako aurrekontu-partidei buruzko fiskalizazio-txostena egiteko.  </w:t>
      </w:r>
    </w:p>
    <w:p w:rsidR="00C85F35" w:rsidRDefault="00C85F35" w:rsidP="00902A4B">
      <w:pPr>
        <w:pStyle w:val="texto"/>
        <w:tabs>
          <w:tab w:val="clear" w:pos="2835"/>
          <w:tab w:val="clear" w:pos="3969"/>
          <w:tab w:val="clear" w:pos="5103"/>
          <w:tab w:val="clear" w:pos="6237"/>
          <w:tab w:val="clear" w:pos="7371"/>
        </w:tabs>
        <w:rPr>
          <w:szCs w:val="26"/>
        </w:rPr>
      </w:pPr>
      <w:r>
        <w:t>Zehazki, eskaeran honako aztergai hauek aipatu ziren:</w:t>
      </w:r>
    </w:p>
    <w:p w:rsidR="00902A4B" w:rsidRPr="00D44FD0" w:rsidRDefault="00902A4B"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szCs w:val="20"/>
        </w:rPr>
        <w:t>“</w:t>
      </w:r>
      <w:proofErr w:type="spellStart"/>
      <w:r>
        <w:rPr>
          <w:i/>
          <w:sz w:val="20"/>
          <w:szCs w:val="20"/>
        </w:rPr>
        <w:t>…Irakaskuntza</w:t>
      </w:r>
      <w:proofErr w:type="spellEnd"/>
      <w:r>
        <w:rPr>
          <w:i/>
          <w:sz w:val="20"/>
          <w:szCs w:val="20"/>
        </w:rPr>
        <w:t xml:space="preserve"> pribatu eta itunduko entitateek jaso dituzten Nafarroako, Estatuko edo Eur</w:t>
      </w:r>
      <w:r>
        <w:rPr>
          <w:i/>
          <w:sz w:val="20"/>
          <w:szCs w:val="20"/>
        </w:rPr>
        <w:t>o</w:t>
      </w:r>
      <w:r>
        <w:rPr>
          <w:i/>
          <w:sz w:val="20"/>
          <w:szCs w:val="20"/>
        </w:rPr>
        <w:t>pako aurrekontu-partiden eta gainerako diru-sarrera publikoen xehakapena:</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0"/>
        <w:ind w:left="588" w:hanging="284"/>
        <w:rPr>
          <w:i/>
          <w:sz w:val="20"/>
          <w:szCs w:val="20"/>
        </w:rPr>
      </w:pPr>
      <w:r>
        <w:rPr>
          <w:i/>
          <w:sz w:val="20"/>
          <w:szCs w:val="20"/>
        </w:rPr>
        <w:t>Itun propioak.</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0"/>
        <w:ind w:left="588" w:hanging="284"/>
        <w:rPr>
          <w:i/>
          <w:sz w:val="20"/>
          <w:szCs w:val="20"/>
        </w:rPr>
      </w:pPr>
      <w:r>
        <w:rPr>
          <w:i/>
          <w:sz w:val="20"/>
          <w:szCs w:val="20"/>
        </w:rPr>
        <w:t>Lurzoru publikoaren lagapena azpiegituretarako.</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0"/>
        <w:ind w:left="588" w:hanging="284"/>
        <w:rPr>
          <w:i/>
          <w:sz w:val="20"/>
          <w:szCs w:val="20"/>
        </w:rPr>
      </w:pPr>
      <w:r>
        <w:rPr>
          <w:i/>
          <w:sz w:val="20"/>
          <w:szCs w:val="20"/>
        </w:rPr>
        <w:t>Eraikinak mantentzeko laguntzak.</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0"/>
        <w:ind w:left="588" w:hanging="284"/>
        <w:rPr>
          <w:i/>
          <w:sz w:val="20"/>
          <w:szCs w:val="20"/>
        </w:rPr>
      </w:pPr>
      <w:r>
        <w:rPr>
          <w:i/>
          <w:sz w:val="20"/>
          <w:szCs w:val="20"/>
        </w:rPr>
        <w:t>Proiektu espezifikoetarako laguntzak.</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0"/>
        <w:ind w:left="588" w:hanging="284"/>
        <w:rPr>
          <w:i/>
          <w:sz w:val="20"/>
          <w:szCs w:val="20"/>
        </w:rPr>
      </w:pPr>
      <w:r>
        <w:rPr>
          <w:i/>
          <w:sz w:val="20"/>
          <w:szCs w:val="20"/>
        </w:rPr>
        <w:t>Efizientzia energetikorako laguntzak.</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0"/>
        <w:ind w:left="588" w:hanging="284"/>
        <w:rPr>
          <w:i/>
          <w:sz w:val="20"/>
          <w:szCs w:val="20"/>
        </w:rPr>
      </w:pPr>
      <w:r>
        <w:rPr>
          <w:i/>
          <w:sz w:val="20"/>
          <w:szCs w:val="20"/>
        </w:rPr>
        <w:t>Berrikuntza proiektuak.</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0"/>
        <w:ind w:left="588" w:hanging="284"/>
        <w:rPr>
          <w:i/>
          <w:sz w:val="20"/>
          <w:szCs w:val="20"/>
        </w:rPr>
      </w:pPr>
      <w:r>
        <w:rPr>
          <w:i/>
          <w:sz w:val="20"/>
          <w:szCs w:val="20"/>
        </w:rPr>
        <w:t>Bekak, eskola materialak eta liburuak.</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0"/>
        <w:ind w:left="588" w:hanging="284"/>
        <w:rPr>
          <w:i/>
          <w:sz w:val="20"/>
          <w:szCs w:val="20"/>
        </w:rPr>
      </w:pPr>
      <w:r>
        <w:rPr>
          <w:i/>
          <w:sz w:val="20"/>
          <w:szCs w:val="20"/>
        </w:rPr>
        <w:t>Irakasleen eta gainerako langileen kontratuen ordainketa.</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120"/>
        <w:ind w:left="588" w:hanging="284"/>
        <w:rPr>
          <w:i/>
          <w:sz w:val="20"/>
          <w:szCs w:val="20"/>
        </w:rPr>
      </w:pPr>
      <w:r>
        <w:rPr>
          <w:i/>
          <w:sz w:val="20"/>
          <w:szCs w:val="20"/>
        </w:rPr>
        <w:t>Beste programa batzuk (aniztasunari erantzutea, informatizazioa eta abar)</w:t>
      </w:r>
    </w:p>
    <w:p w:rsidR="00902A4B" w:rsidRPr="00D44FD0" w:rsidRDefault="00902A4B"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szCs w:val="20"/>
        </w:rPr>
        <w:t>Partida horien xehakapena, kontuan hartuta zertarako diren, derrigorrezko hezkuntzarako edo hezkuntza ez derrigorrezkorako.</w:t>
      </w:r>
    </w:p>
    <w:p w:rsidR="00C85F35" w:rsidRPr="00D44FD0" w:rsidRDefault="00C85F35"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szCs w:val="20"/>
        </w:rPr>
        <w:t>Irakaskuntza pribatu eta itunduko entitateek fundazio, elkarte edo partikularrengandik (ikasleen familiak, guraso elkarteak, eskolaz kanpoko jarduerak eta abar) jaso ditzaketen beste diru-sarrera batzuk.</w:t>
      </w:r>
    </w:p>
    <w:p w:rsidR="00C85F35" w:rsidRPr="00D44FD0" w:rsidRDefault="00C85F35"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szCs w:val="20"/>
        </w:rPr>
        <w:t>Irakaskuntza pribatu eta itunduko entitateek dituzten zerga salbuespenak, kenkariak eta best</w:t>
      </w:r>
      <w:r>
        <w:rPr>
          <w:i/>
          <w:sz w:val="20"/>
          <w:szCs w:val="20"/>
        </w:rPr>
        <w:t>e</w:t>
      </w:r>
      <w:r>
        <w:rPr>
          <w:i/>
          <w:sz w:val="20"/>
          <w:szCs w:val="20"/>
        </w:rPr>
        <w:t>lako hobari edo onura fiskalak, eta horien diru zenbatekoa urtean.</w:t>
      </w:r>
    </w:p>
    <w:p w:rsidR="00C85F35" w:rsidRPr="00D44FD0" w:rsidRDefault="00C85F35"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szCs w:val="20"/>
        </w:rPr>
        <w:t>Zehaztea zenbatekoa litzatekeen ikasle bakoitzeko kostua irakaskuntza itunduan, 25 ikasleko r</w:t>
      </w:r>
      <w:r>
        <w:rPr>
          <w:i/>
          <w:sz w:val="20"/>
          <w:szCs w:val="20"/>
        </w:rPr>
        <w:t>a</w:t>
      </w:r>
      <w:r>
        <w:rPr>
          <w:i/>
          <w:sz w:val="20"/>
          <w:szCs w:val="20"/>
        </w:rPr>
        <w:t>tioa izanen balu (irakaskuntza publikoak bezala), 30 ikasleko ratioaren ordez.</w:t>
      </w:r>
    </w:p>
    <w:p w:rsidR="00C85F35" w:rsidRPr="00D44FD0" w:rsidRDefault="00C85F35"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szCs w:val="20"/>
        </w:rPr>
        <w:t>Azkenik, irizpide objektibo batzuk prestatzeko aukera baloratzea, Nafarroan irakaskuntza pr</w:t>
      </w:r>
      <w:r>
        <w:rPr>
          <w:i/>
          <w:sz w:val="20"/>
          <w:szCs w:val="20"/>
        </w:rPr>
        <w:t>i</w:t>
      </w:r>
      <w:r>
        <w:rPr>
          <w:i/>
          <w:sz w:val="20"/>
          <w:szCs w:val="20"/>
        </w:rPr>
        <w:t>batu eta itunduaren sareak jasotzen dituen funtsen auditoria publikoa egin eta hura sare publikoar</w:t>
      </w:r>
      <w:r>
        <w:rPr>
          <w:i/>
          <w:sz w:val="20"/>
          <w:szCs w:val="20"/>
        </w:rPr>
        <w:t>e</w:t>
      </w:r>
      <w:r>
        <w:rPr>
          <w:i/>
          <w:sz w:val="20"/>
          <w:szCs w:val="20"/>
        </w:rPr>
        <w:t>kin konparatu ahal izateko, bereziki konparatuz sare publikoak izaten dituen zenbait kostu, norm</w:t>
      </w:r>
      <w:r>
        <w:rPr>
          <w:i/>
          <w:sz w:val="20"/>
          <w:szCs w:val="20"/>
        </w:rPr>
        <w:t>a</w:t>
      </w:r>
      <w:r>
        <w:rPr>
          <w:i/>
          <w:sz w:val="20"/>
          <w:szCs w:val="20"/>
        </w:rPr>
        <w:t>lean sare pribatu eta itunduak izaten ez dituenak (irakasleen soldatak, landa eremuetako arreta, g</w:t>
      </w:r>
      <w:r>
        <w:rPr>
          <w:i/>
          <w:sz w:val="20"/>
          <w:szCs w:val="20"/>
        </w:rPr>
        <w:t>a</w:t>
      </w:r>
      <w:r>
        <w:rPr>
          <w:i/>
          <w:sz w:val="20"/>
          <w:szCs w:val="20"/>
        </w:rPr>
        <w:t xml:space="preserve">rraio publikoa eta </w:t>
      </w:r>
      <w:proofErr w:type="spellStart"/>
      <w:r>
        <w:rPr>
          <w:i/>
          <w:sz w:val="20"/>
          <w:szCs w:val="20"/>
        </w:rPr>
        <w:t>abar)…</w:t>
      </w:r>
      <w:proofErr w:type="spellEnd"/>
      <w:r>
        <w:rPr>
          <w:i/>
          <w:sz w:val="20"/>
          <w:szCs w:val="20"/>
        </w:rPr>
        <w:t>”.</w:t>
      </w:r>
    </w:p>
    <w:p w:rsidR="00C85F35" w:rsidRDefault="00C85F35" w:rsidP="00902A4B">
      <w:pPr>
        <w:pStyle w:val="texto"/>
        <w:tabs>
          <w:tab w:val="clear" w:pos="2835"/>
          <w:tab w:val="clear" w:pos="3969"/>
          <w:tab w:val="clear" w:pos="5103"/>
          <w:tab w:val="clear" w:pos="6237"/>
          <w:tab w:val="clear" w:pos="7371"/>
        </w:tabs>
        <w:rPr>
          <w:szCs w:val="26"/>
        </w:rPr>
      </w:pPr>
      <w:r>
        <w:t xml:space="preserve">Geroago, 2016ko azaroaren 18an, Ganberan beste parlamentu-eskaera bat erregistratu zen </w:t>
      </w:r>
      <w:proofErr w:type="spellStart"/>
      <w:r>
        <w:t>Izquierda-Ezkerra</w:t>
      </w:r>
      <w:proofErr w:type="spellEnd"/>
      <w:r>
        <w:t xml:space="preserve"> talde parlamentarioaren ekimenez, aurreko eskaera sakontzen zuena, honako puntu hauek ere aztertzeko eskatuz:</w:t>
      </w:r>
    </w:p>
    <w:p w:rsidR="00C85F35" w:rsidRPr="00D44FD0" w:rsidRDefault="00C85F35"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szCs w:val="20"/>
        </w:rPr>
        <w:t>Ea ikastetxe pribatu itundu bakoitzari emandako irakastordu kopuruaren banaketa eta kontze</w:t>
      </w:r>
      <w:r>
        <w:rPr>
          <w:i/>
          <w:sz w:val="20"/>
          <w:szCs w:val="20"/>
        </w:rPr>
        <w:t>p</w:t>
      </w:r>
      <w:r>
        <w:rPr>
          <w:i/>
          <w:sz w:val="20"/>
          <w:szCs w:val="20"/>
        </w:rPr>
        <w:t>tua bat datozen ordainketa eskuordetua jasotzen duen langile bakoitzak egiten duen lanarekin. Al</w:t>
      </w:r>
      <w:r>
        <w:rPr>
          <w:i/>
          <w:sz w:val="20"/>
          <w:szCs w:val="20"/>
        </w:rPr>
        <w:t>e</w:t>
      </w:r>
      <w:r>
        <w:rPr>
          <w:i/>
          <w:sz w:val="20"/>
          <w:szCs w:val="20"/>
        </w:rPr>
        <w:t>gia, ea ikastetxe horietako langileek jasotzen dituzten nominak bat datozen emandako zerbitzuekin.</w:t>
      </w:r>
    </w:p>
    <w:p w:rsidR="00C85F35" w:rsidRPr="00D44FD0" w:rsidRDefault="00C85F35"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szCs w:val="20"/>
        </w:rPr>
        <w:t xml:space="preserve">Patronaletako (erlijioso-kongregazioak, </w:t>
      </w:r>
      <w:proofErr w:type="spellStart"/>
      <w:r>
        <w:rPr>
          <w:i/>
          <w:sz w:val="20"/>
          <w:szCs w:val="20"/>
        </w:rPr>
        <w:t>kooperatibak…)</w:t>
      </w:r>
      <w:proofErr w:type="spellEnd"/>
      <w:r>
        <w:rPr>
          <w:i/>
          <w:sz w:val="20"/>
          <w:szCs w:val="20"/>
        </w:rPr>
        <w:t xml:space="preserve"> zein kidek jaso duten edo jasotzen d</w:t>
      </w:r>
      <w:r>
        <w:rPr>
          <w:i/>
          <w:sz w:val="20"/>
          <w:szCs w:val="20"/>
        </w:rPr>
        <w:t>u</w:t>
      </w:r>
      <w:r>
        <w:rPr>
          <w:i/>
          <w:sz w:val="20"/>
          <w:szCs w:val="20"/>
        </w:rPr>
        <w:t>ten ordainketa eskuordetua, zein jarduerarengatik jasotzen duten, eta zer adin duten.</w:t>
      </w:r>
    </w:p>
    <w:p w:rsidR="00C85F35" w:rsidRPr="00D44FD0" w:rsidRDefault="00C85F35"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szCs w:val="20"/>
        </w:rPr>
        <w:t>Ea ikastetxe pribatu itunduen patronalek baduten langilerik bere soldata diru-laguntza publ</w:t>
      </w:r>
      <w:r>
        <w:rPr>
          <w:i/>
          <w:sz w:val="20"/>
          <w:szCs w:val="20"/>
        </w:rPr>
        <w:t>i</w:t>
      </w:r>
      <w:r>
        <w:rPr>
          <w:i/>
          <w:sz w:val="20"/>
          <w:szCs w:val="20"/>
        </w:rPr>
        <w:t>koen kargura jasotzen duenik (liberatu patronalak).</w:t>
      </w:r>
    </w:p>
    <w:p w:rsidR="00C85F35" w:rsidRPr="00902A4B" w:rsidRDefault="00C85F35" w:rsidP="00902A4B">
      <w:pPr>
        <w:pStyle w:val="texto"/>
        <w:tabs>
          <w:tab w:val="clear" w:pos="2835"/>
          <w:tab w:val="clear" w:pos="3969"/>
          <w:tab w:val="clear" w:pos="5103"/>
          <w:tab w:val="clear" w:pos="6237"/>
          <w:tab w:val="clear" w:pos="7371"/>
        </w:tabs>
        <w:rPr>
          <w:szCs w:val="26"/>
        </w:rPr>
      </w:pPr>
      <w:r>
        <w:t>Lan hau sartu zen Kontuen Ganberak 2017rako onetsi zuen urteko fiskaliz</w:t>
      </w:r>
      <w:r>
        <w:t>a</w:t>
      </w:r>
      <w:r>
        <w:t>zio-programan. Auditoriako hiru teknikarik eta auditore batek osatutako lanta</w:t>
      </w:r>
      <w:r>
        <w:t>l</w:t>
      </w:r>
      <w:r>
        <w:t>deak egin du, Kontuen Ganberaren zerbitzu juridiko, informatiko eta admini</w:t>
      </w:r>
      <w:r>
        <w:t>s</w:t>
      </w:r>
      <w:r>
        <w:t>tratiboen laguntzarekin, 2017ko azarotik 2018ko apirilera bitartean.</w:t>
      </w:r>
    </w:p>
    <w:p w:rsidR="00C85F35" w:rsidRPr="00902A4B" w:rsidRDefault="00C85F35" w:rsidP="00902A4B">
      <w:pPr>
        <w:pStyle w:val="texto"/>
        <w:tabs>
          <w:tab w:val="clear" w:pos="2835"/>
          <w:tab w:val="clear" w:pos="3969"/>
          <w:tab w:val="clear" w:pos="5103"/>
          <w:tab w:val="clear" w:pos="6237"/>
          <w:tab w:val="clear" w:pos="7371"/>
        </w:tabs>
        <w:rPr>
          <w:szCs w:val="26"/>
        </w:rPr>
      </w:pPr>
      <w:r>
        <w:t>Txostenak lau atal dauzka, sarrera hau barne; bigarrenean, Nafarroako ir</w:t>
      </w:r>
      <w:r>
        <w:t>a</w:t>
      </w:r>
      <w:r>
        <w:t>kaskuntza ez-unibertsitarioaren alderdi orokorrak deskribatzen dira; hirugarr</w:t>
      </w:r>
      <w:r>
        <w:t>e</w:t>
      </w:r>
      <w:r>
        <w:t>nak lanaren helburuak, norainokoa eta mugak biltzen ditu, eta laugarrenean lo</w:t>
      </w:r>
      <w:r>
        <w:t>r</w:t>
      </w:r>
      <w:r>
        <w:t>tutako ondorioak eta gomendioak azaltzen dira. Gainera, bederatzi eranskin ditu, txostenean azaldutako datuetako batzuei buruzko informazioa zehatzagoa dakartenak.</w:t>
      </w:r>
    </w:p>
    <w:p w:rsidR="00C85F35" w:rsidRDefault="00C85F35" w:rsidP="00902A4B">
      <w:pPr>
        <w:pStyle w:val="texto"/>
        <w:tabs>
          <w:tab w:val="clear" w:pos="2835"/>
          <w:tab w:val="clear" w:pos="3969"/>
          <w:tab w:val="clear" w:pos="5103"/>
          <w:tab w:val="clear" w:pos="6237"/>
          <w:tab w:val="clear" w:pos="7371"/>
        </w:tabs>
        <w:rPr>
          <w:szCs w:val="26"/>
        </w:rPr>
      </w:pPr>
      <w:r>
        <w:t xml:space="preserve">Lan hau egiteko eman diguten laguntzarengatik eskerrak eman nahi dizkiegu Nafarroako Gobernuko Hezkuntza Departamentuko eta Ogasuneko eta Finantza Politikako Departamentuko langileei, San Juan de la </w:t>
      </w:r>
      <w:proofErr w:type="spellStart"/>
      <w:r>
        <w:t>Cadena</w:t>
      </w:r>
      <w:proofErr w:type="spellEnd"/>
      <w:r>
        <w:t xml:space="preserve"> ikastetxe publik</w:t>
      </w:r>
      <w:r>
        <w:t>o</w:t>
      </w:r>
      <w:r>
        <w:t>koei, lagineko ikastetxe itunduetakoei (</w:t>
      </w:r>
      <w:proofErr w:type="spellStart"/>
      <w:r>
        <w:t>Miravalles-El</w:t>
      </w:r>
      <w:proofErr w:type="spellEnd"/>
      <w:r>
        <w:t xml:space="preserve"> </w:t>
      </w:r>
      <w:proofErr w:type="spellStart"/>
      <w:r>
        <w:t>Redín</w:t>
      </w:r>
      <w:proofErr w:type="spellEnd"/>
      <w:r>
        <w:t xml:space="preserve"> ikastetxea, San Fermin ikastola, San </w:t>
      </w:r>
      <w:proofErr w:type="spellStart"/>
      <w:r>
        <w:t>Cernin</w:t>
      </w:r>
      <w:proofErr w:type="spellEnd"/>
      <w:r>
        <w:t xml:space="preserve"> ikastetxea, Santa </w:t>
      </w:r>
      <w:proofErr w:type="spellStart"/>
      <w:r>
        <w:t>María</w:t>
      </w:r>
      <w:proofErr w:type="spellEnd"/>
      <w:r>
        <w:t xml:space="preserve"> la Real ikastetxea, La </w:t>
      </w:r>
      <w:proofErr w:type="spellStart"/>
      <w:r>
        <w:t>Compasión-Escolapios</w:t>
      </w:r>
      <w:proofErr w:type="spellEnd"/>
      <w:r>
        <w:t xml:space="preserve"> ikastetxea, </w:t>
      </w:r>
      <w:proofErr w:type="spellStart"/>
      <w:r>
        <w:t>Compañía</w:t>
      </w:r>
      <w:proofErr w:type="spellEnd"/>
      <w:r>
        <w:t xml:space="preserve"> de </w:t>
      </w:r>
      <w:proofErr w:type="spellStart"/>
      <w:r>
        <w:t>María</w:t>
      </w:r>
      <w:proofErr w:type="spellEnd"/>
      <w:r>
        <w:t xml:space="preserve"> ikastetxea, Lizarra ika</w:t>
      </w:r>
      <w:r>
        <w:t>s</w:t>
      </w:r>
      <w:r>
        <w:t xml:space="preserve">tola, </w:t>
      </w:r>
      <w:proofErr w:type="spellStart"/>
      <w:r>
        <w:t>Garcés</w:t>
      </w:r>
      <w:proofErr w:type="spellEnd"/>
      <w:r>
        <w:t xml:space="preserve"> de </w:t>
      </w:r>
      <w:proofErr w:type="spellStart"/>
      <w:r>
        <w:t>los</w:t>
      </w:r>
      <w:proofErr w:type="spellEnd"/>
      <w:r>
        <w:t xml:space="preserve"> </w:t>
      </w:r>
      <w:proofErr w:type="spellStart"/>
      <w:r>
        <w:t>Fayos</w:t>
      </w:r>
      <w:proofErr w:type="spellEnd"/>
      <w:r>
        <w:t xml:space="preserve"> ikastola, Altsasuko Jesusen Bihotza ikastetxea eta </w:t>
      </w:r>
      <w:proofErr w:type="spellStart"/>
      <w:r>
        <w:t>E</w:t>
      </w:r>
      <w:r>
        <w:t>s</w:t>
      </w:r>
      <w:r>
        <w:t>clavas</w:t>
      </w:r>
      <w:proofErr w:type="spellEnd"/>
      <w:r>
        <w:t xml:space="preserve"> del </w:t>
      </w:r>
      <w:proofErr w:type="spellStart"/>
      <w:r>
        <w:t>Sagrado</w:t>
      </w:r>
      <w:proofErr w:type="spellEnd"/>
      <w:r>
        <w:t xml:space="preserve"> </w:t>
      </w:r>
      <w:proofErr w:type="spellStart"/>
      <w:r>
        <w:t>Corazón</w:t>
      </w:r>
      <w:proofErr w:type="spellEnd"/>
      <w:r>
        <w:t xml:space="preserve"> ikastetxea) eta Nafarroako 272 udaletako langileei.</w:t>
      </w:r>
    </w:p>
    <w:p w:rsidR="00AB206F" w:rsidRPr="003D6371" w:rsidRDefault="00AB206F" w:rsidP="00AB206F">
      <w:pPr>
        <w:pStyle w:val="texto"/>
      </w:pPr>
      <w:r>
        <w:t>Nafarroako Kontuen Ganbera arautzen duen 19/1984 Foru Legearen 11. art</w:t>
      </w:r>
      <w:r>
        <w:t>i</w:t>
      </w:r>
      <w:r>
        <w:t>kuluan ezarritakoaren arabera, lan honen emaitzak honako kargu hauetan ziha</w:t>
      </w:r>
      <w:r>
        <w:t>r</w:t>
      </w:r>
      <w:r>
        <w:t>duten pertsonei jakinarazi zitzaizkien, alegazioak aurkez zitzaten:</w:t>
      </w:r>
    </w:p>
    <w:p w:rsidR="00AB206F" w:rsidRPr="003D6371" w:rsidRDefault="00AB206F" w:rsidP="00AB206F">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0"/>
        <w:ind w:left="0" w:firstLine="289"/>
        <w:rPr>
          <w:szCs w:val="26"/>
        </w:rPr>
      </w:pPr>
      <w:r>
        <w:t>Nafarroako Gobernuko Hezkuntza Departamentuko kontseilaria.</w:t>
      </w:r>
    </w:p>
    <w:p w:rsidR="00AB206F" w:rsidRPr="003D6371" w:rsidRDefault="003D6371" w:rsidP="00C7170F">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Aipatutako ikastetxeetako zuzendariak.</w:t>
      </w:r>
    </w:p>
    <w:p w:rsidR="00AB206F" w:rsidRPr="003D6371" w:rsidRDefault="00AB206F" w:rsidP="00C7170F">
      <w:pPr>
        <w:pStyle w:val="texto"/>
      </w:pPr>
      <w:r>
        <w:t xml:space="preserve">Honako ikastetxe hauek alegazioak aurkeztu dituzte Kontuen Ganberak emandako epean: </w:t>
      </w:r>
      <w:proofErr w:type="spellStart"/>
      <w:r>
        <w:t>Miravalles-El</w:t>
      </w:r>
      <w:proofErr w:type="spellEnd"/>
      <w:r>
        <w:t xml:space="preserve"> </w:t>
      </w:r>
      <w:proofErr w:type="spellStart"/>
      <w:r>
        <w:t>Redín</w:t>
      </w:r>
      <w:proofErr w:type="spellEnd"/>
      <w:r>
        <w:t xml:space="preserve"> ikastetxeak, </w:t>
      </w:r>
      <w:proofErr w:type="spellStart"/>
      <w:r>
        <w:t>Compañía</w:t>
      </w:r>
      <w:proofErr w:type="spellEnd"/>
      <w:r>
        <w:t xml:space="preserve"> de </w:t>
      </w:r>
      <w:proofErr w:type="spellStart"/>
      <w:r>
        <w:t>María</w:t>
      </w:r>
      <w:proofErr w:type="spellEnd"/>
      <w:r>
        <w:t xml:space="preserve"> ikast</w:t>
      </w:r>
      <w:r>
        <w:t>e</w:t>
      </w:r>
      <w:r>
        <w:t xml:space="preserve">txeak, </w:t>
      </w:r>
      <w:proofErr w:type="spellStart"/>
      <w:r>
        <w:t>Garcés</w:t>
      </w:r>
      <w:proofErr w:type="spellEnd"/>
      <w:r>
        <w:t xml:space="preserve"> de </w:t>
      </w:r>
      <w:proofErr w:type="spellStart"/>
      <w:r>
        <w:t>los</w:t>
      </w:r>
      <w:proofErr w:type="spellEnd"/>
      <w:r>
        <w:t xml:space="preserve"> </w:t>
      </w:r>
      <w:proofErr w:type="spellStart"/>
      <w:r>
        <w:t>Fayos</w:t>
      </w:r>
      <w:proofErr w:type="spellEnd"/>
      <w:r>
        <w:t xml:space="preserve"> ikastolak, Santa </w:t>
      </w:r>
      <w:proofErr w:type="spellStart"/>
      <w:r>
        <w:t>María</w:t>
      </w:r>
      <w:proofErr w:type="spellEnd"/>
      <w:r>
        <w:t xml:space="preserve"> la Real ikastetxeak, Alts</w:t>
      </w:r>
      <w:r>
        <w:t>a</w:t>
      </w:r>
      <w:r>
        <w:t>suko Jesusen Bihotza ikastetxeak eta Lizarra ikastolak. Hezkuntza Departame</w:t>
      </w:r>
      <w:r>
        <w:t>n</w:t>
      </w:r>
      <w:r>
        <w:t>tuko kontseilariak ere alegazioak aurkeztu ditu. Alegazio horiek ez dute aldak</w:t>
      </w:r>
      <w:r>
        <w:t>e</w:t>
      </w:r>
      <w:r>
        <w:t>tarik ekarri gure txostenean. Ganbera honek haiei emandako erantzunarekin b</w:t>
      </w:r>
      <w:r>
        <w:t>a</w:t>
      </w:r>
      <w:r>
        <w:t>tera, behin betiko txostenean gehitu ditugu.</w:t>
      </w:r>
    </w:p>
    <w:p w:rsidR="00C85F35" w:rsidRPr="003D6371" w:rsidRDefault="00C85F35" w:rsidP="00C85F35">
      <w:pPr>
        <w:pStyle w:val="atitulo3"/>
        <w:rPr>
          <w:color w:val="auto"/>
        </w:rPr>
      </w:pPr>
      <w:r>
        <w:br w:type="page"/>
      </w:r>
    </w:p>
    <w:p w:rsidR="00D44FD0" w:rsidRDefault="00D44FD0" w:rsidP="00D44FD0">
      <w:pPr>
        <w:pStyle w:val="atitulo1"/>
      </w:pPr>
      <w:bookmarkStart w:id="8" w:name="_Toc121292759"/>
      <w:bookmarkStart w:id="9" w:name="_Toc121293082"/>
      <w:bookmarkStart w:id="10" w:name="_Toc291067875"/>
      <w:bookmarkStart w:id="11" w:name="_Toc432757079"/>
      <w:bookmarkStart w:id="12" w:name="_Toc447195011"/>
      <w:bookmarkStart w:id="13" w:name="_Toc499802363"/>
      <w:bookmarkStart w:id="14" w:name="_Toc511907526"/>
      <w:bookmarkStart w:id="15" w:name="_Toc517332252"/>
      <w:r>
        <w:t xml:space="preserve">II. </w:t>
      </w:r>
      <w:bookmarkEnd w:id="8"/>
      <w:bookmarkEnd w:id="9"/>
      <w:bookmarkEnd w:id="10"/>
      <w:bookmarkEnd w:id="11"/>
      <w:bookmarkEnd w:id="12"/>
      <w:bookmarkEnd w:id="13"/>
      <w:r>
        <w:t>Irakaskuntza ez-unibertsitarioa Nafarroan</w:t>
      </w:r>
      <w:bookmarkEnd w:id="14"/>
      <w:bookmarkEnd w:id="15"/>
      <w:r>
        <w:t xml:space="preserve"> </w:t>
      </w:r>
    </w:p>
    <w:p w:rsidR="00D44FD0" w:rsidRPr="00902A4B" w:rsidRDefault="00D44FD0" w:rsidP="00902A4B">
      <w:pPr>
        <w:pStyle w:val="texto"/>
      </w:pPr>
      <w:r>
        <w:t>Hezkuntza oinarrizko eskubide unibertsala dela aitortzen da Konstituzioan. Zerbitzu publikoa da, baina ez dago sektore publikoarentzat soilik gordeta; Konstituzioak berak aitortzen du irakaskuntza-askatasunerako eta ikastetxeen sorrera askerako eskubidea, eta, Hezkuntzari buruzko 2/2006 Lege Organikoak (Hezkuntzaren Kalitatea Hobetzeko 8/2013 Lege Organikoaren bidez aldatua) dioenez, hezkuntza zerbitzu publikoa ikastetxe publikoen eta ikastetxe pribatu itunduen bidez emanen da.</w:t>
      </w:r>
    </w:p>
    <w:p w:rsidR="00D44FD0" w:rsidRDefault="00D44FD0" w:rsidP="00316E19">
      <w:pPr>
        <w:pStyle w:val="texto"/>
      </w:pPr>
      <w:r>
        <w:t>Eskumenen banaketari dagokionez, Estatuak oinarrizko arauak ematen ditu hezkuntza garatzeko eta hezkuntza sistema taxutzeko, eta Nafarroari dagokio bere lurraldean hezkuntza sistema osoa arautu eta administratzea. Banaketa h</w:t>
      </w:r>
      <w:r>
        <w:t>o</w:t>
      </w:r>
      <w:r>
        <w:t>rren arabera, 251/1992 Foru Dekretuak Nafarroan araubide orokorreko ikasketa ez-unibertsitarioak ematen dituzten ikastetxe pribatuak baimentzeko prozedura ezartzen du.</w:t>
      </w:r>
    </w:p>
    <w:p w:rsidR="00880DBA" w:rsidRPr="00902A4B" w:rsidRDefault="00880DBA" w:rsidP="00902A4B">
      <w:pPr>
        <w:pStyle w:val="texto"/>
      </w:pPr>
      <w:r>
        <w:t xml:space="preserve">Irakaskuntza ez-unibertsitarioa derrigorrezkoa eta hautazkoa izan daiteke; derrigorrezko atalekoak dira Lehen Hezkuntzako eta Bigarren Hezkuntzako etapak, </w:t>
      </w:r>
      <w:proofErr w:type="spellStart"/>
      <w:r>
        <w:t>eta</w:t>
      </w:r>
      <w:proofErr w:type="spellEnd"/>
      <w:r>
        <w:t xml:space="preserve"> hautazko atalekoak dira Haur Hezkuntzako bigarren zikloa (hiru u</w:t>
      </w:r>
      <w:r>
        <w:t>r</w:t>
      </w:r>
      <w:r>
        <w:t>tetik seira bitarteko etapa), Batxilergoa eta Lanbide Heziketa.</w:t>
      </w:r>
    </w:p>
    <w:p w:rsidR="00D44FD0" w:rsidRPr="00902A4B" w:rsidRDefault="00D44FD0" w:rsidP="00902A4B">
      <w:pPr>
        <w:pStyle w:val="texto"/>
      </w:pPr>
      <w:r>
        <w:t>Baimendutako ikastetxe itunduen eta Nafarroako Foru Komunitateko Adm</w:t>
      </w:r>
      <w:r>
        <w:t>i</w:t>
      </w:r>
      <w:r>
        <w:t>nistrazioaren (hemendik aurrera, NFKA) arteko harremanak arautzen dituen tresna, arau orokor gisa, ituna da, Hizkuntza Itunei buruzko Arauen Erregel</w:t>
      </w:r>
      <w:r>
        <w:t>a</w:t>
      </w:r>
      <w:r>
        <w:t xml:space="preserve">mendua onesten duen 416/1992 Foru Dekretuan arautzen dena. </w:t>
      </w:r>
    </w:p>
    <w:p w:rsidR="00D44FD0" w:rsidRPr="00902A4B" w:rsidRDefault="00D44FD0" w:rsidP="00880DBA">
      <w:pPr>
        <w:pStyle w:val="texto"/>
      </w:pPr>
      <w:r>
        <w:t>Bestalde, badira irakaskuntzan aritzeko diru-laguntzak jasotzen dituzten beste entitate pribatu batzuk, eta horiek Diru-laguntzei buruzko Foru Legearen bidez arautzen dira. Gainera, baimendutako sei ikastetxek ez dute funts publ</w:t>
      </w:r>
      <w:r>
        <w:t>i</w:t>
      </w:r>
      <w:r>
        <w:t>korik jasotzen.</w:t>
      </w:r>
    </w:p>
    <w:p w:rsidR="00D44FD0" w:rsidRPr="00D44FD0" w:rsidRDefault="00D44FD0" w:rsidP="00880DBA">
      <w:pPr>
        <w:spacing w:before="240" w:after="160"/>
        <w:ind w:firstLine="0"/>
        <w:jc w:val="left"/>
        <w:rPr>
          <w:rFonts w:ascii="Arial" w:hAnsi="Arial" w:cs="Arial"/>
          <w:i/>
          <w:spacing w:val="6"/>
          <w:sz w:val="25"/>
          <w:szCs w:val="25"/>
        </w:rPr>
      </w:pPr>
      <w:r>
        <w:rPr>
          <w:rFonts w:ascii="Arial" w:hAnsi="Arial"/>
          <w:i/>
          <w:sz w:val="25"/>
          <w:szCs w:val="25"/>
        </w:rPr>
        <w:t xml:space="preserve">Ikastetxeen kopurua </w:t>
      </w:r>
    </w:p>
    <w:p w:rsidR="00D44FD0" w:rsidRPr="00902A4B" w:rsidRDefault="00D44FD0" w:rsidP="00170867">
      <w:pPr>
        <w:pStyle w:val="texto"/>
      </w:pPr>
      <w:r>
        <w:t>Nafarroan guztira 307 ikastetxe aritzen dira irakaskuntza ez-unibertsitarioan. Horietatik, 235 (ehuneko 77) publikoak dira, eta gainerako 72ak (ehuneko 23) titulartasun pribatukoak dira. Ikastetxe pribatuak Nafarroako Gobernuarekin duten harremana nola arautzen den kontuan izanda sailkatuz gero, informazio hau lortzen dugu:</w:t>
      </w:r>
    </w:p>
    <w:tbl>
      <w:tblPr>
        <w:tblStyle w:val="Tablaconcuadrcula"/>
        <w:tblW w:w="9483" w:type="dxa"/>
        <w:jc w:val="center"/>
        <w:tblInd w:w="-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5"/>
        <w:gridCol w:w="2561"/>
        <w:gridCol w:w="1087"/>
      </w:tblGrid>
      <w:tr w:rsidR="00D44FD0" w:rsidRPr="00F96E60" w:rsidTr="00170867">
        <w:trPr>
          <w:trHeight w:val="255"/>
          <w:jc w:val="center"/>
        </w:trPr>
        <w:tc>
          <w:tcPr>
            <w:tcW w:w="5835" w:type="dxa"/>
            <w:tcBorders>
              <w:top w:val="single" w:sz="4" w:space="0" w:color="auto"/>
              <w:bottom w:val="single" w:sz="4" w:space="0" w:color="auto"/>
            </w:tcBorders>
            <w:shd w:val="clear" w:color="auto" w:fill="B8CCE4" w:themeFill="accent1" w:themeFillTint="66"/>
            <w:vAlign w:val="center"/>
          </w:tcPr>
          <w:p w:rsidR="00D44FD0" w:rsidRPr="00F96E60" w:rsidRDefault="00D44FD0" w:rsidP="00D44FD0">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Ikastetxe mota</w:t>
            </w:r>
          </w:p>
        </w:tc>
        <w:tc>
          <w:tcPr>
            <w:tcW w:w="2561" w:type="dxa"/>
            <w:tcBorders>
              <w:top w:val="single" w:sz="4" w:space="0" w:color="auto"/>
              <w:bottom w:val="single" w:sz="4" w:space="0" w:color="auto"/>
            </w:tcBorders>
            <w:shd w:val="clear" w:color="auto" w:fill="B8CCE4" w:themeFill="accent1" w:themeFillTint="66"/>
            <w:vAlign w:val="center"/>
          </w:tcPr>
          <w:p w:rsidR="00D44FD0" w:rsidRPr="00F96E60" w:rsidRDefault="00D44FD0" w:rsidP="00170867">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Nola arautzen den Admini</w:t>
            </w:r>
            <w:r>
              <w:rPr>
                <w:rFonts w:ascii="Arial" w:hAnsi="Arial"/>
                <w:sz w:val="18"/>
                <w:szCs w:val="18"/>
              </w:rPr>
              <w:t>s</w:t>
            </w:r>
            <w:r>
              <w:rPr>
                <w:rFonts w:ascii="Arial" w:hAnsi="Arial"/>
                <w:sz w:val="18"/>
                <w:szCs w:val="18"/>
              </w:rPr>
              <w:t xml:space="preserve">trazioarekiko harremana </w:t>
            </w:r>
          </w:p>
        </w:tc>
        <w:tc>
          <w:tcPr>
            <w:tcW w:w="1087" w:type="dxa"/>
            <w:tcBorders>
              <w:top w:val="single" w:sz="4" w:space="0" w:color="auto"/>
              <w:bottom w:val="single" w:sz="4" w:space="0" w:color="auto"/>
            </w:tcBorders>
            <w:shd w:val="clear" w:color="auto" w:fill="B8CCE4" w:themeFill="accent1" w:themeFillTint="66"/>
            <w:vAlign w:val="center"/>
          </w:tcPr>
          <w:p w:rsidR="00D44FD0" w:rsidRPr="00F96E60" w:rsidRDefault="00D44FD0" w:rsidP="00170867">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szCs w:val="18"/>
              </w:rPr>
              <w:t xml:space="preserve">Ikastetxe </w:t>
            </w:r>
            <w:proofErr w:type="spellStart"/>
            <w:r>
              <w:rPr>
                <w:rFonts w:ascii="Arial" w:hAnsi="Arial"/>
                <w:sz w:val="18"/>
                <w:szCs w:val="18"/>
              </w:rPr>
              <w:t>kop</w:t>
            </w:r>
            <w:proofErr w:type="spellEnd"/>
            <w:r>
              <w:rPr>
                <w:rFonts w:ascii="Arial" w:hAnsi="Arial"/>
                <w:sz w:val="18"/>
                <w:szCs w:val="18"/>
              </w:rPr>
              <w:t>.</w:t>
            </w:r>
          </w:p>
        </w:tc>
      </w:tr>
      <w:tr w:rsidR="00D44FD0" w:rsidRPr="00316E19" w:rsidTr="00170867">
        <w:trPr>
          <w:trHeight w:val="198"/>
          <w:jc w:val="center"/>
        </w:trPr>
        <w:tc>
          <w:tcPr>
            <w:tcW w:w="5835" w:type="dxa"/>
            <w:tcBorders>
              <w:top w:val="single" w:sz="4"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Pr>
                <w:rFonts w:ascii="Arial Narrow" w:hAnsi="Arial Narrow"/>
                <w:sz w:val="18"/>
                <w:szCs w:val="18"/>
              </w:rPr>
              <w:t>Erlijioso-kongregazioen ikastetxeak eta kristau inspiraziokoak</w:t>
            </w:r>
          </w:p>
        </w:tc>
        <w:tc>
          <w:tcPr>
            <w:tcW w:w="2561" w:type="dxa"/>
            <w:tcBorders>
              <w:top w:val="single" w:sz="4"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Pr>
                <w:rFonts w:ascii="Arial Narrow" w:hAnsi="Arial Narrow"/>
                <w:sz w:val="18"/>
                <w:szCs w:val="18"/>
              </w:rPr>
              <w:t>Ituna</w:t>
            </w:r>
          </w:p>
        </w:tc>
        <w:tc>
          <w:tcPr>
            <w:tcW w:w="1087" w:type="dxa"/>
            <w:tcBorders>
              <w:top w:val="single" w:sz="4"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22" w:firstLine="0"/>
              <w:jc w:val="right"/>
              <w:rPr>
                <w:rFonts w:ascii="Arial Narrow" w:hAnsi="Arial Narrow"/>
                <w:sz w:val="18"/>
                <w:szCs w:val="18"/>
              </w:rPr>
            </w:pPr>
            <w:r>
              <w:rPr>
                <w:rFonts w:ascii="Arial Narrow" w:hAnsi="Arial Narrow"/>
                <w:sz w:val="18"/>
                <w:szCs w:val="18"/>
              </w:rPr>
              <w:t>38</w:t>
            </w:r>
          </w:p>
        </w:tc>
      </w:tr>
      <w:tr w:rsidR="00D44FD0" w:rsidRPr="00316E19" w:rsidTr="00170867">
        <w:trPr>
          <w:trHeight w:val="198"/>
          <w:jc w:val="center"/>
        </w:trPr>
        <w:tc>
          <w:tcPr>
            <w:tcW w:w="5835" w:type="dxa"/>
            <w:tcBorders>
              <w:top w:val="single" w:sz="2" w:space="0" w:color="auto"/>
              <w:bottom w:val="single" w:sz="2" w:space="0" w:color="auto"/>
            </w:tcBorders>
            <w:vAlign w:val="center"/>
          </w:tcPr>
          <w:p w:rsidR="00D44FD0" w:rsidRPr="00316E19" w:rsidRDefault="00D44FD0" w:rsidP="00D44FD0">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Pr>
                <w:rFonts w:ascii="Arial Narrow" w:hAnsi="Arial Narrow"/>
                <w:sz w:val="18"/>
                <w:szCs w:val="18"/>
              </w:rPr>
              <w:t>Nafarroako ikastolak</w:t>
            </w:r>
          </w:p>
        </w:tc>
        <w:tc>
          <w:tcPr>
            <w:tcW w:w="2561" w:type="dxa"/>
            <w:tcBorders>
              <w:top w:val="single" w:sz="2"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Pr>
                <w:rFonts w:ascii="Arial Narrow" w:hAnsi="Arial Narrow"/>
                <w:sz w:val="18"/>
                <w:szCs w:val="18"/>
              </w:rPr>
              <w:t>Ituna</w:t>
            </w:r>
          </w:p>
        </w:tc>
        <w:tc>
          <w:tcPr>
            <w:tcW w:w="1087" w:type="dxa"/>
            <w:tcBorders>
              <w:top w:val="single" w:sz="2"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22" w:firstLine="0"/>
              <w:jc w:val="right"/>
              <w:rPr>
                <w:rFonts w:ascii="Arial Narrow" w:hAnsi="Arial Narrow"/>
                <w:sz w:val="18"/>
                <w:szCs w:val="18"/>
              </w:rPr>
            </w:pPr>
            <w:r>
              <w:rPr>
                <w:rFonts w:ascii="Arial Narrow" w:hAnsi="Arial Narrow"/>
                <w:sz w:val="18"/>
                <w:szCs w:val="18"/>
              </w:rPr>
              <w:t>13</w:t>
            </w:r>
          </w:p>
        </w:tc>
      </w:tr>
      <w:tr w:rsidR="00D44FD0" w:rsidRPr="00316E19" w:rsidTr="00170867">
        <w:trPr>
          <w:trHeight w:val="198"/>
          <w:jc w:val="center"/>
        </w:trPr>
        <w:tc>
          <w:tcPr>
            <w:tcW w:w="5835" w:type="dxa"/>
            <w:tcBorders>
              <w:top w:val="single" w:sz="2" w:space="0" w:color="auto"/>
              <w:bottom w:val="single" w:sz="2" w:space="0" w:color="auto"/>
            </w:tcBorders>
            <w:vAlign w:val="center"/>
          </w:tcPr>
          <w:p w:rsidR="00D44FD0" w:rsidRPr="00316E19" w:rsidRDefault="00D44FD0" w:rsidP="00D44FD0">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Pr>
                <w:rFonts w:ascii="Arial Narrow" w:hAnsi="Arial Narrow"/>
                <w:sz w:val="18"/>
                <w:szCs w:val="18"/>
              </w:rPr>
              <w:t>Kooperatiba ereduko ikastetxeak</w:t>
            </w:r>
          </w:p>
        </w:tc>
        <w:tc>
          <w:tcPr>
            <w:tcW w:w="2561" w:type="dxa"/>
            <w:tcBorders>
              <w:top w:val="single" w:sz="2"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Pr>
                <w:rFonts w:ascii="Arial Narrow" w:hAnsi="Arial Narrow"/>
                <w:sz w:val="18"/>
                <w:szCs w:val="18"/>
              </w:rPr>
              <w:t>Ituna</w:t>
            </w:r>
          </w:p>
        </w:tc>
        <w:tc>
          <w:tcPr>
            <w:tcW w:w="1087" w:type="dxa"/>
            <w:tcBorders>
              <w:top w:val="single" w:sz="2"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22" w:firstLine="0"/>
              <w:jc w:val="right"/>
              <w:rPr>
                <w:rFonts w:ascii="Arial Narrow" w:hAnsi="Arial Narrow"/>
                <w:sz w:val="18"/>
                <w:szCs w:val="18"/>
              </w:rPr>
            </w:pPr>
            <w:r>
              <w:rPr>
                <w:rFonts w:ascii="Arial Narrow" w:hAnsi="Arial Narrow"/>
                <w:sz w:val="18"/>
                <w:szCs w:val="18"/>
              </w:rPr>
              <w:t>2</w:t>
            </w:r>
          </w:p>
        </w:tc>
      </w:tr>
      <w:tr w:rsidR="00D44FD0" w:rsidRPr="00316E19" w:rsidTr="00170867">
        <w:trPr>
          <w:trHeight w:val="198"/>
          <w:jc w:val="center"/>
        </w:trPr>
        <w:tc>
          <w:tcPr>
            <w:tcW w:w="5835" w:type="dxa"/>
            <w:tcBorders>
              <w:top w:val="single" w:sz="2" w:space="0" w:color="auto"/>
              <w:bottom w:val="single" w:sz="2" w:space="0" w:color="auto"/>
            </w:tcBorders>
            <w:vAlign w:val="center"/>
          </w:tcPr>
          <w:p w:rsidR="00D44FD0" w:rsidRPr="00316E19" w:rsidRDefault="00D44FD0" w:rsidP="00D44FD0">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Pr>
                <w:rFonts w:ascii="Arial Narrow" w:hAnsi="Arial Narrow"/>
                <w:sz w:val="18"/>
                <w:szCs w:val="18"/>
              </w:rPr>
              <w:t>Hezkuntza bereziko berariazko ikastetxeak</w:t>
            </w:r>
          </w:p>
        </w:tc>
        <w:tc>
          <w:tcPr>
            <w:tcW w:w="2561" w:type="dxa"/>
            <w:tcBorders>
              <w:top w:val="single" w:sz="2"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Pr>
                <w:rFonts w:ascii="Arial Narrow" w:hAnsi="Arial Narrow"/>
                <w:sz w:val="18"/>
                <w:szCs w:val="18"/>
              </w:rPr>
              <w:t>Ituna</w:t>
            </w:r>
          </w:p>
        </w:tc>
        <w:tc>
          <w:tcPr>
            <w:tcW w:w="1087" w:type="dxa"/>
            <w:tcBorders>
              <w:top w:val="single" w:sz="2"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22" w:firstLine="0"/>
              <w:jc w:val="right"/>
              <w:rPr>
                <w:rFonts w:ascii="Arial Narrow" w:hAnsi="Arial Narrow"/>
                <w:sz w:val="18"/>
                <w:szCs w:val="18"/>
              </w:rPr>
            </w:pPr>
            <w:r>
              <w:rPr>
                <w:rFonts w:ascii="Arial Narrow" w:hAnsi="Arial Narrow"/>
                <w:sz w:val="18"/>
                <w:szCs w:val="18"/>
              </w:rPr>
              <w:t>2</w:t>
            </w:r>
          </w:p>
        </w:tc>
      </w:tr>
      <w:tr w:rsidR="00D44FD0" w:rsidRPr="00316E19" w:rsidTr="00170867">
        <w:trPr>
          <w:trHeight w:val="198"/>
          <w:jc w:val="center"/>
        </w:trPr>
        <w:tc>
          <w:tcPr>
            <w:tcW w:w="5835" w:type="dxa"/>
            <w:tcBorders>
              <w:top w:val="single" w:sz="2" w:space="0" w:color="auto"/>
              <w:bottom w:val="single" w:sz="2" w:space="0" w:color="auto"/>
            </w:tcBorders>
            <w:vAlign w:val="center"/>
          </w:tcPr>
          <w:p w:rsidR="00D44FD0" w:rsidRPr="00316E19" w:rsidRDefault="00D44FD0" w:rsidP="00D44FD0">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proofErr w:type="spellStart"/>
            <w:r>
              <w:rPr>
                <w:rFonts w:ascii="Arial Narrow" w:hAnsi="Arial Narrow"/>
                <w:sz w:val="18"/>
                <w:szCs w:val="18"/>
              </w:rPr>
              <w:t>GKEak</w:t>
            </w:r>
            <w:proofErr w:type="spellEnd"/>
            <w:r>
              <w:rPr>
                <w:rFonts w:ascii="Arial Narrow" w:hAnsi="Arial Narrow"/>
                <w:sz w:val="18"/>
                <w:szCs w:val="18"/>
              </w:rPr>
              <w:t xml:space="preserve"> eta fundazioak</w:t>
            </w:r>
          </w:p>
        </w:tc>
        <w:tc>
          <w:tcPr>
            <w:tcW w:w="2561" w:type="dxa"/>
            <w:tcBorders>
              <w:top w:val="single" w:sz="2"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Pr>
                <w:rFonts w:ascii="Arial Narrow" w:hAnsi="Arial Narrow"/>
                <w:sz w:val="18"/>
                <w:szCs w:val="18"/>
              </w:rPr>
              <w:t>Diru-laguntzei buruzko Foru Legea</w:t>
            </w:r>
          </w:p>
        </w:tc>
        <w:tc>
          <w:tcPr>
            <w:tcW w:w="1087" w:type="dxa"/>
            <w:tcBorders>
              <w:top w:val="single" w:sz="2"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22" w:firstLine="0"/>
              <w:jc w:val="right"/>
              <w:rPr>
                <w:rFonts w:ascii="Arial Narrow" w:hAnsi="Arial Narrow"/>
                <w:sz w:val="18"/>
                <w:szCs w:val="18"/>
              </w:rPr>
            </w:pPr>
            <w:r>
              <w:rPr>
                <w:rFonts w:ascii="Arial Narrow" w:hAnsi="Arial Narrow"/>
                <w:sz w:val="18"/>
                <w:szCs w:val="18"/>
              </w:rPr>
              <w:t>9</w:t>
            </w:r>
          </w:p>
        </w:tc>
      </w:tr>
      <w:tr w:rsidR="00D44FD0" w:rsidRPr="00316E19" w:rsidTr="00170867">
        <w:trPr>
          <w:trHeight w:val="198"/>
          <w:jc w:val="center"/>
        </w:trPr>
        <w:tc>
          <w:tcPr>
            <w:tcW w:w="5835" w:type="dxa"/>
            <w:tcBorders>
              <w:top w:val="single" w:sz="2" w:space="0" w:color="auto"/>
              <w:bottom w:val="single" w:sz="4"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Pr>
                <w:rFonts w:ascii="Arial Narrow" w:hAnsi="Arial Narrow"/>
                <w:sz w:val="18"/>
                <w:szCs w:val="18"/>
              </w:rPr>
              <w:t xml:space="preserve">Jesusen Bihotza ikastetxea (Altsasu) eta </w:t>
            </w:r>
            <w:proofErr w:type="spellStart"/>
            <w:r>
              <w:rPr>
                <w:rFonts w:ascii="Arial Narrow" w:hAnsi="Arial Narrow"/>
                <w:sz w:val="18"/>
                <w:szCs w:val="18"/>
              </w:rPr>
              <w:t>Padres</w:t>
            </w:r>
            <w:proofErr w:type="spellEnd"/>
            <w:r>
              <w:rPr>
                <w:rFonts w:ascii="Arial Narrow" w:hAnsi="Arial Narrow"/>
                <w:sz w:val="18"/>
                <w:szCs w:val="18"/>
              </w:rPr>
              <w:t xml:space="preserve"> </w:t>
            </w:r>
            <w:proofErr w:type="spellStart"/>
            <w:r>
              <w:rPr>
                <w:rFonts w:ascii="Arial Narrow" w:hAnsi="Arial Narrow"/>
                <w:sz w:val="18"/>
                <w:szCs w:val="18"/>
              </w:rPr>
              <w:t>Reparad</w:t>
            </w:r>
            <w:proofErr w:type="spellEnd"/>
            <w:r>
              <w:rPr>
                <w:rFonts w:ascii="Arial Narrow" w:hAnsi="Arial Narrow"/>
                <w:sz w:val="18"/>
                <w:szCs w:val="18"/>
              </w:rPr>
              <w:t>. ikastetxea (Gares)</w:t>
            </w:r>
          </w:p>
        </w:tc>
        <w:tc>
          <w:tcPr>
            <w:tcW w:w="2561" w:type="dxa"/>
            <w:tcBorders>
              <w:top w:val="single" w:sz="2" w:space="0" w:color="auto"/>
              <w:bottom w:val="single" w:sz="4" w:space="0" w:color="auto"/>
            </w:tcBorders>
            <w:vAlign w:val="center"/>
          </w:tcPr>
          <w:p w:rsidR="0021704F" w:rsidRPr="00316E19" w:rsidRDefault="00D44FD0"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proofErr w:type="spellStart"/>
            <w:r>
              <w:rPr>
                <w:rFonts w:ascii="Arial Narrow" w:hAnsi="Arial Narrow"/>
                <w:sz w:val="18"/>
                <w:szCs w:val="18"/>
              </w:rPr>
              <w:t>Diru-lag</w:t>
            </w:r>
            <w:proofErr w:type="spellEnd"/>
            <w:r>
              <w:rPr>
                <w:rFonts w:ascii="Arial Narrow" w:hAnsi="Arial Narrow"/>
                <w:sz w:val="18"/>
                <w:szCs w:val="18"/>
              </w:rPr>
              <w:t xml:space="preserve">. buruzko 1995eko Foru </w:t>
            </w:r>
            <w:proofErr w:type="spellStart"/>
            <w:r>
              <w:rPr>
                <w:rFonts w:ascii="Arial Narrow" w:hAnsi="Arial Narrow"/>
                <w:sz w:val="18"/>
                <w:szCs w:val="18"/>
              </w:rPr>
              <w:t>Ag</w:t>
            </w:r>
            <w:proofErr w:type="spellEnd"/>
            <w:r>
              <w:rPr>
                <w:rFonts w:ascii="Arial Narrow" w:hAnsi="Arial Narrow"/>
                <w:sz w:val="18"/>
                <w:szCs w:val="18"/>
              </w:rPr>
              <w:t>.</w:t>
            </w:r>
          </w:p>
          <w:p w:rsidR="00D44FD0" w:rsidRPr="00316E19" w:rsidRDefault="0021704F"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Pr>
                <w:rFonts w:ascii="Arial Narrow" w:hAnsi="Arial Narrow"/>
                <w:sz w:val="18"/>
                <w:szCs w:val="18"/>
              </w:rPr>
              <w:t xml:space="preserve">(elizbarrutiko apaizgaitegi txikiak)  </w:t>
            </w:r>
          </w:p>
        </w:tc>
        <w:tc>
          <w:tcPr>
            <w:tcW w:w="1087" w:type="dxa"/>
            <w:tcBorders>
              <w:top w:val="single" w:sz="2" w:space="0" w:color="auto"/>
              <w:bottom w:val="single" w:sz="4"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22" w:firstLine="0"/>
              <w:jc w:val="right"/>
              <w:rPr>
                <w:rFonts w:ascii="Arial Narrow" w:hAnsi="Arial Narrow"/>
                <w:sz w:val="18"/>
                <w:szCs w:val="18"/>
              </w:rPr>
            </w:pPr>
            <w:r>
              <w:rPr>
                <w:rFonts w:ascii="Arial Narrow" w:hAnsi="Arial Narrow"/>
                <w:sz w:val="18"/>
                <w:szCs w:val="18"/>
              </w:rPr>
              <w:t>2</w:t>
            </w:r>
          </w:p>
        </w:tc>
      </w:tr>
      <w:tr w:rsidR="00880DBA" w:rsidRPr="00316E19" w:rsidTr="00170867">
        <w:trPr>
          <w:trHeight w:val="198"/>
          <w:jc w:val="center"/>
        </w:trPr>
        <w:tc>
          <w:tcPr>
            <w:tcW w:w="5835" w:type="dxa"/>
            <w:tcBorders>
              <w:top w:val="single" w:sz="2" w:space="0" w:color="auto"/>
              <w:bottom w:val="single" w:sz="4" w:space="0" w:color="auto"/>
            </w:tcBorders>
            <w:vAlign w:val="center"/>
          </w:tcPr>
          <w:p w:rsidR="00880DBA" w:rsidRPr="00316E19" w:rsidRDefault="00880DBA" w:rsidP="00D44FD0">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Pr>
                <w:rFonts w:ascii="Arial Narrow" w:hAnsi="Arial Narrow"/>
                <w:sz w:val="18"/>
                <w:szCs w:val="18"/>
              </w:rPr>
              <w:t>Laguntzarik gabeko beste zentro baimendu batzuk</w:t>
            </w:r>
          </w:p>
        </w:tc>
        <w:tc>
          <w:tcPr>
            <w:tcW w:w="2561" w:type="dxa"/>
            <w:tcBorders>
              <w:top w:val="single" w:sz="2" w:space="0" w:color="auto"/>
              <w:bottom w:val="single" w:sz="4" w:space="0" w:color="auto"/>
            </w:tcBorders>
            <w:vAlign w:val="center"/>
          </w:tcPr>
          <w:p w:rsidR="00880DBA" w:rsidRPr="00316E19" w:rsidRDefault="00880DBA"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Pr>
                <w:rFonts w:ascii="Arial Narrow" w:hAnsi="Arial Narrow"/>
                <w:sz w:val="18"/>
                <w:szCs w:val="18"/>
              </w:rPr>
              <w:t>Batere ez</w:t>
            </w:r>
          </w:p>
        </w:tc>
        <w:tc>
          <w:tcPr>
            <w:tcW w:w="1087" w:type="dxa"/>
            <w:tcBorders>
              <w:top w:val="single" w:sz="2" w:space="0" w:color="auto"/>
              <w:bottom w:val="single" w:sz="4" w:space="0" w:color="auto"/>
            </w:tcBorders>
            <w:vAlign w:val="center"/>
          </w:tcPr>
          <w:p w:rsidR="00880DBA" w:rsidRPr="00316E19" w:rsidRDefault="00880DBA" w:rsidP="00170867">
            <w:pPr>
              <w:pStyle w:val="texto"/>
              <w:tabs>
                <w:tab w:val="clear" w:pos="2835"/>
                <w:tab w:val="clear" w:pos="3969"/>
                <w:tab w:val="clear" w:pos="5103"/>
                <w:tab w:val="clear" w:pos="6237"/>
                <w:tab w:val="clear" w:pos="7371"/>
              </w:tabs>
              <w:spacing w:after="0"/>
              <w:ind w:left="-122" w:firstLine="0"/>
              <w:jc w:val="right"/>
              <w:rPr>
                <w:rFonts w:ascii="Arial Narrow" w:hAnsi="Arial Narrow"/>
                <w:sz w:val="18"/>
                <w:szCs w:val="18"/>
              </w:rPr>
            </w:pPr>
            <w:r>
              <w:rPr>
                <w:rFonts w:ascii="Arial Narrow" w:hAnsi="Arial Narrow"/>
                <w:sz w:val="18"/>
                <w:szCs w:val="18"/>
              </w:rPr>
              <w:t>6</w:t>
            </w:r>
          </w:p>
        </w:tc>
      </w:tr>
      <w:tr w:rsidR="00D44FD0" w:rsidRPr="00E16561" w:rsidTr="00170867">
        <w:trPr>
          <w:trHeight w:hRule="exact" w:val="255"/>
          <w:jc w:val="center"/>
        </w:trPr>
        <w:tc>
          <w:tcPr>
            <w:tcW w:w="5835" w:type="dxa"/>
            <w:tcBorders>
              <w:top w:val="single" w:sz="4" w:space="0" w:color="auto"/>
              <w:bottom w:val="single" w:sz="4" w:space="0" w:color="auto"/>
            </w:tcBorders>
            <w:shd w:val="clear" w:color="auto" w:fill="B8CCE4" w:themeFill="accent1" w:themeFillTint="66"/>
            <w:vAlign w:val="center"/>
          </w:tcPr>
          <w:p w:rsidR="00D44FD0" w:rsidRDefault="00D44FD0" w:rsidP="00D44FD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Guztira</w:t>
            </w:r>
          </w:p>
        </w:tc>
        <w:tc>
          <w:tcPr>
            <w:tcW w:w="2561" w:type="dxa"/>
            <w:tcBorders>
              <w:top w:val="single" w:sz="4" w:space="0" w:color="auto"/>
              <w:bottom w:val="single" w:sz="4" w:space="0" w:color="auto"/>
            </w:tcBorders>
            <w:shd w:val="clear" w:color="auto" w:fill="B8CCE4" w:themeFill="accent1" w:themeFillTint="66"/>
            <w:vAlign w:val="center"/>
          </w:tcPr>
          <w:p w:rsidR="00D44FD0" w:rsidRDefault="00D44FD0"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20"/>
              </w:rPr>
            </w:pPr>
          </w:p>
        </w:tc>
        <w:tc>
          <w:tcPr>
            <w:tcW w:w="1087" w:type="dxa"/>
            <w:tcBorders>
              <w:top w:val="single" w:sz="4" w:space="0" w:color="auto"/>
              <w:bottom w:val="single" w:sz="4" w:space="0" w:color="auto"/>
            </w:tcBorders>
            <w:shd w:val="clear" w:color="auto" w:fill="B8CCE4" w:themeFill="accent1" w:themeFillTint="66"/>
            <w:vAlign w:val="center"/>
          </w:tcPr>
          <w:p w:rsidR="00D44FD0" w:rsidRDefault="00880DBA" w:rsidP="00170867">
            <w:pPr>
              <w:pStyle w:val="texto"/>
              <w:tabs>
                <w:tab w:val="clear" w:pos="2835"/>
                <w:tab w:val="clear" w:pos="3969"/>
                <w:tab w:val="clear" w:pos="5103"/>
                <w:tab w:val="clear" w:pos="6237"/>
                <w:tab w:val="clear" w:pos="7371"/>
              </w:tabs>
              <w:spacing w:after="0"/>
              <w:ind w:left="-122" w:firstLine="0"/>
              <w:jc w:val="right"/>
              <w:rPr>
                <w:rFonts w:ascii="Arial Narrow" w:hAnsi="Arial Narrow"/>
                <w:sz w:val="20"/>
              </w:rPr>
            </w:pPr>
            <w:r>
              <w:rPr>
                <w:rFonts w:ascii="Arial Narrow" w:hAnsi="Arial Narrow"/>
                <w:sz w:val="20"/>
              </w:rPr>
              <w:t>72</w:t>
            </w:r>
          </w:p>
        </w:tc>
      </w:tr>
    </w:tbl>
    <w:p w:rsidR="00D44FD0" w:rsidRPr="00902A4B" w:rsidRDefault="00D44FD0" w:rsidP="00880DBA">
      <w:pPr>
        <w:pStyle w:val="texto"/>
        <w:spacing w:before="240"/>
      </w:pPr>
      <w:r>
        <w:t>Ikus daitekeenez, 66 ikastetxeetatik 55 (ehuneko 83) itunen sistemaren bidez arautzen dira, eta 11 ikastetxek (gainerako ehuneko 17a) Diru-laguntzei b</w:t>
      </w:r>
      <w:r>
        <w:t>u</w:t>
      </w:r>
      <w:r>
        <w:t xml:space="preserve">ruzko Foru Legearen bidez jasotzen dituzte funtsak. Nabarmendu behar dugu Altsasuko Jesusen Bihotza ikastetxeak (bi zentroz osatua) badituela unitate itunduak eta diruz lagundutako unitateak, lehenengoak Haur Hezkuntzako eta Lehen Hezkuntzako etapetarako </w:t>
      </w:r>
      <w:proofErr w:type="spellStart"/>
      <w:r>
        <w:t>eta</w:t>
      </w:r>
      <w:proofErr w:type="spellEnd"/>
      <w:r>
        <w:t xml:space="preserve"> bigarrenak Bigarren Hezkuntzarako.</w:t>
      </w:r>
    </w:p>
    <w:p w:rsidR="00D44FD0" w:rsidRDefault="00D44FD0" w:rsidP="00EB7C21">
      <w:pPr>
        <w:pStyle w:val="texto"/>
      </w:pPr>
      <w:r>
        <w:t>Lehen eranskinean zehazten dugu zein diren funts publikoak jasotzen ditu</w:t>
      </w:r>
      <w:r>
        <w:t>z</w:t>
      </w:r>
      <w:r>
        <w:t>ten 66 ikastetxeak eta nola banatzen diren 27 udalerriren artean; 66 ikastetxe horietatik, 27 Iruñean daude, eta gainera, badira beste ikastetxe batzuen batura diren bost entitate, eranskinean zehazten den bezala.</w:t>
      </w:r>
    </w:p>
    <w:p w:rsidR="00880DBA" w:rsidRPr="00902A4B" w:rsidRDefault="00316E19" w:rsidP="00316E19">
      <w:pPr>
        <w:pStyle w:val="texto"/>
        <w:spacing w:after="160"/>
      </w:pPr>
      <w:r>
        <w:t xml:space="preserve">Hauek dira ikasketak emateko baimena duten eta funts publikorik jasotzen ez duten sei ikastetxeak: </w:t>
      </w:r>
      <w:proofErr w:type="spellStart"/>
      <w:r>
        <w:t>Evangelista</w:t>
      </w:r>
      <w:proofErr w:type="spellEnd"/>
      <w:r>
        <w:t xml:space="preserve"> ikastetxea, Foro </w:t>
      </w:r>
      <w:proofErr w:type="spellStart"/>
      <w:r>
        <w:t>Europeo</w:t>
      </w:r>
      <w:proofErr w:type="spellEnd"/>
      <w:r>
        <w:t xml:space="preserve">, </w:t>
      </w:r>
      <w:proofErr w:type="spellStart"/>
      <w:r>
        <w:t>Ramiro</w:t>
      </w:r>
      <w:proofErr w:type="spellEnd"/>
      <w:r>
        <w:t xml:space="preserve"> Mata, Br</w:t>
      </w:r>
      <w:r>
        <w:t>i</w:t>
      </w:r>
      <w:r>
        <w:t xml:space="preserve">tish </w:t>
      </w:r>
      <w:proofErr w:type="spellStart"/>
      <w:r>
        <w:t>School</w:t>
      </w:r>
      <w:proofErr w:type="spellEnd"/>
      <w:r>
        <w:t xml:space="preserve"> </w:t>
      </w:r>
      <w:proofErr w:type="spellStart"/>
      <w:r>
        <w:t>of</w:t>
      </w:r>
      <w:proofErr w:type="spellEnd"/>
      <w:r>
        <w:t xml:space="preserve"> Navarra, </w:t>
      </w:r>
      <w:proofErr w:type="spellStart"/>
      <w:r>
        <w:t>Creanavarra</w:t>
      </w:r>
      <w:proofErr w:type="spellEnd"/>
      <w:r>
        <w:t xml:space="preserve"> eta CTL </w:t>
      </w:r>
      <w:proofErr w:type="spellStart"/>
      <w:r>
        <w:t>Formación</w:t>
      </w:r>
      <w:proofErr w:type="spellEnd"/>
      <w:r>
        <w:t>.</w:t>
      </w:r>
    </w:p>
    <w:p w:rsidR="00D44FD0" w:rsidRPr="00D44FD0" w:rsidRDefault="00D44FD0" w:rsidP="00D44FD0">
      <w:pPr>
        <w:spacing w:before="160" w:after="160"/>
        <w:ind w:firstLine="0"/>
        <w:jc w:val="left"/>
        <w:rPr>
          <w:rFonts w:ascii="Arial" w:hAnsi="Arial" w:cs="Arial"/>
          <w:i/>
          <w:spacing w:val="6"/>
          <w:sz w:val="25"/>
          <w:szCs w:val="25"/>
        </w:rPr>
      </w:pPr>
      <w:r>
        <w:rPr>
          <w:rFonts w:ascii="Arial" w:hAnsi="Arial"/>
          <w:i/>
          <w:sz w:val="25"/>
          <w:szCs w:val="25"/>
        </w:rPr>
        <w:t>Ikasleei buruzko datu orokorrak</w:t>
      </w:r>
    </w:p>
    <w:p w:rsidR="00375E24" w:rsidRPr="00902A4B" w:rsidRDefault="00375E24" w:rsidP="00902A4B">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spacing w:after="240"/>
        <w:ind w:left="0" w:firstLine="289"/>
        <w:rPr>
          <w:rFonts w:cs="Arial"/>
          <w:i/>
        </w:rPr>
      </w:pPr>
      <w:r>
        <w:rPr>
          <w:i/>
        </w:rPr>
        <w:t xml:space="preserve">Ikasleak. </w:t>
      </w:r>
      <w:r>
        <w:t>Hona hemen ikasleriaren eboluzioa azken bost ikasturteetan, ikastetxe motaren arabera:</w:t>
      </w:r>
      <w:r>
        <w:rPr>
          <w:i/>
        </w:rPr>
        <w:t xml:space="preserve"> </w:t>
      </w:r>
    </w:p>
    <w:tbl>
      <w:tblPr>
        <w:tblW w:w="8742" w:type="dxa"/>
        <w:jc w:val="center"/>
        <w:tblLayout w:type="fixed"/>
        <w:tblCellMar>
          <w:left w:w="70" w:type="dxa"/>
          <w:right w:w="70" w:type="dxa"/>
        </w:tblCellMar>
        <w:tblLook w:val="04A0" w:firstRow="1" w:lastRow="0" w:firstColumn="1" w:lastColumn="0" w:noHBand="0" w:noVBand="1"/>
      </w:tblPr>
      <w:tblGrid>
        <w:gridCol w:w="2791"/>
        <w:gridCol w:w="1186"/>
        <w:gridCol w:w="1186"/>
        <w:gridCol w:w="1187"/>
        <w:gridCol w:w="1186"/>
        <w:gridCol w:w="1187"/>
        <w:gridCol w:w="19"/>
      </w:tblGrid>
      <w:tr w:rsidR="00D44FD0" w:rsidRPr="00375E24" w:rsidTr="002B2EFC">
        <w:trPr>
          <w:trHeight w:val="255"/>
          <w:jc w:val="center"/>
        </w:trPr>
        <w:tc>
          <w:tcPr>
            <w:tcW w:w="2791" w:type="dxa"/>
            <w:tcBorders>
              <w:top w:val="single" w:sz="4" w:space="0" w:color="auto"/>
            </w:tcBorders>
            <w:shd w:val="clear" w:color="auto" w:fill="B8CCE4" w:themeFill="accent1" w:themeFillTint="66"/>
            <w:noWrap/>
            <w:vAlign w:val="center"/>
          </w:tcPr>
          <w:p w:rsidR="00D44FD0" w:rsidRPr="00301408" w:rsidRDefault="00D44FD0" w:rsidP="00D44FD0">
            <w:pPr>
              <w:spacing w:after="0"/>
              <w:ind w:firstLine="0"/>
              <w:jc w:val="left"/>
              <w:rPr>
                <w:rFonts w:ascii="Arial" w:hAnsi="Arial" w:cs="Arial"/>
                <w:sz w:val="16"/>
                <w:szCs w:val="16"/>
                <w:lang w:eastAsia="es-ES"/>
              </w:rPr>
            </w:pPr>
          </w:p>
        </w:tc>
        <w:tc>
          <w:tcPr>
            <w:tcW w:w="5951" w:type="dxa"/>
            <w:gridSpan w:val="6"/>
            <w:tcBorders>
              <w:top w:val="single" w:sz="4" w:space="0" w:color="auto"/>
            </w:tcBorders>
            <w:shd w:val="clear" w:color="auto" w:fill="B8CCE4" w:themeFill="accent1" w:themeFillTint="66"/>
            <w:noWrap/>
            <w:vAlign w:val="center"/>
          </w:tcPr>
          <w:p w:rsidR="00D44FD0" w:rsidRPr="00375E24" w:rsidRDefault="00D44FD0" w:rsidP="00D44FD0">
            <w:pPr>
              <w:spacing w:after="0"/>
              <w:ind w:firstLine="0"/>
              <w:jc w:val="center"/>
              <w:rPr>
                <w:rFonts w:ascii="Arial" w:hAnsi="Arial" w:cs="Arial"/>
                <w:bCs/>
                <w:sz w:val="16"/>
                <w:szCs w:val="16"/>
              </w:rPr>
            </w:pPr>
            <w:r>
              <w:rPr>
                <w:rFonts w:ascii="Arial" w:hAnsi="Arial"/>
                <w:bCs/>
                <w:sz w:val="16"/>
                <w:szCs w:val="16"/>
              </w:rPr>
              <w:t>Ikasturtea</w:t>
            </w:r>
          </w:p>
        </w:tc>
      </w:tr>
      <w:tr w:rsidR="00D44FD0" w:rsidRPr="00375E24" w:rsidTr="002B2EFC">
        <w:trPr>
          <w:gridAfter w:val="1"/>
          <w:wAfter w:w="19" w:type="dxa"/>
          <w:trHeight w:val="255"/>
          <w:jc w:val="center"/>
        </w:trPr>
        <w:tc>
          <w:tcPr>
            <w:tcW w:w="2791" w:type="dxa"/>
            <w:tcBorders>
              <w:bottom w:val="single" w:sz="4" w:space="0" w:color="auto"/>
            </w:tcBorders>
            <w:shd w:val="clear" w:color="auto" w:fill="B8CCE4" w:themeFill="accent1" w:themeFillTint="66"/>
            <w:noWrap/>
            <w:vAlign w:val="center"/>
          </w:tcPr>
          <w:p w:rsidR="00D44FD0" w:rsidRPr="00375E24" w:rsidRDefault="00D44FD0" w:rsidP="00D44FD0">
            <w:pPr>
              <w:spacing w:after="0"/>
              <w:ind w:firstLine="0"/>
              <w:jc w:val="left"/>
              <w:rPr>
                <w:rFonts w:ascii="Arial" w:hAnsi="Arial" w:cs="Arial"/>
                <w:sz w:val="16"/>
                <w:szCs w:val="16"/>
                <w:lang w:val="es-ES" w:eastAsia="es-ES"/>
              </w:rPr>
            </w:pPr>
          </w:p>
        </w:tc>
        <w:tc>
          <w:tcPr>
            <w:tcW w:w="1186" w:type="dxa"/>
            <w:tcBorders>
              <w:top w:val="single" w:sz="2" w:space="0" w:color="auto"/>
              <w:bottom w:val="single" w:sz="4" w:space="0" w:color="auto"/>
            </w:tcBorders>
            <w:shd w:val="clear" w:color="auto" w:fill="B8CCE4" w:themeFill="accent1" w:themeFillTint="66"/>
            <w:noWrap/>
            <w:vAlign w:val="center"/>
            <w:hideMark/>
          </w:tcPr>
          <w:p w:rsidR="00D44FD0" w:rsidRPr="00375E24" w:rsidRDefault="00375E24" w:rsidP="00375E24">
            <w:pPr>
              <w:spacing w:after="0"/>
              <w:ind w:right="-60" w:firstLine="0"/>
              <w:jc w:val="right"/>
              <w:rPr>
                <w:rFonts w:ascii="Arial" w:hAnsi="Arial" w:cs="Arial"/>
                <w:bCs/>
                <w:sz w:val="16"/>
                <w:szCs w:val="16"/>
              </w:rPr>
            </w:pPr>
            <w:r>
              <w:rPr>
                <w:rFonts w:ascii="Arial" w:hAnsi="Arial"/>
                <w:bCs/>
                <w:sz w:val="16"/>
                <w:szCs w:val="16"/>
              </w:rPr>
              <w:t>2012-2013</w:t>
            </w:r>
          </w:p>
        </w:tc>
        <w:tc>
          <w:tcPr>
            <w:tcW w:w="1186" w:type="dxa"/>
            <w:tcBorders>
              <w:top w:val="single" w:sz="2" w:space="0" w:color="auto"/>
              <w:bottom w:val="single" w:sz="4" w:space="0" w:color="auto"/>
            </w:tcBorders>
            <w:shd w:val="clear" w:color="auto" w:fill="B8CCE4" w:themeFill="accent1" w:themeFillTint="66"/>
            <w:noWrap/>
            <w:vAlign w:val="center"/>
            <w:hideMark/>
          </w:tcPr>
          <w:p w:rsidR="00D44FD0" w:rsidRPr="00375E24" w:rsidRDefault="00D44FD0" w:rsidP="00375E24">
            <w:pPr>
              <w:spacing w:after="0"/>
              <w:ind w:right="-60" w:firstLine="0"/>
              <w:jc w:val="right"/>
              <w:rPr>
                <w:rFonts w:ascii="Arial" w:hAnsi="Arial" w:cs="Arial"/>
                <w:bCs/>
                <w:sz w:val="16"/>
                <w:szCs w:val="16"/>
              </w:rPr>
            </w:pPr>
            <w:r>
              <w:rPr>
                <w:rFonts w:ascii="Arial" w:hAnsi="Arial"/>
                <w:bCs/>
                <w:sz w:val="16"/>
                <w:szCs w:val="16"/>
              </w:rPr>
              <w:t>2013-2014</w:t>
            </w:r>
          </w:p>
        </w:tc>
        <w:tc>
          <w:tcPr>
            <w:tcW w:w="1187" w:type="dxa"/>
            <w:tcBorders>
              <w:top w:val="single" w:sz="2" w:space="0" w:color="auto"/>
              <w:bottom w:val="single" w:sz="4" w:space="0" w:color="auto"/>
            </w:tcBorders>
            <w:shd w:val="clear" w:color="auto" w:fill="B8CCE4" w:themeFill="accent1" w:themeFillTint="66"/>
            <w:noWrap/>
            <w:vAlign w:val="center"/>
            <w:hideMark/>
          </w:tcPr>
          <w:p w:rsidR="00D44FD0" w:rsidRPr="00375E24" w:rsidRDefault="00D44FD0" w:rsidP="00375E24">
            <w:pPr>
              <w:spacing w:after="0"/>
              <w:ind w:right="-60" w:firstLine="0"/>
              <w:jc w:val="right"/>
              <w:rPr>
                <w:rFonts w:ascii="Arial" w:hAnsi="Arial" w:cs="Arial"/>
                <w:bCs/>
                <w:sz w:val="16"/>
                <w:szCs w:val="16"/>
              </w:rPr>
            </w:pPr>
            <w:r>
              <w:rPr>
                <w:rFonts w:ascii="Arial" w:hAnsi="Arial"/>
                <w:bCs/>
                <w:sz w:val="16"/>
                <w:szCs w:val="16"/>
              </w:rPr>
              <w:t>2014-2015</w:t>
            </w:r>
          </w:p>
        </w:tc>
        <w:tc>
          <w:tcPr>
            <w:tcW w:w="1186" w:type="dxa"/>
            <w:tcBorders>
              <w:top w:val="single" w:sz="2" w:space="0" w:color="auto"/>
              <w:bottom w:val="single" w:sz="4" w:space="0" w:color="auto"/>
            </w:tcBorders>
            <w:shd w:val="clear" w:color="auto" w:fill="B8CCE4" w:themeFill="accent1" w:themeFillTint="66"/>
            <w:noWrap/>
            <w:vAlign w:val="center"/>
            <w:hideMark/>
          </w:tcPr>
          <w:p w:rsidR="00D44FD0" w:rsidRPr="00375E24" w:rsidRDefault="00D44FD0" w:rsidP="00375E24">
            <w:pPr>
              <w:spacing w:after="0"/>
              <w:ind w:right="-60" w:firstLine="0"/>
              <w:jc w:val="right"/>
              <w:rPr>
                <w:rFonts w:ascii="Arial" w:hAnsi="Arial" w:cs="Arial"/>
                <w:bCs/>
                <w:sz w:val="16"/>
                <w:szCs w:val="16"/>
              </w:rPr>
            </w:pPr>
            <w:r>
              <w:rPr>
                <w:rFonts w:ascii="Arial" w:hAnsi="Arial"/>
                <w:bCs/>
                <w:sz w:val="16"/>
                <w:szCs w:val="16"/>
              </w:rPr>
              <w:t>2015-2016</w:t>
            </w:r>
          </w:p>
        </w:tc>
        <w:tc>
          <w:tcPr>
            <w:tcW w:w="1187" w:type="dxa"/>
            <w:tcBorders>
              <w:top w:val="single" w:sz="2" w:space="0" w:color="auto"/>
              <w:bottom w:val="single" w:sz="4" w:space="0" w:color="auto"/>
            </w:tcBorders>
            <w:shd w:val="clear" w:color="auto" w:fill="B8CCE4" w:themeFill="accent1" w:themeFillTint="66"/>
            <w:noWrap/>
            <w:vAlign w:val="center"/>
            <w:hideMark/>
          </w:tcPr>
          <w:p w:rsidR="00D44FD0" w:rsidRPr="00375E24" w:rsidRDefault="00D44FD0" w:rsidP="00375E24">
            <w:pPr>
              <w:spacing w:after="0"/>
              <w:ind w:right="-60" w:firstLine="0"/>
              <w:jc w:val="right"/>
              <w:rPr>
                <w:rFonts w:ascii="Arial" w:hAnsi="Arial" w:cs="Arial"/>
                <w:bCs/>
                <w:sz w:val="16"/>
                <w:szCs w:val="16"/>
              </w:rPr>
            </w:pPr>
            <w:r>
              <w:rPr>
                <w:rFonts w:ascii="Arial" w:hAnsi="Arial"/>
                <w:bCs/>
                <w:sz w:val="16"/>
                <w:szCs w:val="16"/>
              </w:rPr>
              <w:t>2016-2017</w:t>
            </w:r>
          </w:p>
        </w:tc>
      </w:tr>
      <w:tr w:rsidR="00D44FD0" w:rsidRPr="00375E24" w:rsidTr="002B2EFC">
        <w:trPr>
          <w:gridAfter w:val="1"/>
          <w:wAfter w:w="19" w:type="dxa"/>
          <w:trHeight w:val="255"/>
          <w:jc w:val="center"/>
        </w:trPr>
        <w:tc>
          <w:tcPr>
            <w:tcW w:w="2791"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D44FD0">
            <w:pPr>
              <w:spacing w:after="0"/>
              <w:ind w:firstLine="0"/>
              <w:jc w:val="left"/>
              <w:rPr>
                <w:rFonts w:ascii="Arial" w:hAnsi="Arial" w:cs="Arial"/>
                <w:sz w:val="16"/>
                <w:szCs w:val="16"/>
              </w:rPr>
            </w:pPr>
            <w:r>
              <w:rPr>
                <w:rFonts w:ascii="Arial" w:hAnsi="Arial"/>
                <w:sz w:val="16"/>
                <w:szCs w:val="16"/>
              </w:rPr>
              <w:t>Ikastetxe publikoak</w:t>
            </w:r>
          </w:p>
        </w:tc>
        <w:tc>
          <w:tcPr>
            <w:tcW w:w="1186"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Narrow" w:hAnsi="Arial Narrow" w:cs="Arial"/>
                <w:bCs/>
                <w:sz w:val="16"/>
                <w:szCs w:val="16"/>
                <w:lang w:val="es-ES" w:eastAsia="es-ES"/>
              </w:rPr>
            </w:pPr>
          </w:p>
        </w:tc>
        <w:tc>
          <w:tcPr>
            <w:tcW w:w="1186"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Narrow" w:hAnsi="Arial Narrow" w:cs="Arial"/>
                <w:bCs/>
                <w:sz w:val="16"/>
                <w:szCs w:val="16"/>
                <w:lang w:val="es-ES" w:eastAsia="es-ES"/>
              </w:rPr>
            </w:pPr>
          </w:p>
        </w:tc>
        <w:tc>
          <w:tcPr>
            <w:tcW w:w="1187"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Narrow" w:hAnsi="Arial Narrow" w:cs="Arial"/>
                <w:bCs/>
                <w:sz w:val="16"/>
                <w:szCs w:val="16"/>
                <w:lang w:val="es-ES" w:eastAsia="es-ES"/>
              </w:rPr>
            </w:pPr>
          </w:p>
        </w:tc>
        <w:tc>
          <w:tcPr>
            <w:tcW w:w="1186"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Narrow" w:hAnsi="Arial Narrow" w:cs="Arial"/>
                <w:bCs/>
                <w:sz w:val="16"/>
                <w:szCs w:val="16"/>
                <w:lang w:val="es-ES" w:eastAsia="es-ES"/>
              </w:rPr>
            </w:pPr>
          </w:p>
        </w:tc>
        <w:tc>
          <w:tcPr>
            <w:tcW w:w="1187"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Narrow" w:hAnsi="Arial Narrow" w:cs="Arial"/>
                <w:bCs/>
                <w:sz w:val="16"/>
                <w:szCs w:val="16"/>
                <w:lang w:val="es-ES" w:eastAsia="es-ES"/>
              </w:rPr>
            </w:pPr>
          </w:p>
        </w:tc>
      </w:tr>
      <w:tr w:rsidR="00D44FD0" w:rsidRPr="00375E24" w:rsidTr="00EB7C21">
        <w:trPr>
          <w:gridAfter w:val="1"/>
          <w:wAfter w:w="19" w:type="dxa"/>
          <w:trHeight w:val="198"/>
          <w:jc w:val="center"/>
        </w:trPr>
        <w:tc>
          <w:tcPr>
            <w:tcW w:w="2791" w:type="dxa"/>
            <w:tcBorders>
              <w:top w:val="single" w:sz="4" w:space="0" w:color="auto"/>
            </w:tcBorders>
            <w:shd w:val="clear" w:color="auto" w:fill="auto"/>
            <w:noWrap/>
            <w:vAlign w:val="center"/>
            <w:hideMark/>
          </w:tcPr>
          <w:p w:rsidR="00D44FD0" w:rsidRPr="00375E24" w:rsidRDefault="000D29EC" w:rsidP="000D29EC">
            <w:pPr>
              <w:spacing w:after="0"/>
              <w:ind w:firstLine="0"/>
              <w:jc w:val="left"/>
              <w:rPr>
                <w:rFonts w:ascii="Arial Narrow" w:hAnsi="Arial Narrow" w:cs="Arial"/>
                <w:bCs/>
                <w:sz w:val="18"/>
                <w:szCs w:val="18"/>
              </w:rPr>
            </w:pPr>
            <w:r>
              <w:rPr>
                <w:rFonts w:ascii="Arial Narrow" w:hAnsi="Arial Narrow"/>
                <w:bCs/>
                <w:sz w:val="18"/>
                <w:szCs w:val="18"/>
              </w:rPr>
              <w:t>Derrigorrezko hezkuntza</w:t>
            </w:r>
          </w:p>
        </w:tc>
        <w:tc>
          <w:tcPr>
            <w:tcW w:w="1186" w:type="dxa"/>
            <w:tcBorders>
              <w:top w:val="single" w:sz="4" w:space="0" w:color="auto"/>
            </w:tcBorders>
            <w:shd w:val="clear" w:color="auto" w:fill="auto"/>
            <w:noWrap/>
            <w:vAlign w:val="center"/>
            <w:hideMark/>
          </w:tcPr>
          <w:p w:rsidR="00D44FD0" w:rsidRPr="00375E24" w:rsidRDefault="002D2156" w:rsidP="00B42416">
            <w:pPr>
              <w:spacing w:after="0"/>
              <w:ind w:right="-60" w:firstLine="0"/>
              <w:jc w:val="right"/>
              <w:rPr>
                <w:rFonts w:ascii="Arial Narrow" w:hAnsi="Arial Narrow" w:cs="Arial"/>
                <w:bCs/>
                <w:sz w:val="18"/>
                <w:szCs w:val="18"/>
              </w:rPr>
            </w:pPr>
            <w:r>
              <w:rPr>
                <w:rFonts w:ascii="Arial Narrow" w:hAnsi="Arial Narrow"/>
                <w:bCs/>
                <w:sz w:val="18"/>
                <w:szCs w:val="18"/>
              </w:rPr>
              <w:t xml:space="preserve">40.550  </w:t>
            </w:r>
          </w:p>
        </w:tc>
        <w:tc>
          <w:tcPr>
            <w:tcW w:w="1186" w:type="dxa"/>
            <w:tcBorders>
              <w:top w:val="single" w:sz="4"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rPr>
            </w:pPr>
            <w:r>
              <w:rPr>
                <w:rFonts w:ascii="Arial Narrow" w:hAnsi="Arial Narrow"/>
                <w:bCs/>
                <w:sz w:val="18"/>
                <w:szCs w:val="18"/>
              </w:rPr>
              <w:t>40.949</w:t>
            </w:r>
          </w:p>
        </w:tc>
        <w:tc>
          <w:tcPr>
            <w:tcW w:w="1187" w:type="dxa"/>
            <w:tcBorders>
              <w:top w:val="single" w:sz="4" w:space="0" w:color="auto"/>
            </w:tcBorders>
            <w:shd w:val="clear" w:color="auto" w:fill="auto"/>
            <w:noWrap/>
            <w:vAlign w:val="center"/>
            <w:hideMark/>
          </w:tcPr>
          <w:p w:rsidR="00D44FD0" w:rsidRPr="00375E24" w:rsidRDefault="002D2156" w:rsidP="002D2156">
            <w:pPr>
              <w:spacing w:after="0"/>
              <w:ind w:right="-60" w:firstLine="0"/>
              <w:jc w:val="right"/>
              <w:rPr>
                <w:rFonts w:ascii="Arial Narrow" w:hAnsi="Arial Narrow" w:cs="Arial"/>
                <w:bCs/>
                <w:sz w:val="18"/>
                <w:szCs w:val="18"/>
              </w:rPr>
            </w:pPr>
            <w:r>
              <w:rPr>
                <w:rFonts w:ascii="Arial Narrow" w:hAnsi="Arial Narrow"/>
                <w:bCs/>
                <w:sz w:val="18"/>
                <w:szCs w:val="18"/>
              </w:rPr>
              <w:t>41.283</w:t>
            </w:r>
          </w:p>
        </w:tc>
        <w:tc>
          <w:tcPr>
            <w:tcW w:w="1186" w:type="dxa"/>
            <w:tcBorders>
              <w:top w:val="single" w:sz="4"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rPr>
            </w:pPr>
            <w:r>
              <w:rPr>
                <w:rFonts w:ascii="Arial Narrow" w:hAnsi="Arial Narrow"/>
                <w:bCs/>
                <w:sz w:val="18"/>
                <w:szCs w:val="18"/>
              </w:rPr>
              <w:t xml:space="preserve">42.024  </w:t>
            </w:r>
          </w:p>
        </w:tc>
        <w:tc>
          <w:tcPr>
            <w:tcW w:w="1187" w:type="dxa"/>
            <w:tcBorders>
              <w:top w:val="single" w:sz="4"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rPr>
            </w:pPr>
            <w:r>
              <w:rPr>
                <w:rFonts w:ascii="Arial Narrow" w:hAnsi="Arial Narrow"/>
                <w:bCs/>
                <w:sz w:val="18"/>
                <w:szCs w:val="18"/>
              </w:rPr>
              <w:t>42.685</w:t>
            </w:r>
          </w:p>
        </w:tc>
      </w:tr>
      <w:tr w:rsidR="00D44FD0" w:rsidRPr="00375E24" w:rsidTr="00EB7C21">
        <w:trPr>
          <w:gridAfter w:val="1"/>
          <w:wAfter w:w="19" w:type="dxa"/>
          <w:trHeight w:val="198"/>
          <w:jc w:val="center"/>
        </w:trPr>
        <w:tc>
          <w:tcPr>
            <w:tcW w:w="2791" w:type="dxa"/>
            <w:shd w:val="clear" w:color="auto" w:fill="auto"/>
            <w:noWrap/>
            <w:vAlign w:val="center"/>
            <w:hideMark/>
          </w:tcPr>
          <w:p w:rsidR="00D44FD0" w:rsidRPr="00375E24" w:rsidRDefault="00D44FD0" w:rsidP="00375E24">
            <w:pPr>
              <w:spacing w:after="0"/>
              <w:ind w:firstLine="0"/>
              <w:jc w:val="left"/>
              <w:rPr>
                <w:rFonts w:ascii="Arial Narrow" w:hAnsi="Arial Narrow" w:cs="Arial"/>
                <w:sz w:val="18"/>
                <w:szCs w:val="18"/>
              </w:rPr>
            </w:pPr>
            <w:r>
              <w:rPr>
                <w:rFonts w:ascii="Arial Narrow" w:hAnsi="Arial Narrow"/>
                <w:sz w:val="18"/>
                <w:szCs w:val="18"/>
              </w:rPr>
              <w:t>Lehen Hezkuntza</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 xml:space="preserve">25.090  </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25.244</w:t>
            </w:r>
          </w:p>
        </w:tc>
        <w:tc>
          <w:tcPr>
            <w:tcW w:w="1187"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25.522</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25.949</w:t>
            </w:r>
          </w:p>
        </w:tc>
        <w:tc>
          <w:tcPr>
            <w:tcW w:w="1187"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26.373</w:t>
            </w:r>
          </w:p>
        </w:tc>
      </w:tr>
      <w:tr w:rsidR="00D44FD0" w:rsidRPr="00375E24" w:rsidTr="00EB7C21">
        <w:trPr>
          <w:gridAfter w:val="1"/>
          <w:wAfter w:w="19" w:type="dxa"/>
          <w:trHeight w:val="198"/>
          <w:jc w:val="center"/>
        </w:trPr>
        <w:tc>
          <w:tcPr>
            <w:tcW w:w="2791" w:type="dxa"/>
            <w:shd w:val="clear" w:color="auto" w:fill="auto"/>
            <w:noWrap/>
            <w:vAlign w:val="center"/>
            <w:hideMark/>
          </w:tcPr>
          <w:p w:rsidR="00D44FD0" w:rsidRPr="00375E24" w:rsidRDefault="00D44FD0" w:rsidP="002D2156">
            <w:pPr>
              <w:spacing w:after="0"/>
              <w:ind w:firstLine="0"/>
              <w:jc w:val="left"/>
              <w:rPr>
                <w:rFonts w:ascii="Arial Narrow" w:hAnsi="Arial Narrow" w:cs="Arial"/>
                <w:sz w:val="18"/>
                <w:szCs w:val="18"/>
              </w:rPr>
            </w:pPr>
            <w:r>
              <w:rPr>
                <w:rFonts w:ascii="Arial Narrow" w:hAnsi="Arial Narrow"/>
                <w:sz w:val="18"/>
                <w:szCs w:val="18"/>
              </w:rPr>
              <w:t>DBH</w:t>
            </w:r>
          </w:p>
        </w:tc>
        <w:tc>
          <w:tcPr>
            <w:tcW w:w="1186" w:type="dxa"/>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15.260  </w:t>
            </w:r>
          </w:p>
        </w:tc>
        <w:tc>
          <w:tcPr>
            <w:tcW w:w="1186" w:type="dxa"/>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15.511  </w:t>
            </w:r>
          </w:p>
        </w:tc>
        <w:tc>
          <w:tcPr>
            <w:tcW w:w="1187" w:type="dxa"/>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15.564  </w:t>
            </w:r>
          </w:p>
        </w:tc>
        <w:tc>
          <w:tcPr>
            <w:tcW w:w="1186" w:type="dxa"/>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15.853  </w:t>
            </w:r>
          </w:p>
        </w:tc>
        <w:tc>
          <w:tcPr>
            <w:tcW w:w="1187" w:type="dxa"/>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16.031  </w:t>
            </w:r>
          </w:p>
        </w:tc>
      </w:tr>
      <w:tr w:rsidR="00D44FD0" w:rsidRPr="00375E24" w:rsidTr="00EB7C21">
        <w:trPr>
          <w:gridAfter w:val="1"/>
          <w:wAfter w:w="19" w:type="dxa"/>
          <w:trHeight w:val="198"/>
          <w:jc w:val="center"/>
        </w:trPr>
        <w:tc>
          <w:tcPr>
            <w:tcW w:w="2791" w:type="dxa"/>
            <w:tcBorders>
              <w:bottom w:val="single" w:sz="2" w:space="0" w:color="auto"/>
            </w:tcBorders>
            <w:shd w:val="clear" w:color="auto" w:fill="auto"/>
            <w:noWrap/>
            <w:vAlign w:val="center"/>
          </w:tcPr>
          <w:p w:rsidR="00D44FD0" w:rsidRPr="00375E24" w:rsidRDefault="00D44FD0" w:rsidP="00375E24">
            <w:pPr>
              <w:spacing w:after="0"/>
              <w:ind w:firstLine="0"/>
              <w:jc w:val="left"/>
              <w:rPr>
                <w:rFonts w:ascii="Arial Narrow" w:hAnsi="Arial Narrow" w:cs="Arial"/>
                <w:sz w:val="18"/>
                <w:szCs w:val="18"/>
              </w:rPr>
            </w:pPr>
            <w:r>
              <w:rPr>
                <w:rFonts w:ascii="Arial Narrow" w:hAnsi="Arial Narrow"/>
                <w:sz w:val="18"/>
                <w:szCs w:val="18"/>
              </w:rPr>
              <w:t xml:space="preserve">Helduentzako DBH </w:t>
            </w:r>
            <w:proofErr w:type="spellStart"/>
            <w:r>
              <w:rPr>
                <w:rFonts w:ascii="Arial Narrow" w:hAnsi="Arial Narrow"/>
                <w:sz w:val="18"/>
                <w:szCs w:val="18"/>
              </w:rPr>
              <w:t>presentziala</w:t>
            </w:r>
            <w:proofErr w:type="spellEnd"/>
          </w:p>
        </w:tc>
        <w:tc>
          <w:tcPr>
            <w:tcW w:w="1186" w:type="dxa"/>
            <w:tcBorders>
              <w:bottom w:val="single" w:sz="2" w:space="0" w:color="auto"/>
            </w:tcBorders>
            <w:shd w:val="clear" w:color="auto" w:fill="auto"/>
            <w:noWrap/>
            <w:vAlign w:val="center"/>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200</w:t>
            </w:r>
          </w:p>
        </w:tc>
        <w:tc>
          <w:tcPr>
            <w:tcW w:w="1186" w:type="dxa"/>
            <w:tcBorders>
              <w:bottom w:val="single" w:sz="2" w:space="0" w:color="auto"/>
            </w:tcBorders>
            <w:shd w:val="clear" w:color="auto" w:fill="auto"/>
            <w:noWrap/>
            <w:vAlign w:val="center"/>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194</w:t>
            </w:r>
          </w:p>
        </w:tc>
        <w:tc>
          <w:tcPr>
            <w:tcW w:w="1187" w:type="dxa"/>
            <w:tcBorders>
              <w:bottom w:val="single" w:sz="2" w:space="0" w:color="auto"/>
            </w:tcBorders>
            <w:shd w:val="clear" w:color="auto" w:fill="auto"/>
            <w:noWrap/>
            <w:vAlign w:val="center"/>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197</w:t>
            </w:r>
          </w:p>
        </w:tc>
        <w:tc>
          <w:tcPr>
            <w:tcW w:w="1186" w:type="dxa"/>
            <w:tcBorders>
              <w:bottom w:val="single" w:sz="2" w:space="0" w:color="auto"/>
            </w:tcBorders>
            <w:shd w:val="clear" w:color="auto" w:fill="auto"/>
            <w:noWrap/>
            <w:vAlign w:val="center"/>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222</w:t>
            </w:r>
          </w:p>
        </w:tc>
        <w:tc>
          <w:tcPr>
            <w:tcW w:w="1187" w:type="dxa"/>
            <w:tcBorders>
              <w:bottom w:val="single" w:sz="2" w:space="0" w:color="auto"/>
            </w:tcBorders>
            <w:shd w:val="clear" w:color="auto" w:fill="auto"/>
            <w:noWrap/>
            <w:vAlign w:val="center"/>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281</w:t>
            </w:r>
          </w:p>
        </w:tc>
      </w:tr>
      <w:tr w:rsidR="00D44FD0" w:rsidRPr="00375E24" w:rsidTr="00EB7C21">
        <w:trPr>
          <w:gridAfter w:val="1"/>
          <w:wAfter w:w="19" w:type="dxa"/>
          <w:trHeight w:val="198"/>
          <w:jc w:val="center"/>
        </w:trPr>
        <w:tc>
          <w:tcPr>
            <w:tcW w:w="2791" w:type="dxa"/>
            <w:tcBorders>
              <w:top w:val="single" w:sz="2" w:space="0" w:color="auto"/>
            </w:tcBorders>
            <w:shd w:val="clear" w:color="auto" w:fill="auto"/>
            <w:noWrap/>
            <w:vAlign w:val="center"/>
            <w:hideMark/>
          </w:tcPr>
          <w:p w:rsidR="00D44FD0" w:rsidRPr="00375E24" w:rsidRDefault="000D29EC" w:rsidP="000D29EC">
            <w:pPr>
              <w:spacing w:after="0"/>
              <w:ind w:firstLine="0"/>
              <w:jc w:val="left"/>
              <w:rPr>
                <w:rFonts w:ascii="Arial Narrow" w:hAnsi="Arial Narrow" w:cs="Arial"/>
                <w:bCs/>
                <w:sz w:val="18"/>
                <w:szCs w:val="18"/>
              </w:rPr>
            </w:pPr>
            <w:r>
              <w:rPr>
                <w:rFonts w:ascii="Arial Narrow" w:hAnsi="Arial Narrow"/>
                <w:bCs/>
                <w:sz w:val="18"/>
                <w:szCs w:val="18"/>
              </w:rPr>
              <w:t>Derrigorrezkoa ez den hezkuntza</w:t>
            </w:r>
          </w:p>
        </w:tc>
        <w:tc>
          <w:tcPr>
            <w:tcW w:w="1186"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color w:val="000000"/>
                <w:sz w:val="18"/>
                <w:szCs w:val="18"/>
              </w:rPr>
            </w:pPr>
            <w:r>
              <w:rPr>
                <w:rFonts w:ascii="Arial Narrow" w:hAnsi="Arial Narrow"/>
                <w:bCs/>
                <w:color w:val="000000"/>
                <w:sz w:val="18"/>
                <w:szCs w:val="18"/>
              </w:rPr>
              <w:t xml:space="preserve">18.085  </w:t>
            </w:r>
          </w:p>
        </w:tc>
        <w:tc>
          <w:tcPr>
            <w:tcW w:w="1186"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color w:val="000000"/>
                <w:sz w:val="18"/>
                <w:szCs w:val="18"/>
              </w:rPr>
            </w:pPr>
            <w:r>
              <w:rPr>
                <w:rFonts w:ascii="Arial Narrow" w:hAnsi="Arial Narrow"/>
                <w:bCs/>
                <w:color w:val="000000"/>
                <w:sz w:val="18"/>
                <w:szCs w:val="18"/>
              </w:rPr>
              <w:t>18.295</w:t>
            </w:r>
          </w:p>
        </w:tc>
        <w:tc>
          <w:tcPr>
            <w:tcW w:w="1187"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color w:val="000000"/>
                <w:sz w:val="18"/>
                <w:szCs w:val="18"/>
              </w:rPr>
            </w:pPr>
            <w:r>
              <w:rPr>
                <w:rFonts w:ascii="Arial Narrow" w:hAnsi="Arial Narrow"/>
                <w:bCs/>
                <w:color w:val="000000"/>
                <w:sz w:val="18"/>
                <w:szCs w:val="18"/>
              </w:rPr>
              <w:t>17.989</w:t>
            </w:r>
          </w:p>
        </w:tc>
        <w:tc>
          <w:tcPr>
            <w:tcW w:w="1186"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color w:val="000000"/>
                <w:sz w:val="18"/>
                <w:szCs w:val="18"/>
              </w:rPr>
            </w:pPr>
            <w:r>
              <w:rPr>
                <w:rFonts w:ascii="Arial Narrow" w:hAnsi="Arial Narrow"/>
                <w:bCs/>
                <w:color w:val="000000"/>
                <w:sz w:val="18"/>
                <w:szCs w:val="18"/>
              </w:rPr>
              <w:t>18.100</w:t>
            </w:r>
          </w:p>
        </w:tc>
        <w:tc>
          <w:tcPr>
            <w:tcW w:w="1187"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color w:val="000000"/>
                <w:sz w:val="18"/>
                <w:szCs w:val="18"/>
              </w:rPr>
            </w:pPr>
            <w:r>
              <w:rPr>
                <w:rFonts w:ascii="Arial Narrow" w:hAnsi="Arial Narrow"/>
                <w:bCs/>
                <w:color w:val="000000"/>
                <w:sz w:val="18"/>
                <w:szCs w:val="18"/>
              </w:rPr>
              <w:t>17.671</w:t>
            </w:r>
          </w:p>
        </w:tc>
      </w:tr>
      <w:tr w:rsidR="00D44FD0" w:rsidRPr="00375E24" w:rsidTr="00EB7C21">
        <w:trPr>
          <w:gridAfter w:val="1"/>
          <w:wAfter w:w="19" w:type="dxa"/>
          <w:trHeight w:val="198"/>
          <w:jc w:val="center"/>
        </w:trPr>
        <w:tc>
          <w:tcPr>
            <w:tcW w:w="2791" w:type="dxa"/>
            <w:shd w:val="clear" w:color="auto" w:fill="auto"/>
            <w:noWrap/>
            <w:vAlign w:val="center"/>
            <w:hideMark/>
          </w:tcPr>
          <w:p w:rsidR="00D44FD0" w:rsidRPr="00375E24" w:rsidRDefault="00D44FD0" w:rsidP="00375E24">
            <w:pPr>
              <w:spacing w:after="0"/>
              <w:ind w:firstLine="0"/>
              <w:jc w:val="left"/>
              <w:rPr>
                <w:rFonts w:ascii="Arial Narrow" w:hAnsi="Arial Narrow" w:cs="Arial"/>
                <w:sz w:val="18"/>
                <w:szCs w:val="18"/>
              </w:rPr>
            </w:pPr>
            <w:r>
              <w:rPr>
                <w:rFonts w:ascii="Arial Narrow" w:hAnsi="Arial Narrow"/>
                <w:sz w:val="18"/>
                <w:szCs w:val="18"/>
              </w:rPr>
              <w:t>Haur Hezkuntzako 2. zikloa</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 xml:space="preserve">12.967  </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13.144</w:t>
            </w:r>
          </w:p>
        </w:tc>
        <w:tc>
          <w:tcPr>
            <w:tcW w:w="1187"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12.756</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12.758</w:t>
            </w:r>
          </w:p>
        </w:tc>
        <w:tc>
          <w:tcPr>
            <w:tcW w:w="1187"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12.430</w:t>
            </w:r>
          </w:p>
        </w:tc>
      </w:tr>
      <w:tr w:rsidR="00D44FD0" w:rsidRPr="00375E24" w:rsidTr="00EB7C21">
        <w:trPr>
          <w:gridAfter w:val="1"/>
          <w:wAfter w:w="19" w:type="dxa"/>
          <w:trHeight w:val="198"/>
          <w:jc w:val="center"/>
        </w:trPr>
        <w:tc>
          <w:tcPr>
            <w:tcW w:w="2791" w:type="dxa"/>
            <w:tcBorders>
              <w:bottom w:val="single" w:sz="4" w:space="0" w:color="auto"/>
            </w:tcBorders>
            <w:shd w:val="clear" w:color="auto" w:fill="auto"/>
            <w:noWrap/>
            <w:vAlign w:val="center"/>
            <w:hideMark/>
          </w:tcPr>
          <w:p w:rsidR="00D44FD0" w:rsidRPr="00375E24" w:rsidRDefault="00804A83" w:rsidP="00375E24">
            <w:pPr>
              <w:spacing w:after="0"/>
              <w:ind w:firstLine="0"/>
              <w:jc w:val="left"/>
              <w:rPr>
                <w:rFonts w:ascii="Arial Narrow" w:hAnsi="Arial Narrow" w:cs="Arial"/>
                <w:sz w:val="18"/>
                <w:szCs w:val="18"/>
              </w:rPr>
            </w:pPr>
            <w:r>
              <w:rPr>
                <w:rFonts w:ascii="Arial Narrow" w:hAnsi="Arial Narrow"/>
                <w:sz w:val="18"/>
                <w:szCs w:val="18"/>
              </w:rPr>
              <w:t>Batxilergoa</w:t>
            </w:r>
          </w:p>
          <w:p w:rsidR="00D44FD0" w:rsidRPr="00375E24" w:rsidRDefault="00804A83" w:rsidP="00375E24">
            <w:pPr>
              <w:spacing w:after="0"/>
              <w:ind w:firstLine="0"/>
              <w:jc w:val="left"/>
              <w:rPr>
                <w:rFonts w:ascii="Arial Narrow" w:hAnsi="Arial Narrow" w:cs="Arial"/>
                <w:sz w:val="18"/>
                <w:szCs w:val="18"/>
              </w:rPr>
            </w:pPr>
            <w:r>
              <w:rPr>
                <w:rFonts w:ascii="Arial Narrow" w:hAnsi="Arial Narrow"/>
                <w:sz w:val="18"/>
                <w:szCs w:val="18"/>
              </w:rPr>
              <w:t xml:space="preserve">Helduentzako Batxilergo </w:t>
            </w:r>
            <w:proofErr w:type="spellStart"/>
            <w:r>
              <w:rPr>
                <w:rFonts w:ascii="Arial Narrow" w:hAnsi="Arial Narrow"/>
                <w:sz w:val="18"/>
                <w:szCs w:val="18"/>
              </w:rPr>
              <w:t>presentziala</w:t>
            </w:r>
            <w:proofErr w:type="spellEnd"/>
          </w:p>
        </w:tc>
        <w:tc>
          <w:tcPr>
            <w:tcW w:w="1186"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4.793</w:t>
            </w:r>
          </w:p>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325  </w:t>
            </w:r>
          </w:p>
        </w:tc>
        <w:tc>
          <w:tcPr>
            <w:tcW w:w="1186"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4.822</w:t>
            </w:r>
          </w:p>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329  </w:t>
            </w:r>
          </w:p>
        </w:tc>
        <w:tc>
          <w:tcPr>
            <w:tcW w:w="1187"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4.856</w:t>
            </w:r>
          </w:p>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377  </w:t>
            </w:r>
          </w:p>
        </w:tc>
        <w:tc>
          <w:tcPr>
            <w:tcW w:w="1186"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4.955</w:t>
            </w:r>
          </w:p>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387  </w:t>
            </w:r>
          </w:p>
        </w:tc>
        <w:tc>
          <w:tcPr>
            <w:tcW w:w="1187"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4.888</w:t>
            </w:r>
          </w:p>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353  </w:t>
            </w:r>
          </w:p>
        </w:tc>
      </w:tr>
      <w:tr w:rsidR="00D44FD0" w:rsidRPr="00375E24" w:rsidTr="00B4695D">
        <w:trPr>
          <w:gridAfter w:val="1"/>
          <w:wAfter w:w="19" w:type="dxa"/>
          <w:trHeight w:val="255"/>
          <w:jc w:val="center"/>
        </w:trPr>
        <w:tc>
          <w:tcPr>
            <w:tcW w:w="2791" w:type="dxa"/>
            <w:tcBorders>
              <w:top w:val="single" w:sz="4" w:space="0" w:color="auto"/>
              <w:bottom w:val="single" w:sz="4" w:space="0" w:color="auto"/>
            </w:tcBorders>
            <w:shd w:val="clear" w:color="auto" w:fill="B8CCE4" w:themeFill="accent1" w:themeFillTint="66"/>
            <w:noWrap/>
            <w:vAlign w:val="center"/>
            <w:hideMark/>
          </w:tcPr>
          <w:p w:rsidR="00D44FD0" w:rsidRPr="00375E24" w:rsidRDefault="00D44FD0" w:rsidP="00D44FD0">
            <w:pPr>
              <w:spacing w:after="0"/>
              <w:ind w:firstLine="0"/>
              <w:jc w:val="left"/>
              <w:rPr>
                <w:rFonts w:ascii="Arial" w:hAnsi="Arial" w:cs="Arial"/>
                <w:bCs/>
                <w:sz w:val="16"/>
                <w:szCs w:val="16"/>
              </w:rPr>
            </w:pPr>
            <w:r>
              <w:rPr>
                <w:rFonts w:ascii="Arial" w:hAnsi="Arial"/>
                <w:bCs/>
                <w:sz w:val="16"/>
                <w:szCs w:val="16"/>
              </w:rPr>
              <w:t>Ikastetxe publikoak, guztira</w:t>
            </w:r>
          </w:p>
        </w:tc>
        <w:tc>
          <w:tcPr>
            <w:tcW w:w="1186" w:type="dxa"/>
            <w:tcBorders>
              <w:top w:val="single" w:sz="4" w:space="0" w:color="auto"/>
              <w:bottom w:val="single" w:sz="4" w:space="0" w:color="auto"/>
            </w:tcBorders>
            <w:shd w:val="clear" w:color="auto" w:fill="B8CCE4" w:themeFill="accent1" w:themeFillTint="66"/>
            <w:noWrap/>
            <w:vAlign w:val="center"/>
            <w:hideMark/>
          </w:tcPr>
          <w:p w:rsidR="00D44FD0" w:rsidRPr="00375E24" w:rsidRDefault="002D2156" w:rsidP="00375E24">
            <w:pPr>
              <w:spacing w:after="0"/>
              <w:ind w:right="-60" w:firstLine="0"/>
              <w:jc w:val="right"/>
              <w:rPr>
                <w:rFonts w:ascii="Arial" w:hAnsi="Arial" w:cs="Arial"/>
                <w:bCs/>
                <w:sz w:val="16"/>
                <w:szCs w:val="16"/>
              </w:rPr>
            </w:pPr>
            <w:r>
              <w:rPr>
                <w:rFonts w:ascii="Arial" w:hAnsi="Arial"/>
                <w:bCs/>
                <w:sz w:val="16"/>
                <w:szCs w:val="16"/>
              </w:rPr>
              <w:t xml:space="preserve">58.635  </w:t>
            </w:r>
          </w:p>
        </w:tc>
        <w:tc>
          <w:tcPr>
            <w:tcW w:w="1186" w:type="dxa"/>
            <w:tcBorders>
              <w:top w:val="single" w:sz="4" w:space="0" w:color="auto"/>
              <w:bottom w:val="single" w:sz="4" w:space="0" w:color="auto"/>
            </w:tcBorders>
            <w:shd w:val="clear" w:color="auto" w:fill="B8CCE4" w:themeFill="accent1" w:themeFillTint="66"/>
            <w:noWrap/>
            <w:vAlign w:val="center"/>
            <w:hideMark/>
          </w:tcPr>
          <w:p w:rsidR="00D44FD0" w:rsidRPr="00375E24" w:rsidRDefault="002D2156" w:rsidP="00375E24">
            <w:pPr>
              <w:spacing w:after="0"/>
              <w:ind w:right="-60" w:firstLine="0"/>
              <w:jc w:val="right"/>
              <w:rPr>
                <w:rFonts w:ascii="Arial" w:hAnsi="Arial" w:cs="Arial"/>
                <w:bCs/>
                <w:sz w:val="16"/>
                <w:szCs w:val="16"/>
              </w:rPr>
            </w:pPr>
            <w:r>
              <w:rPr>
                <w:rFonts w:ascii="Arial" w:hAnsi="Arial"/>
                <w:bCs/>
                <w:sz w:val="16"/>
                <w:szCs w:val="16"/>
              </w:rPr>
              <w:t>59.244</w:t>
            </w:r>
          </w:p>
        </w:tc>
        <w:tc>
          <w:tcPr>
            <w:tcW w:w="1187" w:type="dxa"/>
            <w:tcBorders>
              <w:top w:val="single" w:sz="4" w:space="0" w:color="auto"/>
              <w:bottom w:val="single" w:sz="4" w:space="0" w:color="auto"/>
            </w:tcBorders>
            <w:shd w:val="clear" w:color="auto" w:fill="B8CCE4" w:themeFill="accent1" w:themeFillTint="66"/>
            <w:noWrap/>
            <w:vAlign w:val="center"/>
            <w:hideMark/>
          </w:tcPr>
          <w:p w:rsidR="00D44FD0" w:rsidRPr="00375E24" w:rsidRDefault="002D2156" w:rsidP="00375E24">
            <w:pPr>
              <w:spacing w:after="0"/>
              <w:ind w:right="-60" w:firstLine="0"/>
              <w:jc w:val="right"/>
              <w:rPr>
                <w:rFonts w:ascii="Arial" w:hAnsi="Arial" w:cs="Arial"/>
                <w:bCs/>
                <w:sz w:val="16"/>
                <w:szCs w:val="16"/>
              </w:rPr>
            </w:pPr>
            <w:r>
              <w:rPr>
                <w:rFonts w:ascii="Arial" w:hAnsi="Arial"/>
                <w:bCs/>
                <w:sz w:val="16"/>
                <w:szCs w:val="16"/>
              </w:rPr>
              <w:t>59.272</w:t>
            </w:r>
          </w:p>
        </w:tc>
        <w:tc>
          <w:tcPr>
            <w:tcW w:w="1186" w:type="dxa"/>
            <w:tcBorders>
              <w:top w:val="single" w:sz="4" w:space="0" w:color="auto"/>
              <w:bottom w:val="single" w:sz="4" w:space="0" w:color="auto"/>
            </w:tcBorders>
            <w:shd w:val="clear" w:color="auto" w:fill="B8CCE4" w:themeFill="accent1" w:themeFillTint="66"/>
            <w:noWrap/>
            <w:vAlign w:val="center"/>
            <w:hideMark/>
          </w:tcPr>
          <w:p w:rsidR="00D44FD0" w:rsidRPr="00375E24" w:rsidRDefault="002D2156" w:rsidP="00375E24">
            <w:pPr>
              <w:spacing w:after="0"/>
              <w:ind w:right="-60" w:firstLine="0"/>
              <w:jc w:val="right"/>
              <w:rPr>
                <w:rFonts w:ascii="Arial" w:hAnsi="Arial" w:cs="Arial"/>
                <w:bCs/>
                <w:sz w:val="16"/>
                <w:szCs w:val="16"/>
              </w:rPr>
            </w:pPr>
            <w:r>
              <w:rPr>
                <w:rFonts w:ascii="Arial" w:hAnsi="Arial"/>
                <w:bCs/>
                <w:sz w:val="16"/>
                <w:szCs w:val="16"/>
              </w:rPr>
              <w:t>60.124</w:t>
            </w:r>
          </w:p>
        </w:tc>
        <w:tc>
          <w:tcPr>
            <w:tcW w:w="1187" w:type="dxa"/>
            <w:tcBorders>
              <w:top w:val="single" w:sz="4" w:space="0" w:color="auto"/>
              <w:bottom w:val="single" w:sz="4" w:space="0" w:color="auto"/>
            </w:tcBorders>
            <w:shd w:val="clear" w:color="auto" w:fill="B8CCE4" w:themeFill="accent1" w:themeFillTint="66"/>
            <w:noWrap/>
            <w:vAlign w:val="center"/>
            <w:hideMark/>
          </w:tcPr>
          <w:p w:rsidR="00D44FD0" w:rsidRPr="00375E24" w:rsidRDefault="002D2156" w:rsidP="00375E24">
            <w:pPr>
              <w:spacing w:after="0"/>
              <w:ind w:right="-60" w:firstLine="0"/>
              <w:jc w:val="right"/>
              <w:rPr>
                <w:rFonts w:ascii="Arial" w:hAnsi="Arial" w:cs="Arial"/>
                <w:bCs/>
                <w:sz w:val="16"/>
                <w:szCs w:val="16"/>
              </w:rPr>
            </w:pPr>
            <w:r>
              <w:rPr>
                <w:rFonts w:ascii="Arial" w:hAnsi="Arial"/>
                <w:bCs/>
                <w:sz w:val="16"/>
                <w:szCs w:val="16"/>
              </w:rPr>
              <w:t>60.356</w:t>
            </w:r>
          </w:p>
        </w:tc>
      </w:tr>
      <w:tr w:rsidR="002A7D96" w:rsidRPr="00375E24" w:rsidTr="002A7D96">
        <w:trPr>
          <w:gridAfter w:val="1"/>
          <w:wAfter w:w="19" w:type="dxa"/>
          <w:trHeight w:val="255"/>
          <w:jc w:val="center"/>
        </w:trPr>
        <w:tc>
          <w:tcPr>
            <w:tcW w:w="2791" w:type="dxa"/>
            <w:tcBorders>
              <w:top w:val="single" w:sz="4" w:space="0" w:color="auto"/>
              <w:bottom w:val="single" w:sz="4" w:space="0" w:color="auto"/>
            </w:tcBorders>
            <w:shd w:val="clear" w:color="auto" w:fill="auto"/>
            <w:noWrap/>
            <w:vAlign w:val="center"/>
          </w:tcPr>
          <w:p w:rsidR="002A7D96" w:rsidRPr="00375E24" w:rsidRDefault="002A7D96" w:rsidP="002D2156">
            <w:pPr>
              <w:spacing w:after="0"/>
              <w:ind w:firstLine="0"/>
              <w:jc w:val="left"/>
              <w:rPr>
                <w:rFonts w:ascii="Arial" w:hAnsi="Arial" w:cs="Arial"/>
                <w:sz w:val="16"/>
                <w:szCs w:val="16"/>
                <w:lang w:val="es-ES" w:eastAsia="es-ES"/>
              </w:rPr>
            </w:pPr>
          </w:p>
        </w:tc>
        <w:tc>
          <w:tcPr>
            <w:tcW w:w="1186" w:type="dxa"/>
            <w:tcBorders>
              <w:top w:val="single" w:sz="4" w:space="0" w:color="auto"/>
              <w:bottom w:val="single" w:sz="4" w:space="0" w:color="auto"/>
            </w:tcBorders>
            <w:shd w:val="clear" w:color="auto" w:fill="auto"/>
            <w:noWrap/>
            <w:vAlign w:val="center"/>
          </w:tcPr>
          <w:p w:rsidR="002A7D96" w:rsidRPr="00375E24" w:rsidRDefault="002A7D96" w:rsidP="00375E24">
            <w:pPr>
              <w:spacing w:after="0"/>
              <w:ind w:right="-60" w:firstLine="0"/>
              <w:jc w:val="right"/>
              <w:rPr>
                <w:rFonts w:ascii="Arial" w:hAnsi="Arial" w:cs="Arial"/>
                <w:bCs/>
                <w:sz w:val="16"/>
                <w:szCs w:val="16"/>
                <w:lang w:val="es-ES" w:eastAsia="es-ES"/>
              </w:rPr>
            </w:pPr>
          </w:p>
        </w:tc>
        <w:tc>
          <w:tcPr>
            <w:tcW w:w="1186" w:type="dxa"/>
            <w:tcBorders>
              <w:top w:val="single" w:sz="4" w:space="0" w:color="auto"/>
              <w:bottom w:val="single" w:sz="4" w:space="0" w:color="auto"/>
            </w:tcBorders>
            <w:shd w:val="clear" w:color="auto" w:fill="auto"/>
            <w:noWrap/>
            <w:vAlign w:val="center"/>
          </w:tcPr>
          <w:p w:rsidR="002A7D96" w:rsidRPr="00375E24" w:rsidRDefault="002A7D96" w:rsidP="00375E24">
            <w:pPr>
              <w:spacing w:after="0"/>
              <w:ind w:right="-60" w:firstLine="0"/>
              <w:jc w:val="right"/>
              <w:rPr>
                <w:rFonts w:ascii="Arial" w:hAnsi="Arial" w:cs="Arial"/>
                <w:bCs/>
                <w:sz w:val="16"/>
                <w:szCs w:val="16"/>
                <w:lang w:val="es-ES" w:eastAsia="es-ES"/>
              </w:rPr>
            </w:pPr>
          </w:p>
        </w:tc>
        <w:tc>
          <w:tcPr>
            <w:tcW w:w="1187" w:type="dxa"/>
            <w:tcBorders>
              <w:top w:val="single" w:sz="4" w:space="0" w:color="auto"/>
              <w:bottom w:val="single" w:sz="4" w:space="0" w:color="auto"/>
            </w:tcBorders>
            <w:shd w:val="clear" w:color="auto" w:fill="auto"/>
            <w:noWrap/>
            <w:vAlign w:val="center"/>
          </w:tcPr>
          <w:p w:rsidR="002A7D96" w:rsidRPr="00375E24" w:rsidRDefault="002A7D96" w:rsidP="00375E24">
            <w:pPr>
              <w:spacing w:after="0"/>
              <w:ind w:right="-60" w:firstLine="0"/>
              <w:jc w:val="right"/>
              <w:rPr>
                <w:rFonts w:ascii="Arial" w:hAnsi="Arial" w:cs="Arial"/>
                <w:bCs/>
                <w:sz w:val="16"/>
                <w:szCs w:val="16"/>
                <w:lang w:val="es-ES" w:eastAsia="es-ES"/>
              </w:rPr>
            </w:pPr>
          </w:p>
        </w:tc>
        <w:tc>
          <w:tcPr>
            <w:tcW w:w="1186" w:type="dxa"/>
            <w:tcBorders>
              <w:top w:val="single" w:sz="4" w:space="0" w:color="auto"/>
              <w:bottom w:val="single" w:sz="4" w:space="0" w:color="auto"/>
            </w:tcBorders>
            <w:shd w:val="clear" w:color="auto" w:fill="auto"/>
            <w:noWrap/>
            <w:vAlign w:val="center"/>
          </w:tcPr>
          <w:p w:rsidR="002A7D96" w:rsidRPr="00375E24" w:rsidRDefault="002A7D96" w:rsidP="00375E24">
            <w:pPr>
              <w:spacing w:after="0"/>
              <w:ind w:right="-60" w:firstLine="0"/>
              <w:jc w:val="right"/>
              <w:rPr>
                <w:rFonts w:ascii="Arial" w:hAnsi="Arial" w:cs="Arial"/>
                <w:bCs/>
                <w:sz w:val="16"/>
                <w:szCs w:val="16"/>
                <w:lang w:val="es-ES" w:eastAsia="es-ES"/>
              </w:rPr>
            </w:pPr>
          </w:p>
        </w:tc>
        <w:tc>
          <w:tcPr>
            <w:tcW w:w="1187" w:type="dxa"/>
            <w:tcBorders>
              <w:top w:val="single" w:sz="4" w:space="0" w:color="auto"/>
              <w:bottom w:val="single" w:sz="4" w:space="0" w:color="auto"/>
            </w:tcBorders>
            <w:shd w:val="clear" w:color="auto" w:fill="auto"/>
            <w:noWrap/>
            <w:vAlign w:val="center"/>
          </w:tcPr>
          <w:p w:rsidR="002A7D96" w:rsidRPr="00375E24" w:rsidRDefault="002A7D96" w:rsidP="00375E24">
            <w:pPr>
              <w:spacing w:after="0"/>
              <w:ind w:right="-60" w:firstLine="0"/>
              <w:jc w:val="right"/>
              <w:rPr>
                <w:rFonts w:ascii="Arial" w:hAnsi="Arial" w:cs="Arial"/>
                <w:bCs/>
                <w:sz w:val="16"/>
                <w:szCs w:val="16"/>
                <w:lang w:val="es-ES" w:eastAsia="es-ES"/>
              </w:rPr>
            </w:pPr>
          </w:p>
        </w:tc>
      </w:tr>
      <w:tr w:rsidR="00D44FD0" w:rsidRPr="00375E24" w:rsidTr="00B4695D">
        <w:trPr>
          <w:gridAfter w:val="1"/>
          <w:wAfter w:w="19" w:type="dxa"/>
          <w:trHeight w:val="255"/>
          <w:jc w:val="center"/>
        </w:trPr>
        <w:tc>
          <w:tcPr>
            <w:tcW w:w="2791" w:type="dxa"/>
            <w:tcBorders>
              <w:top w:val="single" w:sz="4" w:space="0" w:color="auto"/>
              <w:bottom w:val="single" w:sz="4" w:space="0" w:color="auto"/>
            </w:tcBorders>
            <w:shd w:val="clear" w:color="auto" w:fill="B8CCE4" w:themeFill="accent1" w:themeFillTint="66"/>
            <w:noWrap/>
            <w:vAlign w:val="center"/>
            <w:hideMark/>
          </w:tcPr>
          <w:p w:rsidR="00D44FD0" w:rsidRPr="00375E24" w:rsidRDefault="00D44FD0" w:rsidP="002D2156">
            <w:pPr>
              <w:spacing w:after="0"/>
              <w:ind w:firstLine="0"/>
              <w:jc w:val="left"/>
              <w:rPr>
                <w:rFonts w:ascii="Arial" w:hAnsi="Arial" w:cs="Arial"/>
                <w:sz w:val="16"/>
                <w:szCs w:val="16"/>
              </w:rPr>
            </w:pPr>
            <w:r>
              <w:rPr>
                <w:rFonts w:ascii="Arial" w:hAnsi="Arial"/>
                <w:sz w:val="16"/>
                <w:szCs w:val="16"/>
              </w:rPr>
              <w:t xml:space="preserve">Ikastetxe pribatuak </w:t>
            </w:r>
          </w:p>
        </w:tc>
        <w:tc>
          <w:tcPr>
            <w:tcW w:w="1186"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w:hAnsi="Arial" w:cs="Arial"/>
                <w:bCs/>
                <w:sz w:val="16"/>
                <w:szCs w:val="16"/>
                <w:lang w:val="es-ES" w:eastAsia="es-ES"/>
              </w:rPr>
            </w:pPr>
          </w:p>
        </w:tc>
        <w:tc>
          <w:tcPr>
            <w:tcW w:w="1186"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w:hAnsi="Arial" w:cs="Arial"/>
                <w:bCs/>
                <w:sz w:val="16"/>
                <w:szCs w:val="16"/>
                <w:lang w:val="es-ES" w:eastAsia="es-ES"/>
              </w:rPr>
            </w:pPr>
          </w:p>
        </w:tc>
        <w:tc>
          <w:tcPr>
            <w:tcW w:w="1187"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w:hAnsi="Arial" w:cs="Arial"/>
                <w:bCs/>
                <w:sz w:val="16"/>
                <w:szCs w:val="16"/>
                <w:lang w:val="es-ES" w:eastAsia="es-ES"/>
              </w:rPr>
            </w:pPr>
          </w:p>
        </w:tc>
        <w:tc>
          <w:tcPr>
            <w:tcW w:w="1186"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w:hAnsi="Arial" w:cs="Arial"/>
                <w:bCs/>
                <w:sz w:val="16"/>
                <w:szCs w:val="16"/>
                <w:lang w:val="es-ES" w:eastAsia="es-ES"/>
              </w:rPr>
            </w:pPr>
          </w:p>
        </w:tc>
        <w:tc>
          <w:tcPr>
            <w:tcW w:w="1187"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w:hAnsi="Arial" w:cs="Arial"/>
                <w:bCs/>
                <w:sz w:val="16"/>
                <w:szCs w:val="16"/>
                <w:lang w:val="es-ES" w:eastAsia="es-ES"/>
              </w:rPr>
            </w:pPr>
          </w:p>
        </w:tc>
      </w:tr>
      <w:tr w:rsidR="00D44FD0" w:rsidRPr="00375E24" w:rsidTr="00EB7C21">
        <w:trPr>
          <w:gridAfter w:val="1"/>
          <w:wAfter w:w="19" w:type="dxa"/>
          <w:trHeight w:val="198"/>
          <w:jc w:val="center"/>
        </w:trPr>
        <w:tc>
          <w:tcPr>
            <w:tcW w:w="2791" w:type="dxa"/>
            <w:tcBorders>
              <w:top w:val="single" w:sz="4" w:space="0" w:color="auto"/>
            </w:tcBorders>
            <w:shd w:val="clear" w:color="auto" w:fill="auto"/>
            <w:noWrap/>
            <w:vAlign w:val="center"/>
            <w:hideMark/>
          </w:tcPr>
          <w:p w:rsidR="00D44FD0" w:rsidRPr="00375E24" w:rsidRDefault="000D29EC" w:rsidP="00D44FD0">
            <w:pPr>
              <w:spacing w:after="0"/>
              <w:ind w:firstLine="0"/>
              <w:jc w:val="left"/>
              <w:rPr>
                <w:rFonts w:ascii="Arial Narrow" w:hAnsi="Arial Narrow" w:cs="Arial"/>
                <w:bCs/>
                <w:sz w:val="18"/>
                <w:szCs w:val="18"/>
              </w:rPr>
            </w:pPr>
            <w:r>
              <w:rPr>
                <w:rFonts w:ascii="Arial Narrow" w:hAnsi="Arial Narrow"/>
                <w:bCs/>
                <w:sz w:val="18"/>
                <w:szCs w:val="18"/>
              </w:rPr>
              <w:t>Derrigorrezko hezkuntza</w:t>
            </w:r>
          </w:p>
        </w:tc>
        <w:tc>
          <w:tcPr>
            <w:tcW w:w="1186" w:type="dxa"/>
            <w:tcBorders>
              <w:top w:val="single" w:sz="4"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rPr>
            </w:pPr>
            <w:r>
              <w:rPr>
                <w:rFonts w:ascii="Arial Narrow" w:hAnsi="Arial Narrow"/>
                <w:bCs/>
                <w:sz w:val="18"/>
                <w:szCs w:val="18"/>
              </w:rPr>
              <w:t xml:space="preserve">24.197  </w:t>
            </w:r>
          </w:p>
        </w:tc>
        <w:tc>
          <w:tcPr>
            <w:tcW w:w="1186" w:type="dxa"/>
            <w:tcBorders>
              <w:top w:val="single" w:sz="4"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rPr>
            </w:pPr>
            <w:r>
              <w:rPr>
                <w:rFonts w:ascii="Arial Narrow" w:hAnsi="Arial Narrow"/>
                <w:bCs/>
                <w:sz w:val="18"/>
                <w:szCs w:val="18"/>
              </w:rPr>
              <w:t>24.754</w:t>
            </w:r>
          </w:p>
        </w:tc>
        <w:tc>
          <w:tcPr>
            <w:tcW w:w="1187" w:type="dxa"/>
            <w:tcBorders>
              <w:top w:val="single" w:sz="4"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rPr>
            </w:pPr>
            <w:r>
              <w:rPr>
                <w:rFonts w:ascii="Arial Narrow" w:hAnsi="Arial Narrow"/>
                <w:bCs/>
                <w:sz w:val="18"/>
                <w:szCs w:val="18"/>
              </w:rPr>
              <w:t>25.142</w:t>
            </w:r>
          </w:p>
        </w:tc>
        <w:tc>
          <w:tcPr>
            <w:tcW w:w="1186" w:type="dxa"/>
            <w:tcBorders>
              <w:top w:val="single" w:sz="4"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rPr>
            </w:pPr>
            <w:r>
              <w:rPr>
                <w:rFonts w:ascii="Arial Narrow" w:hAnsi="Arial Narrow"/>
                <w:bCs/>
                <w:sz w:val="18"/>
                <w:szCs w:val="18"/>
              </w:rPr>
              <w:t>25.525</w:t>
            </w:r>
          </w:p>
        </w:tc>
        <w:tc>
          <w:tcPr>
            <w:tcW w:w="1187" w:type="dxa"/>
            <w:tcBorders>
              <w:top w:val="single" w:sz="4"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rPr>
            </w:pPr>
            <w:r>
              <w:rPr>
                <w:rFonts w:ascii="Arial Narrow" w:hAnsi="Arial Narrow"/>
                <w:bCs/>
                <w:sz w:val="18"/>
                <w:szCs w:val="18"/>
              </w:rPr>
              <w:t>25.863</w:t>
            </w:r>
          </w:p>
        </w:tc>
      </w:tr>
      <w:tr w:rsidR="00D44FD0" w:rsidRPr="00375E24" w:rsidTr="00EB7C21">
        <w:trPr>
          <w:gridAfter w:val="1"/>
          <w:wAfter w:w="19" w:type="dxa"/>
          <w:trHeight w:val="198"/>
          <w:jc w:val="center"/>
        </w:trPr>
        <w:tc>
          <w:tcPr>
            <w:tcW w:w="2791" w:type="dxa"/>
            <w:shd w:val="clear" w:color="auto" w:fill="auto"/>
            <w:noWrap/>
            <w:vAlign w:val="center"/>
            <w:hideMark/>
          </w:tcPr>
          <w:p w:rsidR="00D44FD0" w:rsidRPr="00375E24" w:rsidRDefault="00D44FD0" w:rsidP="00375E24">
            <w:pPr>
              <w:spacing w:after="0"/>
              <w:ind w:firstLine="0"/>
              <w:jc w:val="left"/>
              <w:rPr>
                <w:rFonts w:ascii="Arial Narrow" w:hAnsi="Arial Narrow" w:cs="Arial"/>
                <w:sz w:val="18"/>
                <w:szCs w:val="18"/>
              </w:rPr>
            </w:pPr>
            <w:r>
              <w:rPr>
                <w:rFonts w:ascii="Arial Narrow" w:hAnsi="Arial Narrow"/>
                <w:sz w:val="18"/>
                <w:szCs w:val="18"/>
              </w:rPr>
              <w:t>Lehen Hezkuntza</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 xml:space="preserve">14.452  </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14.748</w:t>
            </w:r>
          </w:p>
        </w:tc>
        <w:tc>
          <w:tcPr>
            <w:tcW w:w="1187"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14.913</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15.021</w:t>
            </w:r>
          </w:p>
        </w:tc>
        <w:tc>
          <w:tcPr>
            <w:tcW w:w="1187"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15.055</w:t>
            </w:r>
          </w:p>
        </w:tc>
      </w:tr>
      <w:tr w:rsidR="00D44FD0" w:rsidRPr="00375E24" w:rsidTr="00EB7C21">
        <w:trPr>
          <w:gridAfter w:val="1"/>
          <w:wAfter w:w="19" w:type="dxa"/>
          <w:trHeight w:val="198"/>
          <w:jc w:val="center"/>
        </w:trPr>
        <w:tc>
          <w:tcPr>
            <w:tcW w:w="2791" w:type="dxa"/>
            <w:tcBorders>
              <w:bottom w:val="single" w:sz="2" w:space="0" w:color="auto"/>
            </w:tcBorders>
            <w:shd w:val="clear" w:color="auto" w:fill="auto"/>
            <w:noWrap/>
            <w:vAlign w:val="center"/>
            <w:hideMark/>
          </w:tcPr>
          <w:p w:rsidR="00D44FD0" w:rsidRPr="00375E24" w:rsidRDefault="00D44FD0" w:rsidP="00375E24">
            <w:pPr>
              <w:spacing w:after="0"/>
              <w:ind w:firstLine="0"/>
              <w:jc w:val="left"/>
              <w:rPr>
                <w:rFonts w:ascii="Arial Narrow" w:hAnsi="Arial Narrow" w:cs="Arial"/>
                <w:sz w:val="18"/>
                <w:szCs w:val="18"/>
              </w:rPr>
            </w:pPr>
            <w:r>
              <w:rPr>
                <w:rFonts w:ascii="Arial Narrow" w:hAnsi="Arial Narrow"/>
                <w:sz w:val="18"/>
                <w:szCs w:val="18"/>
              </w:rPr>
              <w:t>DBH</w:t>
            </w:r>
          </w:p>
        </w:tc>
        <w:tc>
          <w:tcPr>
            <w:tcW w:w="1186" w:type="dxa"/>
            <w:tcBorders>
              <w:bottom w:val="single" w:sz="2"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9.745  </w:t>
            </w:r>
          </w:p>
        </w:tc>
        <w:tc>
          <w:tcPr>
            <w:tcW w:w="1186" w:type="dxa"/>
            <w:tcBorders>
              <w:bottom w:val="single" w:sz="2"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10.006  </w:t>
            </w:r>
          </w:p>
        </w:tc>
        <w:tc>
          <w:tcPr>
            <w:tcW w:w="1187" w:type="dxa"/>
            <w:tcBorders>
              <w:bottom w:val="single" w:sz="2"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10.229  </w:t>
            </w:r>
          </w:p>
        </w:tc>
        <w:tc>
          <w:tcPr>
            <w:tcW w:w="1186" w:type="dxa"/>
            <w:tcBorders>
              <w:bottom w:val="single" w:sz="2"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10.504  </w:t>
            </w:r>
          </w:p>
        </w:tc>
        <w:tc>
          <w:tcPr>
            <w:tcW w:w="1187" w:type="dxa"/>
            <w:tcBorders>
              <w:bottom w:val="single" w:sz="2"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10.808  </w:t>
            </w:r>
          </w:p>
        </w:tc>
      </w:tr>
      <w:tr w:rsidR="00D44FD0" w:rsidRPr="00375E24" w:rsidTr="00EB7C21">
        <w:trPr>
          <w:gridAfter w:val="1"/>
          <w:wAfter w:w="19" w:type="dxa"/>
          <w:trHeight w:val="198"/>
          <w:jc w:val="center"/>
        </w:trPr>
        <w:tc>
          <w:tcPr>
            <w:tcW w:w="2791" w:type="dxa"/>
            <w:tcBorders>
              <w:top w:val="single" w:sz="2" w:space="0" w:color="auto"/>
            </w:tcBorders>
            <w:shd w:val="clear" w:color="auto" w:fill="auto"/>
            <w:noWrap/>
            <w:vAlign w:val="center"/>
            <w:hideMark/>
          </w:tcPr>
          <w:p w:rsidR="00D44FD0" w:rsidRPr="00375E24" w:rsidRDefault="000D29EC" w:rsidP="00D44FD0">
            <w:pPr>
              <w:spacing w:after="0"/>
              <w:ind w:firstLine="0"/>
              <w:jc w:val="left"/>
              <w:rPr>
                <w:rFonts w:ascii="Arial Narrow" w:hAnsi="Arial Narrow" w:cs="Arial"/>
                <w:bCs/>
                <w:sz w:val="18"/>
                <w:szCs w:val="18"/>
              </w:rPr>
            </w:pPr>
            <w:r>
              <w:rPr>
                <w:rFonts w:ascii="Arial Narrow" w:hAnsi="Arial Narrow"/>
                <w:bCs/>
                <w:sz w:val="18"/>
                <w:szCs w:val="18"/>
              </w:rPr>
              <w:t>Derrigorrezkoa ez den hezkuntza</w:t>
            </w:r>
          </w:p>
        </w:tc>
        <w:tc>
          <w:tcPr>
            <w:tcW w:w="1186"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rPr>
            </w:pPr>
            <w:r>
              <w:rPr>
                <w:rFonts w:ascii="Arial Narrow" w:hAnsi="Arial Narrow"/>
                <w:bCs/>
                <w:sz w:val="18"/>
                <w:szCs w:val="18"/>
              </w:rPr>
              <w:t xml:space="preserve">10.374  </w:t>
            </w:r>
          </w:p>
        </w:tc>
        <w:tc>
          <w:tcPr>
            <w:tcW w:w="1186"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rPr>
            </w:pPr>
            <w:r>
              <w:rPr>
                <w:rFonts w:ascii="Arial Narrow" w:hAnsi="Arial Narrow"/>
                <w:bCs/>
                <w:sz w:val="18"/>
                <w:szCs w:val="18"/>
              </w:rPr>
              <w:t>10.363</w:t>
            </w:r>
          </w:p>
        </w:tc>
        <w:tc>
          <w:tcPr>
            <w:tcW w:w="1187"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rPr>
            </w:pPr>
            <w:r>
              <w:rPr>
                <w:rFonts w:ascii="Arial Narrow" w:hAnsi="Arial Narrow"/>
                <w:bCs/>
                <w:sz w:val="18"/>
                <w:szCs w:val="18"/>
              </w:rPr>
              <w:t>10.311</w:t>
            </w:r>
          </w:p>
        </w:tc>
        <w:tc>
          <w:tcPr>
            <w:tcW w:w="1186"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rPr>
            </w:pPr>
            <w:r>
              <w:rPr>
                <w:rFonts w:ascii="Arial Narrow" w:hAnsi="Arial Narrow"/>
                <w:bCs/>
                <w:sz w:val="18"/>
                <w:szCs w:val="18"/>
              </w:rPr>
              <w:t>10.417</w:t>
            </w:r>
          </w:p>
        </w:tc>
        <w:tc>
          <w:tcPr>
            <w:tcW w:w="1187" w:type="dxa"/>
            <w:tcBorders>
              <w:top w:val="single" w:sz="2" w:space="0" w:color="auto"/>
            </w:tcBorders>
            <w:shd w:val="clear" w:color="auto" w:fill="auto"/>
            <w:noWrap/>
            <w:vAlign w:val="center"/>
            <w:hideMark/>
          </w:tcPr>
          <w:p w:rsidR="00D44FD0" w:rsidRPr="00375E24" w:rsidRDefault="002D2156" w:rsidP="002D2156">
            <w:pPr>
              <w:spacing w:after="0"/>
              <w:ind w:right="-60" w:firstLine="0"/>
              <w:jc w:val="right"/>
              <w:rPr>
                <w:rFonts w:ascii="Arial Narrow" w:hAnsi="Arial Narrow" w:cs="Arial"/>
                <w:bCs/>
                <w:sz w:val="18"/>
                <w:szCs w:val="18"/>
              </w:rPr>
            </w:pPr>
            <w:r>
              <w:rPr>
                <w:rFonts w:ascii="Arial Narrow" w:hAnsi="Arial Narrow"/>
                <w:bCs/>
                <w:sz w:val="18"/>
                <w:szCs w:val="18"/>
              </w:rPr>
              <w:t>10.451</w:t>
            </w:r>
          </w:p>
        </w:tc>
      </w:tr>
      <w:tr w:rsidR="00D44FD0" w:rsidRPr="00375E24" w:rsidTr="00EB7C21">
        <w:trPr>
          <w:gridAfter w:val="1"/>
          <w:wAfter w:w="19" w:type="dxa"/>
          <w:trHeight w:val="198"/>
          <w:jc w:val="center"/>
        </w:trPr>
        <w:tc>
          <w:tcPr>
            <w:tcW w:w="2791" w:type="dxa"/>
            <w:shd w:val="clear" w:color="auto" w:fill="auto"/>
            <w:noWrap/>
            <w:vAlign w:val="center"/>
            <w:hideMark/>
          </w:tcPr>
          <w:p w:rsidR="00D44FD0" w:rsidRPr="00375E24" w:rsidRDefault="00D44FD0" w:rsidP="00375E24">
            <w:pPr>
              <w:spacing w:after="0"/>
              <w:ind w:firstLine="0"/>
              <w:jc w:val="left"/>
              <w:rPr>
                <w:rFonts w:ascii="Arial Narrow" w:hAnsi="Arial Narrow" w:cs="Arial"/>
                <w:sz w:val="18"/>
                <w:szCs w:val="18"/>
              </w:rPr>
            </w:pPr>
            <w:r>
              <w:rPr>
                <w:rFonts w:ascii="Arial Narrow" w:hAnsi="Arial Narrow"/>
                <w:sz w:val="18"/>
                <w:szCs w:val="18"/>
              </w:rPr>
              <w:t>Haur Hezkuntzako 2. zikloa</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 xml:space="preserve">7.416  </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7.372</w:t>
            </w:r>
          </w:p>
        </w:tc>
        <w:tc>
          <w:tcPr>
            <w:tcW w:w="1187"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7.310</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7.274</w:t>
            </w:r>
          </w:p>
        </w:tc>
        <w:tc>
          <w:tcPr>
            <w:tcW w:w="1187"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rPr>
            </w:pPr>
            <w:r>
              <w:rPr>
                <w:rFonts w:ascii="Arial Narrow" w:hAnsi="Arial Narrow"/>
                <w:sz w:val="18"/>
                <w:szCs w:val="18"/>
              </w:rPr>
              <w:t>7.217</w:t>
            </w:r>
          </w:p>
        </w:tc>
      </w:tr>
      <w:tr w:rsidR="00D44FD0" w:rsidRPr="00375E24" w:rsidTr="00EB7C21">
        <w:trPr>
          <w:gridAfter w:val="1"/>
          <w:wAfter w:w="19" w:type="dxa"/>
          <w:trHeight w:val="198"/>
          <w:jc w:val="center"/>
        </w:trPr>
        <w:tc>
          <w:tcPr>
            <w:tcW w:w="2791" w:type="dxa"/>
            <w:tcBorders>
              <w:bottom w:val="single" w:sz="4" w:space="0" w:color="auto"/>
            </w:tcBorders>
            <w:shd w:val="clear" w:color="auto" w:fill="auto"/>
            <w:noWrap/>
            <w:vAlign w:val="center"/>
            <w:hideMark/>
          </w:tcPr>
          <w:p w:rsidR="00D44FD0" w:rsidRPr="00375E24" w:rsidRDefault="00804A83" w:rsidP="00375E24">
            <w:pPr>
              <w:spacing w:after="0"/>
              <w:ind w:firstLine="0"/>
              <w:jc w:val="left"/>
              <w:rPr>
                <w:rFonts w:ascii="Arial Narrow" w:hAnsi="Arial Narrow" w:cs="Arial"/>
                <w:sz w:val="18"/>
                <w:szCs w:val="18"/>
              </w:rPr>
            </w:pPr>
            <w:r>
              <w:rPr>
                <w:rFonts w:ascii="Arial Narrow" w:hAnsi="Arial Narrow"/>
                <w:sz w:val="18"/>
                <w:szCs w:val="18"/>
              </w:rPr>
              <w:t>Batxilergoa</w:t>
            </w:r>
          </w:p>
        </w:tc>
        <w:tc>
          <w:tcPr>
            <w:tcW w:w="1186"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2.958  </w:t>
            </w:r>
          </w:p>
        </w:tc>
        <w:tc>
          <w:tcPr>
            <w:tcW w:w="1186"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2.986  </w:t>
            </w:r>
          </w:p>
        </w:tc>
        <w:tc>
          <w:tcPr>
            <w:tcW w:w="1187"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2.995  </w:t>
            </w:r>
          </w:p>
        </w:tc>
        <w:tc>
          <w:tcPr>
            <w:tcW w:w="1186"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3.138  </w:t>
            </w:r>
          </w:p>
        </w:tc>
        <w:tc>
          <w:tcPr>
            <w:tcW w:w="1187"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rPr>
            </w:pPr>
            <w:r>
              <w:rPr>
                <w:rFonts w:ascii="Arial Narrow" w:hAnsi="Arial Narrow"/>
                <w:sz w:val="18"/>
                <w:szCs w:val="18"/>
              </w:rPr>
              <w:t xml:space="preserve">3.229  </w:t>
            </w:r>
          </w:p>
        </w:tc>
      </w:tr>
      <w:tr w:rsidR="008D2AF9" w:rsidRPr="008D2AF9" w:rsidTr="00B4695D">
        <w:trPr>
          <w:gridAfter w:val="1"/>
          <w:wAfter w:w="19" w:type="dxa"/>
          <w:trHeight w:val="255"/>
          <w:jc w:val="center"/>
        </w:trPr>
        <w:tc>
          <w:tcPr>
            <w:tcW w:w="2791" w:type="dxa"/>
            <w:tcBorders>
              <w:top w:val="single" w:sz="4" w:space="0" w:color="auto"/>
              <w:bottom w:val="single" w:sz="4" w:space="0" w:color="auto"/>
            </w:tcBorders>
            <w:shd w:val="clear" w:color="auto" w:fill="B8CCE4" w:themeFill="accent1" w:themeFillTint="66"/>
            <w:noWrap/>
            <w:vAlign w:val="center"/>
          </w:tcPr>
          <w:p w:rsidR="008D2AF9" w:rsidRPr="008D2AF9" w:rsidRDefault="008D2AF9" w:rsidP="008D2AF9">
            <w:pPr>
              <w:spacing w:after="0"/>
              <w:ind w:firstLine="0"/>
              <w:jc w:val="left"/>
              <w:rPr>
                <w:rFonts w:ascii="Arial" w:hAnsi="Arial" w:cs="Arial"/>
                <w:sz w:val="16"/>
                <w:szCs w:val="16"/>
              </w:rPr>
            </w:pPr>
            <w:r>
              <w:rPr>
                <w:rFonts w:ascii="Arial" w:hAnsi="Arial"/>
                <w:sz w:val="16"/>
                <w:szCs w:val="16"/>
              </w:rPr>
              <w:t>Ikastetxe pribatuak, guztira</w:t>
            </w:r>
            <w:r>
              <w:rPr>
                <w:rStyle w:val="Refdenotaalpie"/>
                <w:rFonts w:ascii="Arial" w:hAnsi="Arial" w:cs="Arial"/>
                <w:sz w:val="16"/>
                <w:szCs w:val="16"/>
                <w:lang w:val="es-ES" w:eastAsia="es-ES"/>
              </w:rPr>
              <w:footnoteReference w:id="1"/>
            </w:r>
          </w:p>
        </w:tc>
        <w:tc>
          <w:tcPr>
            <w:tcW w:w="1186" w:type="dxa"/>
            <w:tcBorders>
              <w:top w:val="single" w:sz="4" w:space="0" w:color="auto"/>
              <w:bottom w:val="single" w:sz="4" w:space="0" w:color="auto"/>
            </w:tcBorders>
            <w:shd w:val="clear" w:color="auto" w:fill="B8CCE4" w:themeFill="accent1" w:themeFillTint="66"/>
            <w:noWrap/>
            <w:vAlign w:val="center"/>
          </w:tcPr>
          <w:p w:rsidR="008D2AF9" w:rsidRPr="008D2AF9" w:rsidRDefault="002D2156" w:rsidP="00375E24">
            <w:pPr>
              <w:spacing w:after="0"/>
              <w:ind w:right="-60" w:firstLine="0"/>
              <w:jc w:val="right"/>
              <w:rPr>
                <w:rFonts w:ascii="Arial" w:hAnsi="Arial" w:cs="Arial"/>
                <w:sz w:val="16"/>
                <w:szCs w:val="16"/>
              </w:rPr>
            </w:pPr>
            <w:r>
              <w:rPr>
                <w:rFonts w:ascii="Arial" w:hAnsi="Arial"/>
                <w:sz w:val="16"/>
                <w:szCs w:val="16"/>
              </w:rPr>
              <w:t>34.571</w:t>
            </w:r>
          </w:p>
        </w:tc>
        <w:tc>
          <w:tcPr>
            <w:tcW w:w="1186" w:type="dxa"/>
            <w:tcBorders>
              <w:top w:val="single" w:sz="4" w:space="0" w:color="auto"/>
              <w:bottom w:val="single" w:sz="4" w:space="0" w:color="auto"/>
            </w:tcBorders>
            <w:shd w:val="clear" w:color="auto" w:fill="B8CCE4" w:themeFill="accent1" w:themeFillTint="66"/>
            <w:noWrap/>
            <w:vAlign w:val="center"/>
          </w:tcPr>
          <w:p w:rsidR="008D2AF9" w:rsidRPr="008D2AF9" w:rsidRDefault="002D2156" w:rsidP="00375E24">
            <w:pPr>
              <w:spacing w:after="0"/>
              <w:ind w:right="-60" w:firstLine="0"/>
              <w:jc w:val="right"/>
              <w:rPr>
                <w:rFonts w:ascii="Arial" w:hAnsi="Arial" w:cs="Arial"/>
                <w:sz w:val="16"/>
                <w:szCs w:val="16"/>
              </w:rPr>
            </w:pPr>
            <w:r>
              <w:rPr>
                <w:rFonts w:ascii="Arial" w:hAnsi="Arial"/>
                <w:sz w:val="16"/>
                <w:szCs w:val="16"/>
              </w:rPr>
              <w:t>35.117</w:t>
            </w:r>
          </w:p>
        </w:tc>
        <w:tc>
          <w:tcPr>
            <w:tcW w:w="1187" w:type="dxa"/>
            <w:tcBorders>
              <w:top w:val="single" w:sz="4" w:space="0" w:color="auto"/>
              <w:bottom w:val="single" w:sz="4" w:space="0" w:color="auto"/>
            </w:tcBorders>
            <w:shd w:val="clear" w:color="auto" w:fill="B8CCE4" w:themeFill="accent1" w:themeFillTint="66"/>
            <w:noWrap/>
            <w:vAlign w:val="center"/>
          </w:tcPr>
          <w:p w:rsidR="008D2AF9" w:rsidRPr="008D2AF9" w:rsidRDefault="002D2156" w:rsidP="00375E24">
            <w:pPr>
              <w:spacing w:after="0"/>
              <w:ind w:right="-60" w:firstLine="0"/>
              <w:jc w:val="right"/>
              <w:rPr>
                <w:rFonts w:ascii="Arial" w:hAnsi="Arial" w:cs="Arial"/>
                <w:sz w:val="16"/>
                <w:szCs w:val="16"/>
              </w:rPr>
            </w:pPr>
            <w:r>
              <w:rPr>
                <w:rFonts w:ascii="Arial" w:hAnsi="Arial"/>
                <w:sz w:val="16"/>
                <w:szCs w:val="16"/>
              </w:rPr>
              <w:t>35.453</w:t>
            </w:r>
          </w:p>
        </w:tc>
        <w:tc>
          <w:tcPr>
            <w:tcW w:w="1186" w:type="dxa"/>
            <w:tcBorders>
              <w:top w:val="single" w:sz="4" w:space="0" w:color="auto"/>
              <w:bottom w:val="single" w:sz="4" w:space="0" w:color="auto"/>
            </w:tcBorders>
            <w:shd w:val="clear" w:color="auto" w:fill="B8CCE4" w:themeFill="accent1" w:themeFillTint="66"/>
            <w:noWrap/>
            <w:vAlign w:val="center"/>
          </w:tcPr>
          <w:p w:rsidR="008D2AF9" w:rsidRPr="008D2AF9" w:rsidRDefault="002D2156" w:rsidP="00375E24">
            <w:pPr>
              <w:spacing w:after="0"/>
              <w:ind w:right="-60" w:firstLine="0"/>
              <w:jc w:val="right"/>
              <w:rPr>
                <w:rFonts w:ascii="Arial" w:hAnsi="Arial" w:cs="Arial"/>
                <w:sz w:val="16"/>
                <w:szCs w:val="16"/>
              </w:rPr>
            </w:pPr>
            <w:r>
              <w:rPr>
                <w:rFonts w:ascii="Arial" w:hAnsi="Arial"/>
                <w:sz w:val="16"/>
                <w:szCs w:val="16"/>
              </w:rPr>
              <w:t>35.942</w:t>
            </w:r>
          </w:p>
        </w:tc>
        <w:tc>
          <w:tcPr>
            <w:tcW w:w="1187" w:type="dxa"/>
            <w:tcBorders>
              <w:top w:val="single" w:sz="4" w:space="0" w:color="auto"/>
              <w:bottom w:val="single" w:sz="4" w:space="0" w:color="auto"/>
            </w:tcBorders>
            <w:shd w:val="clear" w:color="auto" w:fill="B8CCE4" w:themeFill="accent1" w:themeFillTint="66"/>
            <w:noWrap/>
            <w:vAlign w:val="center"/>
          </w:tcPr>
          <w:p w:rsidR="008D2AF9" w:rsidRPr="008D2AF9" w:rsidRDefault="002D2156" w:rsidP="00375E24">
            <w:pPr>
              <w:spacing w:after="0"/>
              <w:ind w:right="-60" w:firstLine="0"/>
              <w:jc w:val="right"/>
              <w:rPr>
                <w:rFonts w:ascii="Arial" w:hAnsi="Arial" w:cs="Arial"/>
                <w:sz w:val="16"/>
                <w:szCs w:val="16"/>
              </w:rPr>
            </w:pPr>
            <w:r>
              <w:rPr>
                <w:rFonts w:ascii="Arial" w:hAnsi="Arial"/>
                <w:sz w:val="16"/>
                <w:szCs w:val="16"/>
              </w:rPr>
              <w:t>36.314</w:t>
            </w:r>
          </w:p>
        </w:tc>
      </w:tr>
      <w:tr w:rsidR="002A7D96" w:rsidRPr="008D2AF9" w:rsidTr="002A7D96">
        <w:trPr>
          <w:gridAfter w:val="1"/>
          <w:wAfter w:w="19" w:type="dxa"/>
          <w:trHeight w:val="255"/>
          <w:jc w:val="center"/>
        </w:trPr>
        <w:tc>
          <w:tcPr>
            <w:tcW w:w="2791" w:type="dxa"/>
            <w:tcBorders>
              <w:top w:val="single" w:sz="4" w:space="0" w:color="auto"/>
              <w:bottom w:val="single" w:sz="4" w:space="0" w:color="auto"/>
            </w:tcBorders>
            <w:shd w:val="clear" w:color="auto" w:fill="auto"/>
            <w:noWrap/>
            <w:vAlign w:val="center"/>
          </w:tcPr>
          <w:p w:rsidR="002A7D96" w:rsidRDefault="002A7D96" w:rsidP="00B42416">
            <w:pPr>
              <w:spacing w:after="0"/>
              <w:ind w:firstLine="0"/>
              <w:jc w:val="left"/>
              <w:rPr>
                <w:rFonts w:ascii="Arial" w:hAnsi="Arial" w:cs="Arial"/>
                <w:sz w:val="16"/>
                <w:szCs w:val="16"/>
                <w:lang w:val="es-ES" w:eastAsia="es-ES"/>
              </w:rPr>
            </w:pPr>
          </w:p>
        </w:tc>
        <w:tc>
          <w:tcPr>
            <w:tcW w:w="1186" w:type="dxa"/>
            <w:tcBorders>
              <w:top w:val="single" w:sz="4" w:space="0" w:color="auto"/>
              <w:bottom w:val="single" w:sz="4" w:space="0" w:color="auto"/>
            </w:tcBorders>
            <w:shd w:val="clear" w:color="auto" w:fill="auto"/>
            <w:noWrap/>
            <w:vAlign w:val="center"/>
          </w:tcPr>
          <w:p w:rsidR="002A7D96" w:rsidRDefault="002A7D96" w:rsidP="00375E24">
            <w:pPr>
              <w:spacing w:after="0"/>
              <w:ind w:right="-60" w:firstLine="0"/>
              <w:jc w:val="right"/>
              <w:rPr>
                <w:rFonts w:ascii="Arial" w:hAnsi="Arial" w:cs="Arial"/>
                <w:sz w:val="16"/>
                <w:szCs w:val="16"/>
                <w:lang w:val="es-ES" w:eastAsia="es-ES"/>
              </w:rPr>
            </w:pPr>
          </w:p>
        </w:tc>
        <w:tc>
          <w:tcPr>
            <w:tcW w:w="1186" w:type="dxa"/>
            <w:tcBorders>
              <w:top w:val="single" w:sz="4" w:space="0" w:color="auto"/>
              <w:bottom w:val="single" w:sz="4" w:space="0" w:color="auto"/>
            </w:tcBorders>
            <w:shd w:val="clear" w:color="auto" w:fill="auto"/>
            <w:noWrap/>
            <w:vAlign w:val="center"/>
          </w:tcPr>
          <w:p w:rsidR="002A7D96" w:rsidRDefault="002A7D96" w:rsidP="00375E24">
            <w:pPr>
              <w:spacing w:after="0"/>
              <w:ind w:right="-60" w:firstLine="0"/>
              <w:jc w:val="right"/>
              <w:rPr>
                <w:rFonts w:ascii="Arial" w:hAnsi="Arial" w:cs="Arial"/>
                <w:sz w:val="16"/>
                <w:szCs w:val="16"/>
                <w:lang w:val="es-ES" w:eastAsia="es-ES"/>
              </w:rPr>
            </w:pPr>
          </w:p>
        </w:tc>
        <w:tc>
          <w:tcPr>
            <w:tcW w:w="1187" w:type="dxa"/>
            <w:tcBorders>
              <w:top w:val="single" w:sz="4" w:space="0" w:color="auto"/>
              <w:bottom w:val="single" w:sz="4" w:space="0" w:color="auto"/>
            </w:tcBorders>
            <w:shd w:val="clear" w:color="auto" w:fill="auto"/>
            <w:noWrap/>
            <w:vAlign w:val="center"/>
          </w:tcPr>
          <w:p w:rsidR="002A7D96" w:rsidRDefault="002A7D96" w:rsidP="00375E24">
            <w:pPr>
              <w:spacing w:after="0"/>
              <w:ind w:right="-60" w:firstLine="0"/>
              <w:jc w:val="right"/>
              <w:rPr>
                <w:rFonts w:ascii="Arial" w:hAnsi="Arial" w:cs="Arial"/>
                <w:sz w:val="16"/>
                <w:szCs w:val="16"/>
                <w:lang w:val="es-ES" w:eastAsia="es-ES"/>
              </w:rPr>
            </w:pPr>
          </w:p>
        </w:tc>
        <w:tc>
          <w:tcPr>
            <w:tcW w:w="1186" w:type="dxa"/>
            <w:tcBorders>
              <w:top w:val="single" w:sz="4" w:space="0" w:color="auto"/>
              <w:bottom w:val="single" w:sz="4" w:space="0" w:color="auto"/>
            </w:tcBorders>
            <w:shd w:val="clear" w:color="auto" w:fill="auto"/>
            <w:noWrap/>
            <w:vAlign w:val="center"/>
          </w:tcPr>
          <w:p w:rsidR="002A7D96" w:rsidRDefault="002A7D96" w:rsidP="00375E24">
            <w:pPr>
              <w:spacing w:after="0"/>
              <w:ind w:right="-60" w:firstLine="0"/>
              <w:jc w:val="right"/>
              <w:rPr>
                <w:rFonts w:ascii="Arial" w:hAnsi="Arial" w:cs="Arial"/>
                <w:sz w:val="16"/>
                <w:szCs w:val="16"/>
                <w:lang w:val="es-ES" w:eastAsia="es-ES"/>
              </w:rPr>
            </w:pPr>
          </w:p>
        </w:tc>
        <w:tc>
          <w:tcPr>
            <w:tcW w:w="1187" w:type="dxa"/>
            <w:tcBorders>
              <w:top w:val="single" w:sz="4" w:space="0" w:color="auto"/>
              <w:bottom w:val="single" w:sz="4" w:space="0" w:color="auto"/>
            </w:tcBorders>
            <w:shd w:val="clear" w:color="auto" w:fill="auto"/>
            <w:noWrap/>
            <w:vAlign w:val="center"/>
          </w:tcPr>
          <w:p w:rsidR="002A7D96" w:rsidRDefault="002A7D96" w:rsidP="002D2156">
            <w:pPr>
              <w:spacing w:after="0"/>
              <w:ind w:right="-60" w:firstLine="0"/>
              <w:jc w:val="right"/>
              <w:rPr>
                <w:rFonts w:ascii="Arial" w:hAnsi="Arial" w:cs="Arial"/>
                <w:sz w:val="16"/>
                <w:szCs w:val="16"/>
                <w:lang w:val="es-ES" w:eastAsia="es-ES"/>
              </w:rPr>
            </w:pPr>
          </w:p>
        </w:tc>
      </w:tr>
      <w:tr w:rsidR="008D2AF9" w:rsidRPr="008D2AF9" w:rsidTr="00B4695D">
        <w:trPr>
          <w:gridAfter w:val="1"/>
          <w:wAfter w:w="19" w:type="dxa"/>
          <w:trHeight w:val="255"/>
          <w:jc w:val="center"/>
        </w:trPr>
        <w:tc>
          <w:tcPr>
            <w:tcW w:w="2791" w:type="dxa"/>
            <w:tcBorders>
              <w:top w:val="single" w:sz="4" w:space="0" w:color="auto"/>
              <w:bottom w:val="single" w:sz="4" w:space="0" w:color="auto"/>
            </w:tcBorders>
            <w:shd w:val="clear" w:color="auto" w:fill="B8CCE4" w:themeFill="accent1" w:themeFillTint="66"/>
            <w:noWrap/>
            <w:vAlign w:val="center"/>
          </w:tcPr>
          <w:p w:rsidR="008D2AF9" w:rsidRPr="008D2AF9" w:rsidRDefault="008D2AF9" w:rsidP="00B42416">
            <w:pPr>
              <w:spacing w:after="0"/>
              <w:ind w:firstLine="0"/>
              <w:jc w:val="left"/>
              <w:rPr>
                <w:rFonts w:ascii="Arial" w:hAnsi="Arial" w:cs="Arial"/>
                <w:sz w:val="16"/>
                <w:szCs w:val="16"/>
              </w:rPr>
            </w:pPr>
            <w:r>
              <w:rPr>
                <w:rFonts w:ascii="Arial" w:hAnsi="Arial"/>
                <w:sz w:val="16"/>
                <w:szCs w:val="16"/>
              </w:rPr>
              <w:t>Nafarroako ikasleak, guztira</w:t>
            </w:r>
          </w:p>
        </w:tc>
        <w:tc>
          <w:tcPr>
            <w:tcW w:w="1186" w:type="dxa"/>
            <w:tcBorders>
              <w:top w:val="single" w:sz="4" w:space="0" w:color="auto"/>
              <w:bottom w:val="single" w:sz="4" w:space="0" w:color="auto"/>
            </w:tcBorders>
            <w:shd w:val="clear" w:color="auto" w:fill="B8CCE4" w:themeFill="accent1" w:themeFillTint="66"/>
            <w:noWrap/>
            <w:vAlign w:val="center"/>
          </w:tcPr>
          <w:p w:rsidR="008D2AF9" w:rsidRPr="008D2AF9" w:rsidRDefault="008D2AF9" w:rsidP="00375E24">
            <w:pPr>
              <w:spacing w:after="0"/>
              <w:ind w:right="-60" w:firstLine="0"/>
              <w:jc w:val="right"/>
              <w:rPr>
                <w:rFonts w:ascii="Arial" w:hAnsi="Arial" w:cs="Arial"/>
                <w:sz w:val="16"/>
                <w:szCs w:val="16"/>
              </w:rPr>
            </w:pPr>
            <w:r>
              <w:rPr>
                <w:rFonts w:ascii="Arial" w:hAnsi="Arial"/>
                <w:sz w:val="16"/>
                <w:szCs w:val="16"/>
              </w:rPr>
              <w:t>93.206</w:t>
            </w:r>
          </w:p>
        </w:tc>
        <w:tc>
          <w:tcPr>
            <w:tcW w:w="1186" w:type="dxa"/>
            <w:tcBorders>
              <w:top w:val="single" w:sz="4" w:space="0" w:color="auto"/>
              <w:bottom w:val="single" w:sz="4" w:space="0" w:color="auto"/>
            </w:tcBorders>
            <w:shd w:val="clear" w:color="auto" w:fill="B8CCE4" w:themeFill="accent1" w:themeFillTint="66"/>
            <w:noWrap/>
            <w:vAlign w:val="center"/>
          </w:tcPr>
          <w:p w:rsidR="008D2AF9" w:rsidRPr="008D2AF9" w:rsidRDefault="008D2AF9" w:rsidP="00375E24">
            <w:pPr>
              <w:spacing w:after="0"/>
              <w:ind w:right="-60" w:firstLine="0"/>
              <w:jc w:val="right"/>
              <w:rPr>
                <w:rFonts w:ascii="Arial" w:hAnsi="Arial" w:cs="Arial"/>
                <w:sz w:val="16"/>
                <w:szCs w:val="16"/>
              </w:rPr>
            </w:pPr>
            <w:r>
              <w:rPr>
                <w:rFonts w:ascii="Arial" w:hAnsi="Arial"/>
                <w:sz w:val="16"/>
                <w:szCs w:val="16"/>
              </w:rPr>
              <w:t>94.361</w:t>
            </w:r>
          </w:p>
        </w:tc>
        <w:tc>
          <w:tcPr>
            <w:tcW w:w="1187" w:type="dxa"/>
            <w:tcBorders>
              <w:top w:val="single" w:sz="4" w:space="0" w:color="auto"/>
              <w:bottom w:val="single" w:sz="4" w:space="0" w:color="auto"/>
            </w:tcBorders>
            <w:shd w:val="clear" w:color="auto" w:fill="B8CCE4" w:themeFill="accent1" w:themeFillTint="66"/>
            <w:noWrap/>
            <w:vAlign w:val="center"/>
          </w:tcPr>
          <w:p w:rsidR="008D2AF9" w:rsidRPr="008D2AF9" w:rsidRDefault="008D2AF9" w:rsidP="00375E24">
            <w:pPr>
              <w:spacing w:after="0"/>
              <w:ind w:right="-60" w:firstLine="0"/>
              <w:jc w:val="right"/>
              <w:rPr>
                <w:rFonts w:ascii="Arial" w:hAnsi="Arial" w:cs="Arial"/>
                <w:sz w:val="16"/>
                <w:szCs w:val="16"/>
              </w:rPr>
            </w:pPr>
            <w:r>
              <w:rPr>
                <w:rFonts w:ascii="Arial" w:hAnsi="Arial"/>
                <w:sz w:val="16"/>
                <w:szCs w:val="16"/>
              </w:rPr>
              <w:t>94.725</w:t>
            </w:r>
          </w:p>
        </w:tc>
        <w:tc>
          <w:tcPr>
            <w:tcW w:w="1186" w:type="dxa"/>
            <w:tcBorders>
              <w:top w:val="single" w:sz="4" w:space="0" w:color="auto"/>
              <w:bottom w:val="single" w:sz="4" w:space="0" w:color="auto"/>
            </w:tcBorders>
            <w:shd w:val="clear" w:color="auto" w:fill="B8CCE4" w:themeFill="accent1" w:themeFillTint="66"/>
            <w:noWrap/>
            <w:vAlign w:val="center"/>
          </w:tcPr>
          <w:p w:rsidR="008D2AF9" w:rsidRPr="008D2AF9" w:rsidRDefault="008D2AF9" w:rsidP="00375E24">
            <w:pPr>
              <w:spacing w:after="0"/>
              <w:ind w:right="-60" w:firstLine="0"/>
              <w:jc w:val="right"/>
              <w:rPr>
                <w:rFonts w:ascii="Arial" w:hAnsi="Arial" w:cs="Arial"/>
                <w:sz w:val="16"/>
                <w:szCs w:val="16"/>
              </w:rPr>
            </w:pPr>
            <w:r>
              <w:rPr>
                <w:rFonts w:ascii="Arial" w:hAnsi="Arial"/>
                <w:sz w:val="16"/>
                <w:szCs w:val="16"/>
              </w:rPr>
              <w:t>96.066</w:t>
            </w:r>
          </w:p>
        </w:tc>
        <w:tc>
          <w:tcPr>
            <w:tcW w:w="1187" w:type="dxa"/>
            <w:tcBorders>
              <w:top w:val="single" w:sz="4" w:space="0" w:color="auto"/>
              <w:bottom w:val="single" w:sz="4" w:space="0" w:color="auto"/>
            </w:tcBorders>
            <w:shd w:val="clear" w:color="auto" w:fill="B8CCE4" w:themeFill="accent1" w:themeFillTint="66"/>
            <w:noWrap/>
            <w:vAlign w:val="center"/>
          </w:tcPr>
          <w:p w:rsidR="008D2AF9" w:rsidRPr="008D2AF9" w:rsidRDefault="008D2AF9" w:rsidP="002D2156">
            <w:pPr>
              <w:spacing w:after="0"/>
              <w:ind w:right="-60" w:firstLine="0"/>
              <w:jc w:val="right"/>
              <w:rPr>
                <w:rFonts w:ascii="Arial" w:hAnsi="Arial" w:cs="Arial"/>
                <w:sz w:val="16"/>
                <w:szCs w:val="16"/>
              </w:rPr>
            </w:pPr>
            <w:r>
              <w:rPr>
                <w:rFonts w:ascii="Arial" w:hAnsi="Arial"/>
                <w:sz w:val="16"/>
                <w:szCs w:val="16"/>
              </w:rPr>
              <w:t>96.670</w:t>
            </w:r>
          </w:p>
        </w:tc>
      </w:tr>
      <w:tr w:rsidR="00F94013" w:rsidRPr="008D2AF9" w:rsidTr="00B4695D">
        <w:trPr>
          <w:gridAfter w:val="1"/>
          <w:wAfter w:w="19" w:type="dxa"/>
          <w:trHeight w:val="255"/>
          <w:jc w:val="center"/>
        </w:trPr>
        <w:tc>
          <w:tcPr>
            <w:tcW w:w="2791" w:type="dxa"/>
            <w:tcBorders>
              <w:top w:val="single" w:sz="4" w:space="0" w:color="auto"/>
              <w:bottom w:val="single" w:sz="4" w:space="0" w:color="auto"/>
            </w:tcBorders>
            <w:shd w:val="clear" w:color="auto" w:fill="B8CCE4" w:themeFill="accent1" w:themeFillTint="66"/>
            <w:noWrap/>
            <w:vAlign w:val="center"/>
          </w:tcPr>
          <w:p w:rsidR="00F94013" w:rsidRDefault="00F94013" w:rsidP="00B42416">
            <w:pPr>
              <w:spacing w:after="0"/>
              <w:ind w:firstLine="0"/>
              <w:jc w:val="left"/>
              <w:rPr>
                <w:rFonts w:ascii="Arial" w:hAnsi="Arial" w:cs="Arial"/>
                <w:sz w:val="16"/>
                <w:szCs w:val="16"/>
              </w:rPr>
            </w:pPr>
            <w:r>
              <w:rPr>
                <w:rFonts w:ascii="Arial" w:hAnsi="Arial"/>
                <w:sz w:val="16"/>
                <w:szCs w:val="16"/>
              </w:rPr>
              <w:t>Ikastetxe publikoetako ikasleak (%)</w:t>
            </w:r>
          </w:p>
        </w:tc>
        <w:tc>
          <w:tcPr>
            <w:tcW w:w="1186" w:type="dxa"/>
            <w:tcBorders>
              <w:top w:val="single" w:sz="4" w:space="0" w:color="auto"/>
              <w:bottom w:val="single" w:sz="4" w:space="0" w:color="auto"/>
            </w:tcBorders>
            <w:shd w:val="clear" w:color="auto" w:fill="B8CCE4" w:themeFill="accent1" w:themeFillTint="66"/>
            <w:noWrap/>
            <w:vAlign w:val="center"/>
          </w:tcPr>
          <w:p w:rsidR="00F94013" w:rsidRDefault="00F94013" w:rsidP="00375E24">
            <w:pPr>
              <w:spacing w:after="0"/>
              <w:ind w:right="-60" w:firstLine="0"/>
              <w:jc w:val="right"/>
              <w:rPr>
                <w:rFonts w:ascii="Arial" w:hAnsi="Arial" w:cs="Arial"/>
                <w:sz w:val="16"/>
                <w:szCs w:val="16"/>
              </w:rPr>
            </w:pPr>
            <w:r>
              <w:rPr>
                <w:rFonts w:ascii="Arial" w:hAnsi="Arial"/>
                <w:sz w:val="16"/>
                <w:szCs w:val="16"/>
              </w:rPr>
              <w:t>63</w:t>
            </w:r>
          </w:p>
        </w:tc>
        <w:tc>
          <w:tcPr>
            <w:tcW w:w="1186" w:type="dxa"/>
            <w:tcBorders>
              <w:top w:val="single" w:sz="4" w:space="0" w:color="auto"/>
              <w:bottom w:val="single" w:sz="4" w:space="0" w:color="auto"/>
            </w:tcBorders>
            <w:shd w:val="clear" w:color="auto" w:fill="B8CCE4" w:themeFill="accent1" w:themeFillTint="66"/>
            <w:noWrap/>
            <w:vAlign w:val="center"/>
          </w:tcPr>
          <w:p w:rsidR="00F94013" w:rsidRDefault="00F94013" w:rsidP="00375E24">
            <w:pPr>
              <w:spacing w:after="0"/>
              <w:ind w:right="-60" w:firstLine="0"/>
              <w:jc w:val="right"/>
              <w:rPr>
                <w:rFonts w:ascii="Arial" w:hAnsi="Arial" w:cs="Arial"/>
                <w:sz w:val="16"/>
                <w:szCs w:val="16"/>
              </w:rPr>
            </w:pPr>
            <w:r>
              <w:rPr>
                <w:rFonts w:ascii="Arial" w:hAnsi="Arial"/>
                <w:sz w:val="16"/>
                <w:szCs w:val="16"/>
              </w:rPr>
              <w:t>63</w:t>
            </w:r>
          </w:p>
        </w:tc>
        <w:tc>
          <w:tcPr>
            <w:tcW w:w="1187" w:type="dxa"/>
            <w:tcBorders>
              <w:top w:val="single" w:sz="4" w:space="0" w:color="auto"/>
              <w:bottom w:val="single" w:sz="4" w:space="0" w:color="auto"/>
            </w:tcBorders>
            <w:shd w:val="clear" w:color="auto" w:fill="B8CCE4" w:themeFill="accent1" w:themeFillTint="66"/>
            <w:noWrap/>
            <w:vAlign w:val="center"/>
          </w:tcPr>
          <w:p w:rsidR="00F94013" w:rsidRDefault="00F94013" w:rsidP="00F03D35">
            <w:pPr>
              <w:spacing w:after="0"/>
              <w:ind w:right="-60" w:firstLine="0"/>
              <w:jc w:val="right"/>
              <w:rPr>
                <w:rFonts w:ascii="Arial" w:hAnsi="Arial" w:cs="Arial"/>
                <w:sz w:val="16"/>
                <w:szCs w:val="16"/>
              </w:rPr>
            </w:pPr>
            <w:r>
              <w:rPr>
                <w:rFonts w:ascii="Arial" w:hAnsi="Arial"/>
                <w:sz w:val="16"/>
                <w:szCs w:val="16"/>
              </w:rPr>
              <w:t>63</w:t>
            </w:r>
          </w:p>
        </w:tc>
        <w:tc>
          <w:tcPr>
            <w:tcW w:w="1186" w:type="dxa"/>
            <w:tcBorders>
              <w:top w:val="single" w:sz="4" w:space="0" w:color="auto"/>
              <w:bottom w:val="single" w:sz="4" w:space="0" w:color="auto"/>
            </w:tcBorders>
            <w:shd w:val="clear" w:color="auto" w:fill="B8CCE4" w:themeFill="accent1" w:themeFillTint="66"/>
            <w:noWrap/>
            <w:vAlign w:val="center"/>
          </w:tcPr>
          <w:p w:rsidR="00F94013" w:rsidRDefault="00F94013" w:rsidP="00F03D35">
            <w:pPr>
              <w:spacing w:after="0"/>
              <w:ind w:right="-60" w:firstLine="0"/>
              <w:jc w:val="right"/>
              <w:rPr>
                <w:rFonts w:ascii="Arial" w:hAnsi="Arial" w:cs="Arial"/>
                <w:sz w:val="16"/>
                <w:szCs w:val="16"/>
              </w:rPr>
            </w:pPr>
            <w:r>
              <w:rPr>
                <w:rFonts w:ascii="Arial" w:hAnsi="Arial"/>
                <w:sz w:val="16"/>
                <w:szCs w:val="16"/>
              </w:rPr>
              <w:t>63</w:t>
            </w:r>
          </w:p>
        </w:tc>
        <w:tc>
          <w:tcPr>
            <w:tcW w:w="1187" w:type="dxa"/>
            <w:tcBorders>
              <w:top w:val="single" w:sz="4" w:space="0" w:color="auto"/>
              <w:bottom w:val="single" w:sz="4" w:space="0" w:color="auto"/>
            </w:tcBorders>
            <w:shd w:val="clear" w:color="auto" w:fill="B8CCE4" w:themeFill="accent1" w:themeFillTint="66"/>
            <w:noWrap/>
            <w:vAlign w:val="center"/>
          </w:tcPr>
          <w:p w:rsidR="00F94013" w:rsidRDefault="00F94013" w:rsidP="00375E24">
            <w:pPr>
              <w:spacing w:after="0"/>
              <w:ind w:right="-60" w:firstLine="0"/>
              <w:jc w:val="right"/>
              <w:rPr>
                <w:rFonts w:ascii="Arial" w:hAnsi="Arial" w:cs="Arial"/>
                <w:sz w:val="16"/>
                <w:szCs w:val="16"/>
              </w:rPr>
            </w:pPr>
            <w:r>
              <w:rPr>
                <w:rFonts w:ascii="Arial" w:hAnsi="Arial"/>
                <w:sz w:val="16"/>
                <w:szCs w:val="16"/>
              </w:rPr>
              <w:t>62</w:t>
            </w:r>
          </w:p>
        </w:tc>
      </w:tr>
      <w:tr w:rsidR="00F94013" w:rsidRPr="008D2AF9" w:rsidTr="00B4695D">
        <w:trPr>
          <w:gridAfter w:val="1"/>
          <w:wAfter w:w="19" w:type="dxa"/>
          <w:trHeight w:val="255"/>
          <w:jc w:val="center"/>
        </w:trPr>
        <w:tc>
          <w:tcPr>
            <w:tcW w:w="2791" w:type="dxa"/>
            <w:tcBorders>
              <w:top w:val="single" w:sz="4" w:space="0" w:color="auto"/>
              <w:bottom w:val="single" w:sz="4" w:space="0" w:color="auto"/>
            </w:tcBorders>
            <w:shd w:val="clear" w:color="auto" w:fill="B8CCE4" w:themeFill="accent1" w:themeFillTint="66"/>
            <w:noWrap/>
            <w:vAlign w:val="center"/>
          </w:tcPr>
          <w:p w:rsidR="00F94013" w:rsidRDefault="00F94013" w:rsidP="00B42416">
            <w:pPr>
              <w:spacing w:after="0"/>
              <w:ind w:firstLine="0"/>
              <w:jc w:val="left"/>
              <w:rPr>
                <w:rFonts w:ascii="Arial" w:hAnsi="Arial" w:cs="Arial"/>
                <w:sz w:val="16"/>
                <w:szCs w:val="16"/>
              </w:rPr>
            </w:pPr>
            <w:r>
              <w:rPr>
                <w:rFonts w:ascii="Arial" w:hAnsi="Arial"/>
                <w:sz w:val="16"/>
                <w:szCs w:val="16"/>
              </w:rPr>
              <w:t>Ikastetxe pribatuetako ikasleak (%)</w:t>
            </w:r>
          </w:p>
        </w:tc>
        <w:tc>
          <w:tcPr>
            <w:tcW w:w="1186" w:type="dxa"/>
            <w:tcBorders>
              <w:top w:val="single" w:sz="4" w:space="0" w:color="auto"/>
              <w:bottom w:val="single" w:sz="4" w:space="0" w:color="auto"/>
            </w:tcBorders>
            <w:shd w:val="clear" w:color="auto" w:fill="B8CCE4" w:themeFill="accent1" w:themeFillTint="66"/>
            <w:noWrap/>
            <w:vAlign w:val="center"/>
          </w:tcPr>
          <w:p w:rsidR="00F94013" w:rsidRDefault="00F94013" w:rsidP="00375E24">
            <w:pPr>
              <w:spacing w:after="0"/>
              <w:ind w:right="-60" w:firstLine="0"/>
              <w:jc w:val="right"/>
              <w:rPr>
                <w:rFonts w:ascii="Arial" w:hAnsi="Arial" w:cs="Arial"/>
                <w:sz w:val="16"/>
                <w:szCs w:val="16"/>
              </w:rPr>
            </w:pPr>
            <w:r>
              <w:rPr>
                <w:rFonts w:ascii="Arial" w:hAnsi="Arial"/>
                <w:sz w:val="16"/>
                <w:szCs w:val="16"/>
              </w:rPr>
              <w:t>37</w:t>
            </w:r>
          </w:p>
        </w:tc>
        <w:tc>
          <w:tcPr>
            <w:tcW w:w="1186" w:type="dxa"/>
            <w:tcBorders>
              <w:top w:val="single" w:sz="4" w:space="0" w:color="auto"/>
              <w:bottom w:val="single" w:sz="4" w:space="0" w:color="auto"/>
            </w:tcBorders>
            <w:shd w:val="clear" w:color="auto" w:fill="B8CCE4" w:themeFill="accent1" w:themeFillTint="66"/>
            <w:noWrap/>
            <w:vAlign w:val="center"/>
          </w:tcPr>
          <w:p w:rsidR="00F94013" w:rsidRDefault="00F94013" w:rsidP="00375E24">
            <w:pPr>
              <w:spacing w:after="0"/>
              <w:ind w:right="-60" w:firstLine="0"/>
              <w:jc w:val="right"/>
              <w:rPr>
                <w:rFonts w:ascii="Arial" w:hAnsi="Arial" w:cs="Arial"/>
                <w:sz w:val="16"/>
                <w:szCs w:val="16"/>
              </w:rPr>
            </w:pPr>
            <w:r>
              <w:rPr>
                <w:rFonts w:ascii="Arial" w:hAnsi="Arial"/>
                <w:sz w:val="16"/>
                <w:szCs w:val="16"/>
              </w:rPr>
              <w:t>37</w:t>
            </w:r>
          </w:p>
        </w:tc>
        <w:tc>
          <w:tcPr>
            <w:tcW w:w="1187" w:type="dxa"/>
            <w:tcBorders>
              <w:top w:val="single" w:sz="4" w:space="0" w:color="auto"/>
              <w:bottom w:val="single" w:sz="4" w:space="0" w:color="auto"/>
            </w:tcBorders>
            <w:shd w:val="clear" w:color="auto" w:fill="B8CCE4" w:themeFill="accent1" w:themeFillTint="66"/>
            <w:noWrap/>
            <w:vAlign w:val="center"/>
          </w:tcPr>
          <w:p w:rsidR="00F94013" w:rsidRDefault="00F94013" w:rsidP="00F03D35">
            <w:pPr>
              <w:spacing w:after="0"/>
              <w:ind w:right="-60" w:firstLine="0"/>
              <w:jc w:val="right"/>
              <w:rPr>
                <w:rFonts w:ascii="Arial" w:hAnsi="Arial" w:cs="Arial"/>
                <w:sz w:val="16"/>
                <w:szCs w:val="16"/>
              </w:rPr>
            </w:pPr>
            <w:r>
              <w:rPr>
                <w:rFonts w:ascii="Arial" w:hAnsi="Arial"/>
                <w:sz w:val="16"/>
                <w:szCs w:val="16"/>
              </w:rPr>
              <w:t>37</w:t>
            </w:r>
          </w:p>
        </w:tc>
        <w:tc>
          <w:tcPr>
            <w:tcW w:w="1186" w:type="dxa"/>
            <w:tcBorders>
              <w:top w:val="single" w:sz="4" w:space="0" w:color="auto"/>
              <w:bottom w:val="single" w:sz="4" w:space="0" w:color="auto"/>
            </w:tcBorders>
            <w:shd w:val="clear" w:color="auto" w:fill="B8CCE4" w:themeFill="accent1" w:themeFillTint="66"/>
            <w:noWrap/>
            <w:vAlign w:val="center"/>
          </w:tcPr>
          <w:p w:rsidR="00F94013" w:rsidRDefault="00F94013" w:rsidP="00F03D35">
            <w:pPr>
              <w:spacing w:after="0"/>
              <w:ind w:right="-60" w:firstLine="0"/>
              <w:jc w:val="right"/>
              <w:rPr>
                <w:rFonts w:ascii="Arial" w:hAnsi="Arial" w:cs="Arial"/>
                <w:sz w:val="16"/>
                <w:szCs w:val="16"/>
              </w:rPr>
            </w:pPr>
            <w:r>
              <w:rPr>
                <w:rFonts w:ascii="Arial" w:hAnsi="Arial"/>
                <w:sz w:val="16"/>
                <w:szCs w:val="16"/>
              </w:rPr>
              <w:t>37</w:t>
            </w:r>
          </w:p>
        </w:tc>
        <w:tc>
          <w:tcPr>
            <w:tcW w:w="1187" w:type="dxa"/>
            <w:tcBorders>
              <w:top w:val="single" w:sz="4" w:space="0" w:color="auto"/>
              <w:bottom w:val="single" w:sz="4" w:space="0" w:color="auto"/>
            </w:tcBorders>
            <w:shd w:val="clear" w:color="auto" w:fill="B8CCE4" w:themeFill="accent1" w:themeFillTint="66"/>
            <w:noWrap/>
            <w:vAlign w:val="center"/>
          </w:tcPr>
          <w:p w:rsidR="00F94013" w:rsidRDefault="00F94013" w:rsidP="00375E24">
            <w:pPr>
              <w:spacing w:after="0"/>
              <w:ind w:right="-60" w:firstLine="0"/>
              <w:jc w:val="right"/>
              <w:rPr>
                <w:rFonts w:ascii="Arial" w:hAnsi="Arial" w:cs="Arial"/>
                <w:sz w:val="16"/>
                <w:szCs w:val="16"/>
              </w:rPr>
            </w:pPr>
            <w:r>
              <w:rPr>
                <w:rFonts w:ascii="Arial" w:hAnsi="Arial"/>
                <w:sz w:val="16"/>
                <w:szCs w:val="16"/>
              </w:rPr>
              <w:t>38</w:t>
            </w:r>
          </w:p>
        </w:tc>
      </w:tr>
    </w:tbl>
    <w:p w:rsidR="00B42416" w:rsidRDefault="00D44FD0" w:rsidP="00EB7C21">
      <w:pPr>
        <w:pStyle w:val="texto"/>
        <w:spacing w:before="240"/>
      </w:pPr>
      <w:r>
        <w:t xml:space="preserve">Ikasleen guztizko kopurua gora egiten ari da, eta aztertutako aldian igoera ehuneko laukoa izan da; ikastetxe publikoen eta pribatuen arteko banaketak ehuneko 62ko eta 38ko portzentajeei eusten die hurrenez </w:t>
      </w:r>
      <w:proofErr w:type="spellStart"/>
      <w:r>
        <w:t>hurren</w:t>
      </w:r>
      <w:proofErr w:type="spellEnd"/>
      <w:r>
        <w:t>. Bigarren eranskinean ikastetxe pribatuetako guztizko ikasle kopurua ikastetxeka banatu dugu.</w:t>
      </w:r>
    </w:p>
    <w:p w:rsidR="00D44FD0" w:rsidRDefault="00D44FD0" w:rsidP="00EB7C21">
      <w:pPr>
        <w:pStyle w:val="texto"/>
        <w:spacing w:before="240"/>
      </w:pPr>
      <w:r>
        <w:t>Haur Hezkuntzako, Lehen Hezkuntzako eta Bigarren Hezkuntzako ikasleen datuei dagokienez, ohartarazi behar dugu barruan sartu direla garapenaren n</w:t>
      </w:r>
      <w:r>
        <w:t>a</w:t>
      </w:r>
      <w:r>
        <w:t xml:space="preserve">haste orokorra dutenak, gela </w:t>
      </w:r>
      <w:proofErr w:type="spellStart"/>
      <w:r>
        <w:t>alternatiboetako</w:t>
      </w:r>
      <w:proofErr w:type="spellEnd"/>
      <w:r>
        <w:t xml:space="preserve"> hezkuntza bereziaren beharra d</w:t>
      </w:r>
      <w:r>
        <w:t>u</w:t>
      </w:r>
      <w:r>
        <w:t xml:space="preserve">tenak eta Bigarren Hezkuntzako etapan laguntza handiagoa behar dutenak. </w:t>
      </w:r>
    </w:p>
    <w:p w:rsidR="00D44FD0" w:rsidRPr="00902A4B" w:rsidRDefault="00D44FD0" w:rsidP="00902A4B">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spacing w:after="240"/>
        <w:ind w:left="0" w:firstLine="289"/>
        <w:rPr>
          <w:rFonts w:cs="Arial"/>
        </w:rPr>
      </w:pPr>
      <w:r>
        <w:rPr>
          <w:i/>
        </w:rPr>
        <w:t>Gelen kopurua eta ratioak</w:t>
      </w:r>
      <w:r w:rsidR="005549B8" w:rsidRPr="00902A4B">
        <w:rPr>
          <w:vertAlign w:val="superscript"/>
        </w:rPr>
        <w:footnoteReference w:id="2"/>
      </w:r>
      <w:r>
        <w:rPr>
          <w:i/>
        </w:rPr>
        <w:t xml:space="preserve">. </w:t>
      </w:r>
      <w:r>
        <w:t>Hona hemen zenbat talde izan dituzten ikast</w:t>
      </w:r>
      <w:r>
        <w:t>e</w:t>
      </w:r>
      <w:r>
        <w:t>txe publikoek eta pribatuek azken bost ikasturteetan, hezkuntza-zikloka:</w:t>
      </w:r>
    </w:p>
    <w:tbl>
      <w:tblPr>
        <w:tblW w:w="8805" w:type="dxa"/>
        <w:jc w:val="center"/>
        <w:tblLayout w:type="fixed"/>
        <w:tblCellMar>
          <w:left w:w="70" w:type="dxa"/>
          <w:right w:w="70" w:type="dxa"/>
        </w:tblCellMar>
        <w:tblLook w:val="04A0" w:firstRow="1" w:lastRow="0" w:firstColumn="1" w:lastColumn="0" w:noHBand="0" w:noVBand="1"/>
      </w:tblPr>
      <w:tblGrid>
        <w:gridCol w:w="2654"/>
        <w:gridCol w:w="1230"/>
        <w:gridCol w:w="1230"/>
        <w:gridCol w:w="1230"/>
        <w:gridCol w:w="1230"/>
        <w:gridCol w:w="1231"/>
      </w:tblGrid>
      <w:tr w:rsidR="00D44FD0" w:rsidRPr="00902A4B" w:rsidTr="00B4695D">
        <w:trPr>
          <w:trHeight w:val="255"/>
          <w:jc w:val="center"/>
        </w:trPr>
        <w:tc>
          <w:tcPr>
            <w:tcW w:w="2654" w:type="dxa"/>
            <w:tcBorders>
              <w:top w:val="single" w:sz="4" w:space="0" w:color="auto"/>
            </w:tcBorders>
            <w:shd w:val="clear" w:color="auto" w:fill="B8CCE4" w:themeFill="accent1" w:themeFillTint="66"/>
            <w:noWrap/>
            <w:vAlign w:val="center"/>
          </w:tcPr>
          <w:p w:rsidR="00D44FD0" w:rsidRPr="00301408" w:rsidRDefault="00D44FD0" w:rsidP="00D44FD0">
            <w:pPr>
              <w:spacing w:after="0"/>
              <w:ind w:firstLine="0"/>
              <w:jc w:val="left"/>
              <w:rPr>
                <w:rFonts w:ascii="Arial" w:hAnsi="Arial" w:cs="Arial"/>
                <w:sz w:val="18"/>
                <w:szCs w:val="18"/>
                <w:lang w:eastAsia="es-ES"/>
              </w:rPr>
            </w:pPr>
          </w:p>
        </w:tc>
        <w:tc>
          <w:tcPr>
            <w:tcW w:w="6151" w:type="dxa"/>
            <w:gridSpan w:val="5"/>
            <w:tcBorders>
              <w:top w:val="single" w:sz="4" w:space="0" w:color="auto"/>
              <w:bottom w:val="single" w:sz="2" w:space="0" w:color="auto"/>
            </w:tcBorders>
            <w:shd w:val="clear" w:color="auto" w:fill="B8CCE4" w:themeFill="accent1" w:themeFillTint="66"/>
            <w:noWrap/>
            <w:vAlign w:val="center"/>
          </w:tcPr>
          <w:p w:rsidR="00D44FD0" w:rsidRPr="00902A4B" w:rsidRDefault="00D44FD0" w:rsidP="00D44FD0">
            <w:pPr>
              <w:spacing w:after="0"/>
              <w:ind w:firstLine="0"/>
              <w:jc w:val="center"/>
              <w:rPr>
                <w:rFonts w:ascii="Arial" w:hAnsi="Arial" w:cs="Arial"/>
                <w:bCs/>
                <w:sz w:val="18"/>
                <w:szCs w:val="18"/>
              </w:rPr>
            </w:pPr>
            <w:r>
              <w:rPr>
                <w:rFonts w:ascii="Arial" w:hAnsi="Arial"/>
                <w:bCs/>
                <w:sz w:val="18"/>
                <w:szCs w:val="18"/>
              </w:rPr>
              <w:t>Ikasturtea</w:t>
            </w:r>
          </w:p>
        </w:tc>
      </w:tr>
      <w:tr w:rsidR="00D44FD0" w:rsidRPr="007A5C48" w:rsidTr="00B4695D">
        <w:trPr>
          <w:trHeight w:val="255"/>
          <w:jc w:val="center"/>
        </w:trPr>
        <w:tc>
          <w:tcPr>
            <w:tcW w:w="2654" w:type="dxa"/>
            <w:tcBorders>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left"/>
              <w:rPr>
                <w:rFonts w:ascii="Arial" w:hAnsi="Arial" w:cs="Arial"/>
                <w:sz w:val="18"/>
                <w:szCs w:val="18"/>
                <w:lang w:val="es-ES" w:eastAsia="es-ES"/>
              </w:rPr>
            </w:pPr>
          </w:p>
        </w:tc>
        <w:tc>
          <w:tcPr>
            <w:tcW w:w="1230"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A9775F" w:rsidP="00D44FD0">
            <w:pPr>
              <w:spacing w:after="0"/>
              <w:ind w:firstLine="0"/>
              <w:jc w:val="right"/>
              <w:rPr>
                <w:rFonts w:ascii="Arial" w:hAnsi="Arial" w:cs="Arial"/>
                <w:bCs/>
                <w:sz w:val="18"/>
                <w:szCs w:val="18"/>
              </w:rPr>
            </w:pPr>
            <w:r>
              <w:rPr>
                <w:rFonts w:ascii="Arial" w:hAnsi="Arial"/>
                <w:bCs/>
                <w:sz w:val="18"/>
                <w:szCs w:val="18"/>
              </w:rPr>
              <w:t>2012-2013</w:t>
            </w:r>
          </w:p>
        </w:tc>
        <w:tc>
          <w:tcPr>
            <w:tcW w:w="1230"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D44FD0" w:rsidP="00D44FD0">
            <w:pPr>
              <w:spacing w:after="0"/>
              <w:ind w:firstLine="0"/>
              <w:jc w:val="right"/>
              <w:rPr>
                <w:rFonts w:ascii="Arial" w:hAnsi="Arial" w:cs="Arial"/>
                <w:bCs/>
                <w:sz w:val="18"/>
                <w:szCs w:val="18"/>
              </w:rPr>
            </w:pPr>
            <w:r>
              <w:rPr>
                <w:rFonts w:ascii="Arial" w:hAnsi="Arial"/>
                <w:bCs/>
                <w:sz w:val="18"/>
                <w:szCs w:val="18"/>
              </w:rPr>
              <w:t>2013-2014</w:t>
            </w:r>
          </w:p>
        </w:tc>
        <w:tc>
          <w:tcPr>
            <w:tcW w:w="1230"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D44FD0" w:rsidP="00D44FD0">
            <w:pPr>
              <w:spacing w:after="0"/>
              <w:ind w:firstLine="0"/>
              <w:jc w:val="right"/>
              <w:rPr>
                <w:rFonts w:ascii="Arial" w:hAnsi="Arial" w:cs="Arial"/>
                <w:bCs/>
                <w:sz w:val="18"/>
                <w:szCs w:val="18"/>
              </w:rPr>
            </w:pPr>
            <w:r>
              <w:rPr>
                <w:rFonts w:ascii="Arial" w:hAnsi="Arial"/>
                <w:bCs/>
                <w:sz w:val="18"/>
                <w:szCs w:val="18"/>
              </w:rPr>
              <w:t>2014-2015</w:t>
            </w:r>
          </w:p>
        </w:tc>
        <w:tc>
          <w:tcPr>
            <w:tcW w:w="1230"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D44FD0" w:rsidP="00D44FD0">
            <w:pPr>
              <w:spacing w:after="0"/>
              <w:ind w:firstLine="0"/>
              <w:jc w:val="right"/>
              <w:rPr>
                <w:rFonts w:ascii="Arial" w:hAnsi="Arial" w:cs="Arial"/>
                <w:bCs/>
                <w:sz w:val="18"/>
                <w:szCs w:val="18"/>
              </w:rPr>
            </w:pPr>
            <w:r>
              <w:rPr>
                <w:rFonts w:ascii="Arial" w:hAnsi="Arial"/>
                <w:bCs/>
                <w:sz w:val="18"/>
                <w:szCs w:val="18"/>
              </w:rPr>
              <w:t>2015-2016</w:t>
            </w:r>
          </w:p>
        </w:tc>
        <w:tc>
          <w:tcPr>
            <w:tcW w:w="1231"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A9775F" w:rsidP="00D44FD0">
            <w:pPr>
              <w:spacing w:after="0"/>
              <w:ind w:firstLine="0"/>
              <w:jc w:val="right"/>
              <w:rPr>
                <w:rFonts w:ascii="Arial" w:hAnsi="Arial" w:cs="Arial"/>
                <w:bCs/>
                <w:sz w:val="18"/>
                <w:szCs w:val="18"/>
              </w:rPr>
            </w:pPr>
            <w:r>
              <w:rPr>
                <w:rFonts w:ascii="Arial" w:hAnsi="Arial"/>
                <w:bCs/>
                <w:sz w:val="18"/>
                <w:szCs w:val="18"/>
              </w:rPr>
              <w:t>2016-2017</w:t>
            </w:r>
          </w:p>
        </w:tc>
      </w:tr>
      <w:tr w:rsidR="00D44FD0" w:rsidRPr="007A5C48" w:rsidTr="00B4695D">
        <w:trPr>
          <w:trHeight w:val="255"/>
          <w:jc w:val="center"/>
        </w:trPr>
        <w:tc>
          <w:tcPr>
            <w:tcW w:w="2654" w:type="dxa"/>
            <w:tcBorders>
              <w:top w:val="single" w:sz="4" w:space="0" w:color="auto"/>
              <w:bottom w:val="single" w:sz="4" w:space="0" w:color="auto"/>
            </w:tcBorders>
            <w:shd w:val="clear" w:color="auto" w:fill="B8CCE4" w:themeFill="accent1" w:themeFillTint="66"/>
            <w:noWrap/>
            <w:vAlign w:val="center"/>
          </w:tcPr>
          <w:p w:rsidR="00D44FD0" w:rsidRPr="00F46B28" w:rsidRDefault="00D44FD0" w:rsidP="00D44FD0">
            <w:pPr>
              <w:spacing w:after="0"/>
              <w:ind w:firstLine="0"/>
              <w:jc w:val="left"/>
              <w:rPr>
                <w:rFonts w:ascii="Arial" w:hAnsi="Arial" w:cs="Arial"/>
                <w:sz w:val="18"/>
                <w:szCs w:val="18"/>
              </w:rPr>
            </w:pPr>
            <w:r>
              <w:rPr>
                <w:rFonts w:ascii="Arial" w:hAnsi="Arial"/>
                <w:sz w:val="18"/>
                <w:szCs w:val="18"/>
              </w:rPr>
              <w:t>Ikastetxe publikoak</w:t>
            </w:r>
          </w:p>
        </w:tc>
        <w:tc>
          <w:tcPr>
            <w:tcW w:w="1230"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c>
          <w:tcPr>
            <w:tcW w:w="1230"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c>
          <w:tcPr>
            <w:tcW w:w="1230"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c>
          <w:tcPr>
            <w:tcW w:w="1230"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c>
          <w:tcPr>
            <w:tcW w:w="1231"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r>
      <w:tr w:rsidR="00D44FD0" w:rsidRPr="00A9775F" w:rsidTr="000D29EC">
        <w:trPr>
          <w:trHeight w:val="198"/>
          <w:jc w:val="center"/>
        </w:trPr>
        <w:tc>
          <w:tcPr>
            <w:tcW w:w="2654" w:type="dxa"/>
            <w:tcBorders>
              <w:top w:val="single" w:sz="4" w:space="0" w:color="auto"/>
            </w:tcBorders>
            <w:shd w:val="clear" w:color="auto" w:fill="auto"/>
            <w:noWrap/>
            <w:vAlign w:val="center"/>
            <w:hideMark/>
          </w:tcPr>
          <w:p w:rsidR="00D44FD0" w:rsidRPr="00A9775F" w:rsidRDefault="002D2156" w:rsidP="002D2156">
            <w:pPr>
              <w:spacing w:after="0"/>
              <w:ind w:firstLine="0"/>
              <w:jc w:val="left"/>
              <w:rPr>
                <w:rFonts w:ascii="Arial Narrow" w:hAnsi="Arial Narrow" w:cs="Arial"/>
                <w:bCs/>
              </w:rPr>
            </w:pPr>
            <w:r>
              <w:rPr>
                <w:rFonts w:ascii="Arial Narrow" w:hAnsi="Arial Narrow"/>
                <w:bCs/>
              </w:rPr>
              <w:t>Derrigorrezko hezkuntza</w:t>
            </w:r>
          </w:p>
        </w:tc>
        <w:tc>
          <w:tcPr>
            <w:tcW w:w="1230" w:type="dxa"/>
            <w:tcBorders>
              <w:top w:val="single" w:sz="4" w:space="0" w:color="auto"/>
            </w:tcBorders>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rPr>
            </w:pPr>
            <w:r>
              <w:rPr>
                <w:rFonts w:ascii="Arial Narrow" w:hAnsi="Arial Narrow"/>
                <w:bCs/>
                <w:color w:val="000000"/>
              </w:rPr>
              <w:t>2.071</w:t>
            </w:r>
          </w:p>
        </w:tc>
        <w:tc>
          <w:tcPr>
            <w:tcW w:w="1230" w:type="dxa"/>
            <w:tcBorders>
              <w:top w:val="single" w:sz="4" w:space="0" w:color="auto"/>
            </w:tcBorders>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rPr>
            </w:pPr>
            <w:r>
              <w:rPr>
                <w:rFonts w:ascii="Arial Narrow" w:hAnsi="Arial Narrow"/>
                <w:bCs/>
                <w:color w:val="000000"/>
              </w:rPr>
              <w:t>2.070</w:t>
            </w:r>
          </w:p>
        </w:tc>
        <w:tc>
          <w:tcPr>
            <w:tcW w:w="1230" w:type="dxa"/>
            <w:tcBorders>
              <w:top w:val="single" w:sz="4" w:space="0" w:color="auto"/>
            </w:tcBorders>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rPr>
            </w:pPr>
            <w:r>
              <w:rPr>
                <w:rFonts w:ascii="Arial Narrow" w:hAnsi="Arial Narrow"/>
                <w:bCs/>
                <w:color w:val="000000"/>
              </w:rPr>
              <w:t>2.081</w:t>
            </w:r>
          </w:p>
        </w:tc>
        <w:tc>
          <w:tcPr>
            <w:tcW w:w="1230" w:type="dxa"/>
            <w:tcBorders>
              <w:top w:val="single" w:sz="4" w:space="0" w:color="auto"/>
            </w:tcBorders>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rPr>
            </w:pPr>
            <w:r>
              <w:rPr>
                <w:rFonts w:ascii="Arial Narrow" w:hAnsi="Arial Narrow"/>
                <w:bCs/>
                <w:color w:val="000000"/>
              </w:rPr>
              <w:t>2.108</w:t>
            </w:r>
          </w:p>
        </w:tc>
        <w:tc>
          <w:tcPr>
            <w:tcW w:w="1231" w:type="dxa"/>
            <w:tcBorders>
              <w:top w:val="single" w:sz="4" w:space="0" w:color="auto"/>
            </w:tcBorders>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rPr>
            </w:pPr>
            <w:r>
              <w:rPr>
                <w:rFonts w:ascii="Arial Narrow" w:hAnsi="Arial Narrow"/>
                <w:bCs/>
                <w:color w:val="000000"/>
              </w:rPr>
              <w:t>2.126</w:t>
            </w:r>
          </w:p>
        </w:tc>
      </w:tr>
      <w:tr w:rsidR="00D44FD0" w:rsidRPr="00A9775F" w:rsidTr="000D29EC">
        <w:trPr>
          <w:trHeight w:val="198"/>
          <w:jc w:val="center"/>
        </w:trPr>
        <w:tc>
          <w:tcPr>
            <w:tcW w:w="2654" w:type="dxa"/>
            <w:shd w:val="clear" w:color="auto" w:fill="auto"/>
            <w:noWrap/>
            <w:vAlign w:val="center"/>
            <w:hideMark/>
          </w:tcPr>
          <w:p w:rsidR="00D44FD0" w:rsidRPr="00A9775F" w:rsidRDefault="00D44FD0" w:rsidP="00316E19">
            <w:pPr>
              <w:spacing w:after="0"/>
              <w:ind w:left="222" w:firstLine="0"/>
              <w:jc w:val="left"/>
              <w:rPr>
                <w:rFonts w:ascii="Arial Narrow" w:hAnsi="Arial Narrow" w:cs="Arial"/>
              </w:rPr>
            </w:pPr>
            <w:r>
              <w:rPr>
                <w:rFonts w:ascii="Arial Narrow" w:hAnsi="Arial Narrow"/>
              </w:rPr>
              <w:t>Lehen Hezkuntza</w:t>
            </w:r>
          </w:p>
        </w:tc>
        <w:tc>
          <w:tcPr>
            <w:tcW w:w="1230" w:type="dxa"/>
            <w:shd w:val="clear" w:color="auto" w:fill="auto"/>
            <w:noWrap/>
            <w:vAlign w:val="center"/>
            <w:hideMark/>
          </w:tcPr>
          <w:p w:rsidR="00D44FD0" w:rsidRPr="00A9775F" w:rsidRDefault="00D44FD0" w:rsidP="000D29EC">
            <w:pPr>
              <w:spacing w:after="0"/>
              <w:ind w:firstLine="0"/>
              <w:jc w:val="right"/>
              <w:rPr>
                <w:rFonts w:ascii="Arial Narrow" w:hAnsi="Arial Narrow" w:cs="Arial"/>
                <w:bCs/>
              </w:rPr>
            </w:pPr>
            <w:r>
              <w:rPr>
                <w:rFonts w:ascii="Arial Narrow" w:hAnsi="Arial Narrow"/>
                <w:bCs/>
              </w:rPr>
              <w:t>1.398</w:t>
            </w:r>
          </w:p>
        </w:tc>
        <w:tc>
          <w:tcPr>
            <w:tcW w:w="1230"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rPr>
            </w:pPr>
            <w:r>
              <w:rPr>
                <w:rFonts w:ascii="Arial Narrow" w:hAnsi="Arial Narrow"/>
                <w:bCs/>
              </w:rPr>
              <w:t>1.394</w:t>
            </w:r>
          </w:p>
        </w:tc>
        <w:tc>
          <w:tcPr>
            <w:tcW w:w="1230"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rPr>
            </w:pPr>
            <w:r>
              <w:rPr>
                <w:rFonts w:ascii="Arial Narrow" w:hAnsi="Arial Narrow"/>
                <w:bCs/>
              </w:rPr>
              <w:t>1.402</w:t>
            </w:r>
          </w:p>
        </w:tc>
        <w:tc>
          <w:tcPr>
            <w:tcW w:w="1230"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rPr>
            </w:pPr>
            <w:r>
              <w:rPr>
                <w:rFonts w:ascii="Arial Narrow" w:hAnsi="Arial Narrow"/>
                <w:bCs/>
              </w:rPr>
              <w:t>1.419</w:t>
            </w:r>
          </w:p>
        </w:tc>
        <w:tc>
          <w:tcPr>
            <w:tcW w:w="1231"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rPr>
            </w:pPr>
            <w:r>
              <w:rPr>
                <w:rFonts w:ascii="Arial Narrow" w:hAnsi="Arial Narrow"/>
                <w:bCs/>
              </w:rPr>
              <w:t>1.440</w:t>
            </w:r>
          </w:p>
        </w:tc>
      </w:tr>
      <w:tr w:rsidR="00D44FD0" w:rsidRPr="00A9775F" w:rsidTr="000D29EC">
        <w:trPr>
          <w:trHeight w:val="198"/>
          <w:jc w:val="center"/>
        </w:trPr>
        <w:tc>
          <w:tcPr>
            <w:tcW w:w="2654" w:type="dxa"/>
            <w:tcBorders>
              <w:bottom w:val="single" w:sz="2" w:space="0" w:color="auto"/>
            </w:tcBorders>
            <w:shd w:val="clear" w:color="auto" w:fill="auto"/>
            <w:noWrap/>
            <w:vAlign w:val="center"/>
            <w:hideMark/>
          </w:tcPr>
          <w:p w:rsidR="00D44FD0" w:rsidRPr="00A9775F" w:rsidRDefault="00D44FD0" w:rsidP="00316E19">
            <w:pPr>
              <w:spacing w:after="0"/>
              <w:ind w:left="222" w:firstLine="0"/>
              <w:jc w:val="left"/>
              <w:rPr>
                <w:rFonts w:ascii="Arial Narrow" w:hAnsi="Arial Narrow" w:cs="Arial"/>
              </w:rPr>
            </w:pPr>
            <w:r>
              <w:rPr>
                <w:rFonts w:ascii="Arial Narrow" w:hAnsi="Arial Narrow"/>
              </w:rPr>
              <w:t>DBH</w:t>
            </w:r>
          </w:p>
        </w:tc>
        <w:tc>
          <w:tcPr>
            <w:tcW w:w="1230"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673</w:t>
            </w:r>
          </w:p>
        </w:tc>
        <w:tc>
          <w:tcPr>
            <w:tcW w:w="1230"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676</w:t>
            </w:r>
          </w:p>
        </w:tc>
        <w:tc>
          <w:tcPr>
            <w:tcW w:w="1230"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679</w:t>
            </w:r>
          </w:p>
        </w:tc>
        <w:tc>
          <w:tcPr>
            <w:tcW w:w="1230"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689</w:t>
            </w:r>
          </w:p>
        </w:tc>
        <w:tc>
          <w:tcPr>
            <w:tcW w:w="1231"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686</w:t>
            </w:r>
          </w:p>
        </w:tc>
      </w:tr>
      <w:tr w:rsidR="000D29EC" w:rsidRPr="00A9775F" w:rsidTr="000D29EC">
        <w:trPr>
          <w:trHeight w:val="198"/>
          <w:jc w:val="center"/>
        </w:trPr>
        <w:tc>
          <w:tcPr>
            <w:tcW w:w="2654" w:type="dxa"/>
            <w:tcBorders>
              <w:top w:val="single" w:sz="2" w:space="0" w:color="auto"/>
            </w:tcBorders>
            <w:shd w:val="clear" w:color="auto" w:fill="auto"/>
            <w:noWrap/>
            <w:vAlign w:val="center"/>
            <w:hideMark/>
          </w:tcPr>
          <w:p w:rsidR="000D29EC" w:rsidRPr="000D29EC" w:rsidRDefault="002D2156" w:rsidP="000D29EC">
            <w:pPr>
              <w:spacing w:after="0"/>
              <w:ind w:firstLine="0"/>
              <w:jc w:val="left"/>
              <w:rPr>
                <w:rFonts w:ascii="Arial Narrow" w:hAnsi="Arial Narrow" w:cs="Arial"/>
              </w:rPr>
            </w:pPr>
            <w:r>
              <w:rPr>
                <w:rFonts w:ascii="Arial Narrow" w:hAnsi="Arial Narrow"/>
              </w:rPr>
              <w:t>Derrigorrezkoa ez den hezkuntza</w:t>
            </w:r>
          </w:p>
        </w:tc>
        <w:tc>
          <w:tcPr>
            <w:tcW w:w="1230" w:type="dxa"/>
            <w:tcBorders>
              <w:top w:val="single" w:sz="2" w:space="0" w:color="auto"/>
            </w:tcBorders>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rPr>
            </w:pPr>
            <w:r>
              <w:rPr>
                <w:rFonts w:ascii="Arial Narrow" w:hAnsi="Arial Narrow"/>
                <w:bCs/>
                <w:color w:val="000000"/>
              </w:rPr>
              <w:t>891</w:t>
            </w:r>
          </w:p>
        </w:tc>
        <w:tc>
          <w:tcPr>
            <w:tcW w:w="1230" w:type="dxa"/>
            <w:tcBorders>
              <w:top w:val="single" w:sz="2" w:space="0" w:color="auto"/>
            </w:tcBorders>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rPr>
            </w:pPr>
            <w:r>
              <w:rPr>
                <w:rFonts w:ascii="Arial Narrow" w:hAnsi="Arial Narrow"/>
                <w:bCs/>
                <w:color w:val="000000"/>
              </w:rPr>
              <w:t>886</w:t>
            </w:r>
          </w:p>
        </w:tc>
        <w:tc>
          <w:tcPr>
            <w:tcW w:w="1230" w:type="dxa"/>
            <w:tcBorders>
              <w:top w:val="single" w:sz="2" w:space="0" w:color="auto"/>
            </w:tcBorders>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rPr>
            </w:pPr>
            <w:r>
              <w:rPr>
                <w:rFonts w:ascii="Arial Narrow" w:hAnsi="Arial Narrow"/>
                <w:bCs/>
                <w:color w:val="000000"/>
              </w:rPr>
              <w:t>885</w:t>
            </w:r>
          </w:p>
        </w:tc>
        <w:tc>
          <w:tcPr>
            <w:tcW w:w="1230" w:type="dxa"/>
            <w:tcBorders>
              <w:top w:val="single" w:sz="2" w:space="0" w:color="auto"/>
            </w:tcBorders>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rPr>
            </w:pPr>
            <w:r>
              <w:rPr>
                <w:rFonts w:ascii="Arial Narrow" w:hAnsi="Arial Narrow"/>
                <w:bCs/>
                <w:color w:val="000000"/>
              </w:rPr>
              <w:t>894</w:t>
            </w:r>
          </w:p>
        </w:tc>
        <w:tc>
          <w:tcPr>
            <w:tcW w:w="1231" w:type="dxa"/>
            <w:tcBorders>
              <w:top w:val="single" w:sz="2" w:space="0" w:color="auto"/>
            </w:tcBorders>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rPr>
            </w:pPr>
            <w:r>
              <w:rPr>
                <w:rFonts w:ascii="Arial Narrow" w:hAnsi="Arial Narrow"/>
                <w:bCs/>
                <w:color w:val="000000"/>
              </w:rPr>
              <w:t>854</w:t>
            </w:r>
          </w:p>
        </w:tc>
      </w:tr>
      <w:tr w:rsidR="000D29EC" w:rsidRPr="00A9775F" w:rsidTr="000D29EC">
        <w:trPr>
          <w:trHeight w:val="198"/>
          <w:jc w:val="center"/>
        </w:trPr>
        <w:tc>
          <w:tcPr>
            <w:tcW w:w="2654" w:type="dxa"/>
            <w:shd w:val="clear" w:color="auto" w:fill="auto"/>
            <w:noWrap/>
            <w:vAlign w:val="center"/>
            <w:hideMark/>
          </w:tcPr>
          <w:p w:rsidR="000D29EC" w:rsidRPr="000D29EC" w:rsidRDefault="000D29EC" w:rsidP="00316E19">
            <w:pPr>
              <w:spacing w:after="0"/>
              <w:ind w:firstLine="222"/>
              <w:jc w:val="left"/>
              <w:rPr>
                <w:rFonts w:ascii="Arial Narrow" w:hAnsi="Arial Narrow" w:cs="Arial"/>
              </w:rPr>
            </w:pPr>
            <w:r>
              <w:rPr>
                <w:rFonts w:ascii="Arial Narrow" w:hAnsi="Arial Narrow"/>
              </w:rPr>
              <w:t>Haur Hezkuntzako 2. zikloa</w:t>
            </w:r>
          </w:p>
        </w:tc>
        <w:tc>
          <w:tcPr>
            <w:tcW w:w="1230"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rPr>
            </w:pPr>
            <w:r>
              <w:rPr>
                <w:rFonts w:ascii="Arial Narrow" w:hAnsi="Arial Narrow"/>
                <w:bCs/>
                <w:color w:val="000000"/>
              </w:rPr>
              <w:t>695</w:t>
            </w:r>
          </w:p>
        </w:tc>
        <w:tc>
          <w:tcPr>
            <w:tcW w:w="1230"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rPr>
            </w:pPr>
            <w:r>
              <w:rPr>
                <w:rFonts w:ascii="Arial Narrow" w:hAnsi="Arial Narrow"/>
                <w:bCs/>
                <w:color w:val="000000"/>
              </w:rPr>
              <w:t>690</w:t>
            </w:r>
          </w:p>
        </w:tc>
        <w:tc>
          <w:tcPr>
            <w:tcW w:w="1230"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rPr>
            </w:pPr>
            <w:r>
              <w:rPr>
                <w:rFonts w:ascii="Arial Narrow" w:hAnsi="Arial Narrow"/>
                <w:bCs/>
                <w:color w:val="000000"/>
              </w:rPr>
              <w:t>986</w:t>
            </w:r>
          </w:p>
        </w:tc>
        <w:tc>
          <w:tcPr>
            <w:tcW w:w="1230"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rPr>
            </w:pPr>
            <w:r>
              <w:rPr>
                <w:rFonts w:ascii="Arial Narrow" w:hAnsi="Arial Narrow"/>
                <w:bCs/>
                <w:color w:val="000000"/>
              </w:rPr>
              <w:t>692</w:t>
            </w:r>
          </w:p>
        </w:tc>
        <w:tc>
          <w:tcPr>
            <w:tcW w:w="1231"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rPr>
            </w:pPr>
            <w:r>
              <w:rPr>
                <w:rFonts w:ascii="Arial Narrow" w:hAnsi="Arial Narrow"/>
                <w:bCs/>
                <w:color w:val="000000"/>
              </w:rPr>
              <w:t>650</w:t>
            </w:r>
          </w:p>
        </w:tc>
      </w:tr>
      <w:tr w:rsidR="00D44FD0" w:rsidRPr="00A9775F" w:rsidTr="000D29EC">
        <w:trPr>
          <w:trHeight w:val="198"/>
          <w:jc w:val="center"/>
        </w:trPr>
        <w:tc>
          <w:tcPr>
            <w:tcW w:w="2654" w:type="dxa"/>
            <w:tcBorders>
              <w:bottom w:val="single" w:sz="4" w:space="0" w:color="auto"/>
            </w:tcBorders>
            <w:shd w:val="clear" w:color="auto" w:fill="auto"/>
            <w:noWrap/>
            <w:vAlign w:val="center"/>
          </w:tcPr>
          <w:p w:rsidR="00D44FD0" w:rsidRPr="00A9775F" w:rsidRDefault="00D44FD0" w:rsidP="00316E19">
            <w:pPr>
              <w:spacing w:after="0"/>
              <w:ind w:firstLine="222"/>
              <w:jc w:val="left"/>
              <w:rPr>
                <w:rFonts w:ascii="Arial Narrow" w:hAnsi="Arial Narrow" w:cs="Arial"/>
              </w:rPr>
            </w:pPr>
            <w:r>
              <w:rPr>
                <w:rFonts w:ascii="Arial Narrow" w:hAnsi="Arial Narrow"/>
              </w:rPr>
              <w:t>Batxilergoa</w:t>
            </w:r>
          </w:p>
        </w:tc>
        <w:tc>
          <w:tcPr>
            <w:tcW w:w="1230"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196</w:t>
            </w:r>
          </w:p>
        </w:tc>
        <w:tc>
          <w:tcPr>
            <w:tcW w:w="1230"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196</w:t>
            </w:r>
          </w:p>
        </w:tc>
        <w:tc>
          <w:tcPr>
            <w:tcW w:w="1230"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199</w:t>
            </w:r>
          </w:p>
        </w:tc>
        <w:tc>
          <w:tcPr>
            <w:tcW w:w="1230"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202</w:t>
            </w:r>
          </w:p>
        </w:tc>
        <w:tc>
          <w:tcPr>
            <w:tcW w:w="1231"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204</w:t>
            </w:r>
          </w:p>
        </w:tc>
      </w:tr>
      <w:tr w:rsidR="00D44FD0" w:rsidRPr="00D95723" w:rsidTr="00B4695D">
        <w:trPr>
          <w:trHeight w:val="255"/>
          <w:jc w:val="center"/>
        </w:trPr>
        <w:tc>
          <w:tcPr>
            <w:tcW w:w="2654"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D44FD0" w:rsidP="00D44FD0">
            <w:pPr>
              <w:spacing w:after="0"/>
              <w:ind w:firstLine="0"/>
              <w:jc w:val="left"/>
              <w:rPr>
                <w:rFonts w:ascii="Arial" w:hAnsi="Arial" w:cs="Arial"/>
                <w:bCs/>
                <w:sz w:val="18"/>
                <w:szCs w:val="18"/>
              </w:rPr>
            </w:pPr>
            <w:r>
              <w:rPr>
                <w:rFonts w:ascii="Arial" w:hAnsi="Arial"/>
                <w:bCs/>
                <w:sz w:val="18"/>
                <w:szCs w:val="18"/>
              </w:rPr>
              <w:t>Ikastetxe publikoak, guztira</w:t>
            </w:r>
          </w:p>
        </w:tc>
        <w:tc>
          <w:tcPr>
            <w:tcW w:w="1230"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rPr>
            </w:pPr>
            <w:r>
              <w:rPr>
                <w:rFonts w:ascii="Arial" w:hAnsi="Arial"/>
                <w:bCs/>
                <w:color w:val="000000"/>
                <w:sz w:val="18"/>
                <w:szCs w:val="18"/>
              </w:rPr>
              <w:t>2.962</w:t>
            </w:r>
          </w:p>
        </w:tc>
        <w:tc>
          <w:tcPr>
            <w:tcW w:w="1230"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rPr>
            </w:pPr>
            <w:r>
              <w:rPr>
                <w:rFonts w:ascii="Arial" w:hAnsi="Arial"/>
                <w:bCs/>
                <w:color w:val="000000"/>
                <w:sz w:val="18"/>
                <w:szCs w:val="18"/>
              </w:rPr>
              <w:t>2.956</w:t>
            </w:r>
          </w:p>
        </w:tc>
        <w:tc>
          <w:tcPr>
            <w:tcW w:w="1230"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rPr>
            </w:pPr>
            <w:r>
              <w:rPr>
                <w:rFonts w:ascii="Arial" w:hAnsi="Arial"/>
                <w:bCs/>
                <w:color w:val="000000"/>
                <w:sz w:val="18"/>
                <w:szCs w:val="18"/>
              </w:rPr>
              <w:t>2.966</w:t>
            </w:r>
          </w:p>
        </w:tc>
        <w:tc>
          <w:tcPr>
            <w:tcW w:w="1230"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rPr>
            </w:pPr>
            <w:r>
              <w:rPr>
                <w:rFonts w:ascii="Arial" w:hAnsi="Arial"/>
                <w:bCs/>
                <w:color w:val="000000"/>
                <w:sz w:val="18"/>
                <w:szCs w:val="18"/>
              </w:rPr>
              <w:t>3.002</w:t>
            </w:r>
          </w:p>
        </w:tc>
        <w:tc>
          <w:tcPr>
            <w:tcW w:w="1231"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rPr>
            </w:pPr>
            <w:r>
              <w:rPr>
                <w:rFonts w:ascii="Arial" w:hAnsi="Arial"/>
                <w:bCs/>
                <w:color w:val="000000"/>
                <w:sz w:val="18"/>
                <w:szCs w:val="18"/>
              </w:rPr>
              <w:t>2.980</w:t>
            </w:r>
          </w:p>
        </w:tc>
      </w:tr>
      <w:tr w:rsidR="00D44FD0" w:rsidRPr="007A5C48" w:rsidTr="00A9775F">
        <w:trPr>
          <w:trHeight w:hRule="exact" w:val="284"/>
          <w:jc w:val="center"/>
        </w:trPr>
        <w:tc>
          <w:tcPr>
            <w:tcW w:w="2654" w:type="dxa"/>
            <w:tcBorders>
              <w:top w:val="single" w:sz="4" w:space="0" w:color="auto"/>
              <w:bottom w:val="single" w:sz="4" w:space="0" w:color="auto"/>
            </w:tcBorders>
            <w:shd w:val="clear" w:color="auto" w:fill="auto"/>
            <w:noWrap/>
            <w:vAlign w:val="center"/>
          </w:tcPr>
          <w:p w:rsidR="00D44FD0" w:rsidRPr="00E46860" w:rsidRDefault="00D44FD0" w:rsidP="00D44FD0">
            <w:pPr>
              <w:spacing w:after="0"/>
              <w:ind w:firstLine="0"/>
              <w:jc w:val="left"/>
              <w:rPr>
                <w:rFonts w:ascii="Arial Narrow" w:hAnsi="Arial Narrow" w:cs="Arial"/>
                <w:bCs/>
                <w:lang w:val="es-ES" w:eastAsia="es-ES"/>
              </w:rPr>
            </w:pPr>
          </w:p>
        </w:tc>
        <w:tc>
          <w:tcPr>
            <w:tcW w:w="1230" w:type="dxa"/>
            <w:tcBorders>
              <w:top w:val="single" w:sz="4" w:space="0" w:color="auto"/>
              <w:bottom w:val="single" w:sz="4" w:space="0" w:color="auto"/>
            </w:tcBorders>
            <w:shd w:val="clear" w:color="auto" w:fill="auto"/>
            <w:noWrap/>
            <w:vAlign w:val="center"/>
          </w:tcPr>
          <w:p w:rsidR="00D44FD0" w:rsidRPr="00E46860" w:rsidRDefault="00D44FD0" w:rsidP="00D44FD0">
            <w:pPr>
              <w:spacing w:after="0"/>
              <w:ind w:firstLine="0"/>
              <w:jc w:val="right"/>
              <w:rPr>
                <w:rFonts w:ascii="Arial Narrow" w:hAnsi="Arial Narrow" w:cs="Arial"/>
                <w:bCs/>
                <w:color w:val="000000"/>
                <w:lang w:val="es-ES" w:eastAsia="es-ES"/>
              </w:rPr>
            </w:pPr>
          </w:p>
        </w:tc>
        <w:tc>
          <w:tcPr>
            <w:tcW w:w="1230" w:type="dxa"/>
            <w:tcBorders>
              <w:top w:val="single" w:sz="4" w:space="0" w:color="auto"/>
              <w:bottom w:val="single" w:sz="4" w:space="0" w:color="auto"/>
            </w:tcBorders>
            <w:shd w:val="clear" w:color="auto" w:fill="auto"/>
            <w:noWrap/>
            <w:vAlign w:val="center"/>
          </w:tcPr>
          <w:p w:rsidR="00D44FD0" w:rsidRPr="00E46860" w:rsidRDefault="00D44FD0" w:rsidP="00D44FD0">
            <w:pPr>
              <w:spacing w:after="0"/>
              <w:ind w:firstLine="0"/>
              <w:jc w:val="right"/>
              <w:rPr>
                <w:rFonts w:ascii="Arial Narrow" w:hAnsi="Arial Narrow" w:cs="Arial"/>
                <w:bCs/>
                <w:color w:val="000000"/>
                <w:lang w:val="es-ES" w:eastAsia="es-ES"/>
              </w:rPr>
            </w:pPr>
          </w:p>
        </w:tc>
        <w:tc>
          <w:tcPr>
            <w:tcW w:w="1230" w:type="dxa"/>
            <w:tcBorders>
              <w:top w:val="single" w:sz="4" w:space="0" w:color="auto"/>
              <w:bottom w:val="single" w:sz="4" w:space="0" w:color="auto"/>
            </w:tcBorders>
            <w:shd w:val="clear" w:color="auto" w:fill="auto"/>
            <w:noWrap/>
            <w:vAlign w:val="center"/>
          </w:tcPr>
          <w:p w:rsidR="00D44FD0" w:rsidRPr="00E46860" w:rsidRDefault="00D44FD0" w:rsidP="00D44FD0">
            <w:pPr>
              <w:spacing w:after="0"/>
              <w:ind w:firstLine="0"/>
              <w:jc w:val="right"/>
              <w:rPr>
                <w:rFonts w:ascii="Arial Narrow" w:hAnsi="Arial Narrow" w:cs="Arial"/>
                <w:bCs/>
                <w:color w:val="000000"/>
                <w:lang w:val="es-ES" w:eastAsia="es-ES"/>
              </w:rPr>
            </w:pPr>
          </w:p>
        </w:tc>
        <w:tc>
          <w:tcPr>
            <w:tcW w:w="1230" w:type="dxa"/>
            <w:tcBorders>
              <w:top w:val="single" w:sz="4" w:space="0" w:color="auto"/>
              <w:bottom w:val="single" w:sz="4" w:space="0" w:color="auto"/>
            </w:tcBorders>
            <w:shd w:val="clear" w:color="auto" w:fill="auto"/>
            <w:noWrap/>
            <w:vAlign w:val="center"/>
          </w:tcPr>
          <w:p w:rsidR="00D44FD0" w:rsidRPr="00E46860" w:rsidRDefault="00D44FD0" w:rsidP="00D44FD0">
            <w:pPr>
              <w:spacing w:after="0"/>
              <w:ind w:firstLine="0"/>
              <w:jc w:val="right"/>
              <w:rPr>
                <w:rFonts w:ascii="Arial Narrow" w:hAnsi="Arial Narrow" w:cs="Arial"/>
                <w:bCs/>
                <w:color w:val="000000"/>
                <w:lang w:val="es-ES" w:eastAsia="es-ES"/>
              </w:rPr>
            </w:pPr>
          </w:p>
        </w:tc>
        <w:tc>
          <w:tcPr>
            <w:tcW w:w="1231" w:type="dxa"/>
            <w:tcBorders>
              <w:top w:val="single" w:sz="4" w:space="0" w:color="auto"/>
              <w:bottom w:val="single" w:sz="4" w:space="0" w:color="auto"/>
            </w:tcBorders>
            <w:shd w:val="clear" w:color="auto" w:fill="auto"/>
            <w:noWrap/>
            <w:vAlign w:val="center"/>
          </w:tcPr>
          <w:p w:rsidR="00D44FD0" w:rsidRPr="00E46860" w:rsidRDefault="00D44FD0" w:rsidP="00D44FD0">
            <w:pPr>
              <w:spacing w:after="0"/>
              <w:ind w:firstLine="0"/>
              <w:jc w:val="right"/>
              <w:rPr>
                <w:rFonts w:ascii="Arial Narrow" w:hAnsi="Arial Narrow" w:cs="Arial"/>
                <w:bCs/>
                <w:color w:val="000000"/>
                <w:lang w:val="es-ES" w:eastAsia="es-ES"/>
              </w:rPr>
            </w:pPr>
          </w:p>
        </w:tc>
      </w:tr>
      <w:tr w:rsidR="00D44FD0" w:rsidRPr="00D95723" w:rsidTr="00B4695D">
        <w:trPr>
          <w:trHeight w:val="255"/>
          <w:jc w:val="center"/>
        </w:trPr>
        <w:tc>
          <w:tcPr>
            <w:tcW w:w="2654"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316E19">
            <w:pPr>
              <w:spacing w:after="0"/>
              <w:ind w:firstLine="0"/>
              <w:jc w:val="left"/>
              <w:rPr>
                <w:rFonts w:ascii="Arial" w:hAnsi="Arial" w:cs="Arial"/>
                <w:bCs/>
                <w:sz w:val="18"/>
                <w:szCs w:val="18"/>
              </w:rPr>
            </w:pPr>
            <w:r>
              <w:rPr>
                <w:rFonts w:ascii="Arial" w:hAnsi="Arial"/>
                <w:bCs/>
                <w:sz w:val="18"/>
                <w:szCs w:val="18"/>
              </w:rPr>
              <w:t>Ikastetxe pribatuak</w:t>
            </w:r>
          </w:p>
        </w:tc>
        <w:tc>
          <w:tcPr>
            <w:tcW w:w="1230"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230"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230"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230"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231"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r>
      <w:tr w:rsidR="000D29EC" w:rsidRPr="00A9775F" w:rsidTr="000D29EC">
        <w:trPr>
          <w:trHeight w:val="255"/>
          <w:jc w:val="center"/>
        </w:trPr>
        <w:tc>
          <w:tcPr>
            <w:tcW w:w="2654" w:type="dxa"/>
            <w:tcBorders>
              <w:top w:val="single" w:sz="4" w:space="0" w:color="auto"/>
            </w:tcBorders>
            <w:shd w:val="clear" w:color="auto" w:fill="FFFFFF" w:themeFill="background1"/>
            <w:noWrap/>
            <w:vAlign w:val="center"/>
          </w:tcPr>
          <w:p w:rsidR="000D29EC" w:rsidRPr="000D29EC" w:rsidRDefault="002D2156" w:rsidP="002D2156">
            <w:pPr>
              <w:spacing w:after="0"/>
              <w:ind w:firstLine="0"/>
              <w:jc w:val="left"/>
              <w:rPr>
                <w:rFonts w:ascii="Arial" w:hAnsi="Arial" w:cs="Arial"/>
                <w:bCs/>
                <w:sz w:val="18"/>
                <w:szCs w:val="18"/>
              </w:rPr>
            </w:pPr>
            <w:r>
              <w:rPr>
                <w:rFonts w:ascii="Arial" w:hAnsi="Arial"/>
                <w:bCs/>
                <w:sz w:val="18"/>
                <w:szCs w:val="18"/>
              </w:rPr>
              <w:t>Derrigorrezko hezkuntza</w:t>
            </w:r>
          </w:p>
        </w:tc>
        <w:tc>
          <w:tcPr>
            <w:tcW w:w="1230" w:type="dxa"/>
            <w:tcBorders>
              <w:top w:val="single" w:sz="4" w:space="0" w:color="auto"/>
            </w:tcBorders>
            <w:shd w:val="clear" w:color="auto" w:fill="FFFFFF" w:themeFill="background1"/>
            <w:noWrap/>
            <w:vAlign w:val="center"/>
          </w:tcPr>
          <w:p w:rsidR="000D29EC" w:rsidRPr="000D29EC" w:rsidRDefault="000D29EC" w:rsidP="000D29EC">
            <w:pPr>
              <w:spacing w:after="0"/>
              <w:ind w:firstLine="0"/>
              <w:jc w:val="right"/>
              <w:rPr>
                <w:rFonts w:ascii="Arial" w:hAnsi="Arial" w:cs="Arial"/>
                <w:bCs/>
                <w:color w:val="000000"/>
                <w:sz w:val="18"/>
                <w:szCs w:val="18"/>
              </w:rPr>
            </w:pPr>
            <w:r>
              <w:rPr>
                <w:rFonts w:ascii="Arial" w:hAnsi="Arial"/>
                <w:bCs/>
                <w:color w:val="000000"/>
                <w:sz w:val="18"/>
                <w:szCs w:val="18"/>
              </w:rPr>
              <w:t>950</w:t>
            </w:r>
          </w:p>
        </w:tc>
        <w:tc>
          <w:tcPr>
            <w:tcW w:w="1230" w:type="dxa"/>
            <w:tcBorders>
              <w:top w:val="single" w:sz="4" w:space="0" w:color="auto"/>
            </w:tcBorders>
            <w:shd w:val="clear" w:color="auto" w:fill="FFFFFF" w:themeFill="background1"/>
            <w:noWrap/>
            <w:vAlign w:val="center"/>
          </w:tcPr>
          <w:p w:rsidR="000D29EC" w:rsidRPr="000D29EC" w:rsidRDefault="000D29EC" w:rsidP="000D29EC">
            <w:pPr>
              <w:spacing w:after="0"/>
              <w:ind w:firstLine="0"/>
              <w:jc w:val="right"/>
              <w:rPr>
                <w:rFonts w:ascii="Arial" w:hAnsi="Arial" w:cs="Arial"/>
                <w:bCs/>
                <w:color w:val="000000"/>
                <w:sz w:val="18"/>
                <w:szCs w:val="18"/>
              </w:rPr>
            </w:pPr>
            <w:r>
              <w:rPr>
                <w:rFonts w:ascii="Arial" w:hAnsi="Arial"/>
                <w:bCs/>
                <w:color w:val="000000"/>
                <w:sz w:val="18"/>
                <w:szCs w:val="18"/>
              </w:rPr>
              <w:t>967</w:t>
            </w:r>
          </w:p>
        </w:tc>
        <w:tc>
          <w:tcPr>
            <w:tcW w:w="1230" w:type="dxa"/>
            <w:tcBorders>
              <w:top w:val="single" w:sz="4" w:space="0" w:color="auto"/>
            </w:tcBorders>
            <w:shd w:val="clear" w:color="auto" w:fill="FFFFFF" w:themeFill="background1"/>
            <w:noWrap/>
            <w:vAlign w:val="center"/>
          </w:tcPr>
          <w:p w:rsidR="000D29EC" w:rsidRPr="000D29EC" w:rsidRDefault="000D29EC" w:rsidP="000D29EC">
            <w:pPr>
              <w:spacing w:after="0"/>
              <w:ind w:firstLine="0"/>
              <w:jc w:val="right"/>
              <w:rPr>
                <w:rFonts w:ascii="Arial" w:hAnsi="Arial" w:cs="Arial"/>
                <w:bCs/>
                <w:color w:val="000000"/>
                <w:sz w:val="18"/>
                <w:szCs w:val="18"/>
              </w:rPr>
            </w:pPr>
            <w:r>
              <w:rPr>
                <w:rFonts w:ascii="Arial" w:hAnsi="Arial"/>
                <w:bCs/>
                <w:color w:val="000000"/>
                <w:sz w:val="18"/>
                <w:szCs w:val="18"/>
              </w:rPr>
              <w:t>977</w:t>
            </w:r>
          </w:p>
        </w:tc>
        <w:tc>
          <w:tcPr>
            <w:tcW w:w="1230" w:type="dxa"/>
            <w:tcBorders>
              <w:top w:val="single" w:sz="4" w:space="0" w:color="auto"/>
            </w:tcBorders>
            <w:shd w:val="clear" w:color="auto" w:fill="FFFFFF" w:themeFill="background1"/>
            <w:noWrap/>
            <w:vAlign w:val="center"/>
          </w:tcPr>
          <w:p w:rsidR="000D29EC" w:rsidRPr="000D29EC" w:rsidRDefault="000D29EC" w:rsidP="000D29EC">
            <w:pPr>
              <w:spacing w:after="0"/>
              <w:ind w:firstLine="0"/>
              <w:jc w:val="right"/>
              <w:rPr>
                <w:rFonts w:ascii="Arial" w:hAnsi="Arial" w:cs="Arial"/>
                <w:bCs/>
                <w:color w:val="000000"/>
                <w:sz w:val="18"/>
                <w:szCs w:val="18"/>
              </w:rPr>
            </w:pPr>
            <w:r>
              <w:rPr>
                <w:rFonts w:ascii="Arial" w:hAnsi="Arial"/>
                <w:bCs/>
                <w:color w:val="000000"/>
                <w:sz w:val="18"/>
                <w:szCs w:val="18"/>
              </w:rPr>
              <w:t>981</w:t>
            </w:r>
          </w:p>
        </w:tc>
        <w:tc>
          <w:tcPr>
            <w:tcW w:w="1231" w:type="dxa"/>
            <w:tcBorders>
              <w:top w:val="single" w:sz="4" w:space="0" w:color="auto"/>
            </w:tcBorders>
            <w:shd w:val="clear" w:color="auto" w:fill="FFFFFF" w:themeFill="background1"/>
            <w:noWrap/>
            <w:vAlign w:val="center"/>
          </w:tcPr>
          <w:p w:rsidR="000D29EC" w:rsidRPr="000D29EC" w:rsidRDefault="000D29EC" w:rsidP="000D29EC">
            <w:pPr>
              <w:spacing w:after="0"/>
              <w:ind w:firstLine="0"/>
              <w:jc w:val="right"/>
              <w:rPr>
                <w:rFonts w:ascii="Arial" w:hAnsi="Arial" w:cs="Arial"/>
                <w:bCs/>
                <w:color w:val="000000"/>
                <w:sz w:val="18"/>
                <w:szCs w:val="18"/>
              </w:rPr>
            </w:pPr>
            <w:r>
              <w:rPr>
                <w:rFonts w:ascii="Arial" w:hAnsi="Arial"/>
                <w:bCs/>
                <w:color w:val="000000"/>
                <w:sz w:val="18"/>
                <w:szCs w:val="18"/>
              </w:rPr>
              <w:t>986</w:t>
            </w:r>
          </w:p>
        </w:tc>
      </w:tr>
      <w:tr w:rsidR="00D44FD0" w:rsidRPr="00A9775F" w:rsidTr="000D29EC">
        <w:trPr>
          <w:trHeight w:val="198"/>
          <w:jc w:val="center"/>
        </w:trPr>
        <w:tc>
          <w:tcPr>
            <w:tcW w:w="2654" w:type="dxa"/>
            <w:shd w:val="clear" w:color="auto" w:fill="auto"/>
            <w:noWrap/>
            <w:vAlign w:val="center"/>
            <w:hideMark/>
          </w:tcPr>
          <w:p w:rsidR="00D44FD0" w:rsidRPr="00A9775F" w:rsidRDefault="00D44FD0" w:rsidP="00316E19">
            <w:pPr>
              <w:spacing w:after="0"/>
              <w:ind w:firstLine="222"/>
              <w:jc w:val="left"/>
              <w:rPr>
                <w:rFonts w:ascii="Arial Narrow" w:hAnsi="Arial Narrow" w:cs="Arial"/>
              </w:rPr>
            </w:pPr>
            <w:r>
              <w:rPr>
                <w:rFonts w:ascii="Arial Narrow" w:hAnsi="Arial Narrow"/>
              </w:rPr>
              <w:t>Lehen Hezkuntza</w:t>
            </w:r>
          </w:p>
        </w:tc>
        <w:tc>
          <w:tcPr>
            <w:tcW w:w="1230"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rPr>
            </w:pPr>
            <w:r>
              <w:rPr>
                <w:rFonts w:ascii="Arial Narrow" w:hAnsi="Arial Narrow"/>
                <w:bCs/>
                <w:color w:val="000000"/>
              </w:rPr>
              <w:t>587</w:t>
            </w:r>
          </w:p>
        </w:tc>
        <w:tc>
          <w:tcPr>
            <w:tcW w:w="1230"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rPr>
            </w:pPr>
            <w:r>
              <w:rPr>
                <w:rFonts w:ascii="Arial Narrow" w:hAnsi="Arial Narrow"/>
                <w:bCs/>
                <w:color w:val="000000"/>
              </w:rPr>
              <w:t>599</w:t>
            </w:r>
          </w:p>
        </w:tc>
        <w:tc>
          <w:tcPr>
            <w:tcW w:w="1230"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rPr>
            </w:pPr>
            <w:r>
              <w:rPr>
                <w:rFonts w:ascii="Arial Narrow" w:hAnsi="Arial Narrow"/>
                <w:bCs/>
                <w:color w:val="000000"/>
              </w:rPr>
              <w:t>604</w:t>
            </w:r>
          </w:p>
        </w:tc>
        <w:tc>
          <w:tcPr>
            <w:tcW w:w="1230"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rPr>
            </w:pPr>
            <w:r>
              <w:rPr>
                <w:rFonts w:ascii="Arial Narrow" w:hAnsi="Arial Narrow"/>
                <w:bCs/>
                <w:color w:val="000000"/>
              </w:rPr>
              <w:t>605</w:t>
            </w:r>
          </w:p>
        </w:tc>
        <w:tc>
          <w:tcPr>
            <w:tcW w:w="1231"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rPr>
            </w:pPr>
            <w:r>
              <w:rPr>
                <w:rFonts w:ascii="Arial Narrow" w:hAnsi="Arial Narrow"/>
                <w:bCs/>
                <w:color w:val="000000"/>
              </w:rPr>
              <w:t>604</w:t>
            </w:r>
          </w:p>
        </w:tc>
      </w:tr>
      <w:tr w:rsidR="00D44FD0" w:rsidRPr="00A9775F" w:rsidTr="000D29EC">
        <w:trPr>
          <w:trHeight w:val="198"/>
          <w:jc w:val="center"/>
        </w:trPr>
        <w:tc>
          <w:tcPr>
            <w:tcW w:w="2654" w:type="dxa"/>
            <w:tcBorders>
              <w:bottom w:val="single" w:sz="2" w:space="0" w:color="auto"/>
            </w:tcBorders>
            <w:shd w:val="clear" w:color="auto" w:fill="auto"/>
            <w:noWrap/>
            <w:vAlign w:val="center"/>
            <w:hideMark/>
          </w:tcPr>
          <w:p w:rsidR="00D44FD0" w:rsidRPr="00A9775F" w:rsidRDefault="00D44FD0" w:rsidP="00316E19">
            <w:pPr>
              <w:spacing w:after="0"/>
              <w:ind w:firstLine="222"/>
              <w:jc w:val="left"/>
              <w:rPr>
                <w:rFonts w:ascii="Arial Narrow" w:hAnsi="Arial Narrow" w:cs="Arial"/>
              </w:rPr>
            </w:pPr>
            <w:r>
              <w:rPr>
                <w:rFonts w:ascii="Arial Narrow" w:hAnsi="Arial Narrow"/>
              </w:rPr>
              <w:t>DBH</w:t>
            </w:r>
          </w:p>
        </w:tc>
        <w:tc>
          <w:tcPr>
            <w:tcW w:w="1230"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363</w:t>
            </w:r>
          </w:p>
        </w:tc>
        <w:tc>
          <w:tcPr>
            <w:tcW w:w="1230"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368</w:t>
            </w:r>
          </w:p>
        </w:tc>
        <w:tc>
          <w:tcPr>
            <w:tcW w:w="1230"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373</w:t>
            </w:r>
          </w:p>
        </w:tc>
        <w:tc>
          <w:tcPr>
            <w:tcW w:w="1230"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376</w:t>
            </w:r>
          </w:p>
        </w:tc>
        <w:tc>
          <w:tcPr>
            <w:tcW w:w="1231" w:type="dxa"/>
            <w:tcBorders>
              <w:bottom w:val="single" w:sz="2" w:space="0" w:color="auto"/>
            </w:tcBorders>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rPr>
            </w:pPr>
            <w:r>
              <w:rPr>
                <w:rFonts w:ascii="Arial Narrow" w:hAnsi="Arial Narrow"/>
                <w:bCs/>
                <w:color w:val="000000"/>
              </w:rPr>
              <w:t>382</w:t>
            </w:r>
          </w:p>
        </w:tc>
      </w:tr>
      <w:tr w:rsidR="000D29EC" w:rsidRPr="00A9775F" w:rsidTr="000D29EC">
        <w:trPr>
          <w:trHeight w:val="198"/>
          <w:jc w:val="center"/>
        </w:trPr>
        <w:tc>
          <w:tcPr>
            <w:tcW w:w="2654" w:type="dxa"/>
            <w:tcBorders>
              <w:top w:val="single" w:sz="2" w:space="0" w:color="auto"/>
            </w:tcBorders>
            <w:shd w:val="clear" w:color="auto" w:fill="auto"/>
            <w:noWrap/>
            <w:vAlign w:val="center"/>
            <w:hideMark/>
          </w:tcPr>
          <w:p w:rsidR="000D29EC" w:rsidRPr="000D29EC" w:rsidRDefault="002D2156" w:rsidP="000D29EC">
            <w:pPr>
              <w:spacing w:after="0"/>
              <w:ind w:firstLine="0"/>
              <w:jc w:val="left"/>
              <w:rPr>
                <w:rFonts w:ascii="Arial Narrow" w:hAnsi="Arial Narrow" w:cs="Arial"/>
              </w:rPr>
            </w:pPr>
            <w:r>
              <w:rPr>
                <w:rFonts w:ascii="Arial Narrow" w:hAnsi="Arial Narrow"/>
              </w:rPr>
              <w:t>Derrigorrezkoa ez den hezkuntza</w:t>
            </w:r>
          </w:p>
        </w:tc>
        <w:tc>
          <w:tcPr>
            <w:tcW w:w="1230" w:type="dxa"/>
            <w:tcBorders>
              <w:top w:val="single" w:sz="2" w:space="0" w:color="auto"/>
            </w:tcBorders>
            <w:shd w:val="clear" w:color="auto" w:fill="auto"/>
            <w:noWrap/>
            <w:vAlign w:val="center"/>
            <w:hideMark/>
          </w:tcPr>
          <w:p w:rsidR="000D29EC" w:rsidRPr="000D29EC" w:rsidRDefault="000D29EC" w:rsidP="000D29EC">
            <w:pPr>
              <w:spacing w:after="0"/>
              <w:ind w:firstLine="0"/>
              <w:jc w:val="right"/>
              <w:rPr>
                <w:rFonts w:ascii="Arial Narrow" w:hAnsi="Arial Narrow" w:cs="Arial"/>
                <w:bCs/>
                <w:color w:val="000000"/>
              </w:rPr>
            </w:pPr>
            <w:r>
              <w:rPr>
                <w:rFonts w:ascii="Arial Narrow" w:hAnsi="Arial Narrow"/>
                <w:bCs/>
                <w:color w:val="000000"/>
              </w:rPr>
              <w:t>406</w:t>
            </w:r>
          </w:p>
        </w:tc>
        <w:tc>
          <w:tcPr>
            <w:tcW w:w="1230" w:type="dxa"/>
            <w:tcBorders>
              <w:top w:val="single" w:sz="2" w:space="0" w:color="auto"/>
            </w:tcBorders>
            <w:shd w:val="clear" w:color="auto" w:fill="auto"/>
            <w:noWrap/>
            <w:vAlign w:val="center"/>
            <w:hideMark/>
          </w:tcPr>
          <w:p w:rsidR="000D29EC" w:rsidRPr="000D29EC" w:rsidRDefault="000D29EC" w:rsidP="000D29EC">
            <w:pPr>
              <w:spacing w:after="0"/>
              <w:ind w:firstLine="0"/>
              <w:jc w:val="right"/>
              <w:rPr>
                <w:rFonts w:ascii="Arial Narrow" w:hAnsi="Arial Narrow" w:cs="Arial"/>
                <w:bCs/>
                <w:color w:val="000000"/>
              </w:rPr>
            </w:pPr>
            <w:r>
              <w:rPr>
                <w:rFonts w:ascii="Arial Narrow" w:hAnsi="Arial Narrow"/>
                <w:bCs/>
                <w:color w:val="000000"/>
              </w:rPr>
              <w:t>400</w:t>
            </w:r>
          </w:p>
        </w:tc>
        <w:tc>
          <w:tcPr>
            <w:tcW w:w="1230" w:type="dxa"/>
            <w:tcBorders>
              <w:top w:val="single" w:sz="2" w:space="0" w:color="auto"/>
            </w:tcBorders>
            <w:shd w:val="clear" w:color="auto" w:fill="auto"/>
            <w:noWrap/>
            <w:vAlign w:val="center"/>
            <w:hideMark/>
          </w:tcPr>
          <w:p w:rsidR="000D29EC" w:rsidRPr="000D29EC" w:rsidRDefault="000D29EC" w:rsidP="000D29EC">
            <w:pPr>
              <w:spacing w:after="0"/>
              <w:ind w:firstLine="0"/>
              <w:jc w:val="right"/>
              <w:rPr>
                <w:rFonts w:ascii="Arial Narrow" w:hAnsi="Arial Narrow" w:cs="Arial"/>
                <w:bCs/>
                <w:color w:val="000000"/>
              </w:rPr>
            </w:pPr>
            <w:r>
              <w:rPr>
                <w:rFonts w:ascii="Arial Narrow" w:hAnsi="Arial Narrow"/>
                <w:bCs/>
                <w:color w:val="000000"/>
              </w:rPr>
              <w:t>398</w:t>
            </w:r>
          </w:p>
        </w:tc>
        <w:tc>
          <w:tcPr>
            <w:tcW w:w="1230" w:type="dxa"/>
            <w:tcBorders>
              <w:top w:val="single" w:sz="2" w:space="0" w:color="auto"/>
            </w:tcBorders>
            <w:shd w:val="clear" w:color="auto" w:fill="auto"/>
            <w:noWrap/>
            <w:vAlign w:val="center"/>
            <w:hideMark/>
          </w:tcPr>
          <w:p w:rsidR="000D29EC" w:rsidRPr="000D29EC" w:rsidRDefault="000D29EC" w:rsidP="000D29EC">
            <w:pPr>
              <w:spacing w:after="0"/>
              <w:ind w:firstLine="0"/>
              <w:jc w:val="right"/>
              <w:rPr>
                <w:rFonts w:ascii="Arial Narrow" w:hAnsi="Arial Narrow" w:cs="Arial"/>
                <w:bCs/>
                <w:color w:val="000000"/>
              </w:rPr>
            </w:pPr>
            <w:r>
              <w:rPr>
                <w:rFonts w:ascii="Arial Narrow" w:hAnsi="Arial Narrow"/>
                <w:bCs/>
                <w:color w:val="000000"/>
              </w:rPr>
              <w:t>399</w:t>
            </w:r>
          </w:p>
        </w:tc>
        <w:tc>
          <w:tcPr>
            <w:tcW w:w="1231" w:type="dxa"/>
            <w:tcBorders>
              <w:top w:val="single" w:sz="2" w:space="0" w:color="auto"/>
            </w:tcBorders>
            <w:shd w:val="clear" w:color="auto" w:fill="auto"/>
            <w:noWrap/>
            <w:vAlign w:val="center"/>
            <w:hideMark/>
          </w:tcPr>
          <w:p w:rsidR="000D29EC" w:rsidRPr="000D29EC" w:rsidRDefault="000D29EC" w:rsidP="000D29EC">
            <w:pPr>
              <w:spacing w:after="0"/>
              <w:ind w:firstLine="0"/>
              <w:jc w:val="right"/>
              <w:rPr>
                <w:rFonts w:ascii="Arial Narrow" w:hAnsi="Arial Narrow" w:cs="Arial"/>
                <w:bCs/>
                <w:color w:val="000000"/>
              </w:rPr>
            </w:pPr>
            <w:r>
              <w:rPr>
                <w:rFonts w:ascii="Arial Narrow" w:hAnsi="Arial Narrow"/>
                <w:bCs/>
                <w:color w:val="000000"/>
              </w:rPr>
              <w:t>396</w:t>
            </w:r>
          </w:p>
        </w:tc>
      </w:tr>
      <w:tr w:rsidR="000D29EC" w:rsidRPr="00A9775F" w:rsidTr="000D29EC">
        <w:trPr>
          <w:trHeight w:val="198"/>
          <w:jc w:val="center"/>
        </w:trPr>
        <w:tc>
          <w:tcPr>
            <w:tcW w:w="2654" w:type="dxa"/>
            <w:shd w:val="clear" w:color="auto" w:fill="auto"/>
            <w:noWrap/>
            <w:vAlign w:val="center"/>
            <w:hideMark/>
          </w:tcPr>
          <w:p w:rsidR="000D29EC" w:rsidRPr="000D29EC" w:rsidRDefault="000D29EC" w:rsidP="00316E19">
            <w:pPr>
              <w:spacing w:after="0"/>
              <w:ind w:firstLine="222"/>
              <w:jc w:val="left"/>
              <w:rPr>
                <w:rFonts w:ascii="Arial Narrow" w:hAnsi="Arial Narrow" w:cs="Arial"/>
              </w:rPr>
            </w:pPr>
            <w:r>
              <w:rPr>
                <w:rFonts w:ascii="Arial Narrow" w:hAnsi="Arial Narrow"/>
              </w:rPr>
              <w:t>Haur Hezkuntzako 2. zikloa</w:t>
            </w:r>
          </w:p>
        </w:tc>
        <w:tc>
          <w:tcPr>
            <w:tcW w:w="1230"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rPr>
            </w:pPr>
            <w:r>
              <w:rPr>
                <w:rFonts w:ascii="Arial Narrow" w:hAnsi="Arial Narrow"/>
                <w:bCs/>
                <w:color w:val="000000"/>
              </w:rPr>
              <w:t>303</w:t>
            </w:r>
          </w:p>
        </w:tc>
        <w:tc>
          <w:tcPr>
            <w:tcW w:w="1230"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rPr>
            </w:pPr>
            <w:r>
              <w:rPr>
                <w:rFonts w:ascii="Arial Narrow" w:hAnsi="Arial Narrow"/>
                <w:bCs/>
                <w:color w:val="000000"/>
              </w:rPr>
              <w:t>298</w:t>
            </w:r>
          </w:p>
        </w:tc>
        <w:tc>
          <w:tcPr>
            <w:tcW w:w="1230"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rPr>
            </w:pPr>
            <w:r>
              <w:rPr>
                <w:rFonts w:ascii="Arial Narrow" w:hAnsi="Arial Narrow"/>
                <w:bCs/>
                <w:color w:val="000000"/>
              </w:rPr>
              <w:t>294</w:t>
            </w:r>
          </w:p>
        </w:tc>
        <w:tc>
          <w:tcPr>
            <w:tcW w:w="1230"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rPr>
            </w:pPr>
            <w:r>
              <w:rPr>
                <w:rFonts w:ascii="Arial Narrow" w:hAnsi="Arial Narrow"/>
                <w:bCs/>
                <w:color w:val="000000"/>
              </w:rPr>
              <w:t>295</w:t>
            </w:r>
          </w:p>
        </w:tc>
        <w:tc>
          <w:tcPr>
            <w:tcW w:w="1231"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rPr>
            </w:pPr>
            <w:r>
              <w:rPr>
                <w:rFonts w:ascii="Arial Narrow" w:hAnsi="Arial Narrow"/>
                <w:bCs/>
                <w:color w:val="000000"/>
              </w:rPr>
              <w:t>290</w:t>
            </w:r>
          </w:p>
        </w:tc>
      </w:tr>
      <w:tr w:rsidR="00D44FD0" w:rsidRPr="00A9775F" w:rsidTr="000D29EC">
        <w:trPr>
          <w:trHeight w:val="198"/>
          <w:jc w:val="center"/>
        </w:trPr>
        <w:tc>
          <w:tcPr>
            <w:tcW w:w="2654" w:type="dxa"/>
            <w:tcBorders>
              <w:bottom w:val="single" w:sz="4" w:space="0" w:color="auto"/>
            </w:tcBorders>
            <w:shd w:val="clear" w:color="auto" w:fill="auto"/>
            <w:noWrap/>
            <w:vAlign w:val="center"/>
          </w:tcPr>
          <w:p w:rsidR="00D44FD0" w:rsidRPr="00A9775F" w:rsidRDefault="00804A83" w:rsidP="00316E19">
            <w:pPr>
              <w:spacing w:after="0"/>
              <w:ind w:firstLine="222"/>
              <w:jc w:val="left"/>
              <w:rPr>
                <w:rFonts w:ascii="Arial Narrow" w:hAnsi="Arial Narrow" w:cs="Arial"/>
              </w:rPr>
            </w:pPr>
            <w:r>
              <w:rPr>
                <w:rFonts w:ascii="Arial Narrow" w:hAnsi="Arial Narrow"/>
              </w:rPr>
              <w:t>Batxilergoa</w:t>
            </w:r>
          </w:p>
        </w:tc>
        <w:tc>
          <w:tcPr>
            <w:tcW w:w="1230"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103</w:t>
            </w:r>
          </w:p>
        </w:tc>
        <w:tc>
          <w:tcPr>
            <w:tcW w:w="1230"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102</w:t>
            </w:r>
          </w:p>
        </w:tc>
        <w:tc>
          <w:tcPr>
            <w:tcW w:w="1230"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104</w:t>
            </w:r>
          </w:p>
        </w:tc>
        <w:tc>
          <w:tcPr>
            <w:tcW w:w="1230"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rPr>
            </w:pPr>
            <w:r>
              <w:rPr>
                <w:rFonts w:ascii="Arial Narrow" w:hAnsi="Arial Narrow"/>
                <w:bCs/>
                <w:color w:val="000000"/>
              </w:rPr>
              <w:t>104</w:t>
            </w:r>
          </w:p>
        </w:tc>
        <w:tc>
          <w:tcPr>
            <w:tcW w:w="1231" w:type="dxa"/>
            <w:tcBorders>
              <w:bottom w:val="single" w:sz="4" w:space="0" w:color="auto"/>
            </w:tcBorders>
            <w:shd w:val="clear" w:color="auto" w:fill="auto"/>
            <w:noWrap/>
            <w:vAlign w:val="center"/>
          </w:tcPr>
          <w:p w:rsidR="00D44FD0" w:rsidRPr="00A9775F" w:rsidRDefault="00D44FD0" w:rsidP="000D29EC">
            <w:pPr>
              <w:spacing w:after="0"/>
              <w:ind w:firstLine="0"/>
              <w:jc w:val="right"/>
              <w:rPr>
                <w:rFonts w:ascii="Arial Narrow" w:hAnsi="Arial Narrow" w:cs="Arial"/>
                <w:bCs/>
                <w:color w:val="000000"/>
              </w:rPr>
            </w:pPr>
            <w:r>
              <w:rPr>
                <w:rFonts w:ascii="Arial Narrow" w:hAnsi="Arial Narrow"/>
                <w:bCs/>
                <w:color w:val="000000"/>
              </w:rPr>
              <w:t>106</w:t>
            </w:r>
          </w:p>
        </w:tc>
      </w:tr>
      <w:tr w:rsidR="00D44FD0" w:rsidRPr="00D95723" w:rsidTr="00B4695D">
        <w:trPr>
          <w:trHeight w:val="255"/>
          <w:jc w:val="center"/>
        </w:trPr>
        <w:tc>
          <w:tcPr>
            <w:tcW w:w="2654"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D44FD0" w:rsidP="00316E19">
            <w:pPr>
              <w:spacing w:after="0"/>
              <w:ind w:firstLine="0"/>
              <w:jc w:val="left"/>
              <w:rPr>
                <w:rFonts w:ascii="Arial" w:hAnsi="Arial" w:cs="Arial"/>
                <w:bCs/>
                <w:sz w:val="18"/>
                <w:szCs w:val="18"/>
              </w:rPr>
            </w:pPr>
            <w:r>
              <w:rPr>
                <w:rFonts w:ascii="Arial" w:hAnsi="Arial"/>
                <w:bCs/>
                <w:sz w:val="18"/>
                <w:szCs w:val="18"/>
              </w:rPr>
              <w:t>Ikastetxe pribatuak, guztira</w:t>
            </w:r>
          </w:p>
        </w:tc>
        <w:tc>
          <w:tcPr>
            <w:tcW w:w="1230"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rPr>
            </w:pPr>
            <w:r>
              <w:rPr>
                <w:rFonts w:ascii="Arial" w:hAnsi="Arial"/>
                <w:bCs/>
                <w:color w:val="000000"/>
                <w:sz w:val="18"/>
                <w:szCs w:val="18"/>
              </w:rPr>
              <w:t>1.356</w:t>
            </w:r>
          </w:p>
        </w:tc>
        <w:tc>
          <w:tcPr>
            <w:tcW w:w="1230"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rPr>
            </w:pPr>
            <w:r>
              <w:rPr>
                <w:rFonts w:ascii="Arial" w:hAnsi="Arial"/>
                <w:bCs/>
                <w:color w:val="000000"/>
                <w:sz w:val="18"/>
                <w:szCs w:val="18"/>
              </w:rPr>
              <w:t>1.367</w:t>
            </w:r>
          </w:p>
        </w:tc>
        <w:tc>
          <w:tcPr>
            <w:tcW w:w="1230"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rPr>
            </w:pPr>
            <w:r>
              <w:rPr>
                <w:rFonts w:ascii="Arial" w:hAnsi="Arial"/>
                <w:bCs/>
                <w:color w:val="000000"/>
                <w:sz w:val="18"/>
                <w:szCs w:val="18"/>
              </w:rPr>
              <w:t>1.375</w:t>
            </w:r>
          </w:p>
        </w:tc>
        <w:tc>
          <w:tcPr>
            <w:tcW w:w="1230"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rPr>
            </w:pPr>
            <w:r>
              <w:rPr>
                <w:rFonts w:ascii="Arial" w:hAnsi="Arial"/>
                <w:bCs/>
                <w:color w:val="000000"/>
                <w:sz w:val="18"/>
                <w:szCs w:val="18"/>
              </w:rPr>
              <w:t>1.380</w:t>
            </w:r>
          </w:p>
        </w:tc>
        <w:tc>
          <w:tcPr>
            <w:tcW w:w="1231"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rPr>
            </w:pPr>
            <w:r>
              <w:rPr>
                <w:rFonts w:ascii="Arial" w:hAnsi="Arial"/>
                <w:bCs/>
                <w:color w:val="000000"/>
                <w:sz w:val="18"/>
                <w:szCs w:val="18"/>
              </w:rPr>
              <w:t>1.382</w:t>
            </w:r>
          </w:p>
        </w:tc>
      </w:tr>
      <w:tr w:rsidR="00D44FD0" w:rsidRPr="00D95723" w:rsidTr="00A9775F">
        <w:trPr>
          <w:trHeight w:val="255"/>
          <w:jc w:val="center"/>
        </w:trPr>
        <w:tc>
          <w:tcPr>
            <w:tcW w:w="2654"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left"/>
              <w:rPr>
                <w:rFonts w:ascii="Arial" w:hAnsi="Arial" w:cs="Arial"/>
                <w:bCs/>
                <w:sz w:val="18"/>
                <w:szCs w:val="18"/>
                <w:lang w:val="es-ES" w:eastAsia="es-ES"/>
              </w:rPr>
            </w:pPr>
          </w:p>
        </w:tc>
        <w:tc>
          <w:tcPr>
            <w:tcW w:w="1230"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230"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230"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230"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231"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r>
      <w:tr w:rsidR="00D44FD0" w:rsidRPr="00D95723" w:rsidTr="00B4695D">
        <w:trPr>
          <w:trHeight w:val="255"/>
          <w:jc w:val="center"/>
        </w:trPr>
        <w:tc>
          <w:tcPr>
            <w:tcW w:w="2654"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left"/>
              <w:rPr>
                <w:rFonts w:ascii="Arial" w:hAnsi="Arial" w:cs="Arial"/>
                <w:bCs/>
                <w:sz w:val="18"/>
                <w:szCs w:val="18"/>
              </w:rPr>
            </w:pPr>
            <w:r>
              <w:rPr>
                <w:rFonts w:ascii="Arial" w:hAnsi="Arial"/>
                <w:bCs/>
                <w:sz w:val="18"/>
                <w:szCs w:val="18"/>
              </w:rPr>
              <w:t>Nafarroako gelak, guztira</w:t>
            </w:r>
          </w:p>
        </w:tc>
        <w:tc>
          <w:tcPr>
            <w:tcW w:w="1230"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rPr>
            </w:pPr>
            <w:r>
              <w:rPr>
                <w:rFonts w:ascii="Arial" w:hAnsi="Arial"/>
                <w:bCs/>
                <w:color w:val="000000"/>
                <w:sz w:val="18"/>
                <w:szCs w:val="18"/>
              </w:rPr>
              <w:t>4.318</w:t>
            </w:r>
          </w:p>
        </w:tc>
        <w:tc>
          <w:tcPr>
            <w:tcW w:w="1230"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rPr>
            </w:pPr>
            <w:r>
              <w:rPr>
                <w:rFonts w:ascii="Arial" w:hAnsi="Arial"/>
                <w:bCs/>
                <w:color w:val="000000"/>
                <w:sz w:val="18"/>
                <w:szCs w:val="18"/>
              </w:rPr>
              <w:t>4.323</w:t>
            </w:r>
          </w:p>
        </w:tc>
        <w:tc>
          <w:tcPr>
            <w:tcW w:w="1230"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rPr>
            </w:pPr>
            <w:r>
              <w:rPr>
                <w:rFonts w:ascii="Arial" w:hAnsi="Arial"/>
                <w:bCs/>
                <w:color w:val="000000"/>
                <w:sz w:val="18"/>
                <w:szCs w:val="18"/>
              </w:rPr>
              <w:t>4.341</w:t>
            </w:r>
          </w:p>
        </w:tc>
        <w:tc>
          <w:tcPr>
            <w:tcW w:w="1230"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rPr>
            </w:pPr>
            <w:r>
              <w:rPr>
                <w:rFonts w:ascii="Arial" w:hAnsi="Arial"/>
                <w:bCs/>
                <w:color w:val="000000"/>
                <w:sz w:val="18"/>
                <w:szCs w:val="18"/>
              </w:rPr>
              <w:t>4.382</w:t>
            </w:r>
          </w:p>
        </w:tc>
        <w:tc>
          <w:tcPr>
            <w:tcW w:w="1231"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0D29EC">
            <w:pPr>
              <w:spacing w:after="0"/>
              <w:ind w:firstLine="0"/>
              <w:jc w:val="right"/>
              <w:rPr>
                <w:rFonts w:ascii="Arial" w:hAnsi="Arial" w:cs="Arial"/>
                <w:bCs/>
                <w:color w:val="000000"/>
                <w:sz w:val="18"/>
                <w:szCs w:val="18"/>
              </w:rPr>
            </w:pPr>
            <w:r>
              <w:rPr>
                <w:rFonts w:ascii="Arial" w:hAnsi="Arial"/>
                <w:bCs/>
                <w:color w:val="000000"/>
                <w:sz w:val="18"/>
                <w:szCs w:val="18"/>
              </w:rPr>
              <w:t>4.362</w:t>
            </w:r>
          </w:p>
        </w:tc>
      </w:tr>
    </w:tbl>
    <w:p w:rsidR="00B25A9F" w:rsidRDefault="00D44FD0" w:rsidP="00EB7C21">
      <w:pPr>
        <w:pStyle w:val="texto"/>
        <w:spacing w:before="240"/>
      </w:pPr>
      <w:r>
        <w:t>Nafarroako gela publikoen eta diruz lagundutako gela itunduen guztizko k</w:t>
      </w:r>
      <w:r>
        <w:t>o</w:t>
      </w:r>
      <w:r>
        <w:t>purutik, ehuneko 68 ikastetxe publikoetan daude eta gainerako ehuneko 32a ikastetxe pribatuetan. Datu horiek bat datoz gutxi gorabehera ikasleek ikastetxe motaren arabera duten banaketarekin; horri dagokionez, 3. eranskinean ikast</w:t>
      </w:r>
      <w:r>
        <w:t>e</w:t>
      </w:r>
      <w:r>
        <w:t>txe pribatu guztietako gela kopuruak jarri ditugu.</w:t>
      </w:r>
    </w:p>
    <w:p w:rsidR="00A9775F" w:rsidRDefault="00D44FD0" w:rsidP="00EB7C21">
      <w:pPr>
        <w:pStyle w:val="texto"/>
      </w:pPr>
      <w:r>
        <w:t>Gela bakoitzeko batez besteko ikasle ratioak lortu ditugu batetik 9.000 bi</w:t>
      </w:r>
      <w:r>
        <w:t>z</w:t>
      </w:r>
      <w:r>
        <w:t>tanletik gorako udalerrietan dauden ikastetxe publiko eta pribatuetarako eta bestetik udalerri txikiagoetan daudenetarako; bereizketa hori egin dugu, uste dugulako ikastetxeen inguruabarrak (kokalekua, guztizko ikasle kopurua eta abar) ezberdinak direla udalerriaren tamainaren arabera, eta ezin direla konp</w:t>
      </w:r>
      <w:r>
        <w:t>a</w:t>
      </w:r>
      <w:r>
        <w:t xml:space="preserve">ratu.  </w:t>
      </w:r>
    </w:p>
    <w:p w:rsidR="00EB7C21" w:rsidRDefault="00EB7C21" w:rsidP="00EB7C21">
      <w:pPr>
        <w:pStyle w:val="texto"/>
        <w:tabs>
          <w:tab w:val="clear" w:pos="2835"/>
          <w:tab w:val="clear" w:pos="3969"/>
          <w:tab w:val="clear" w:pos="5103"/>
          <w:tab w:val="clear" w:pos="6237"/>
          <w:tab w:val="clear" w:pos="7371"/>
          <w:tab w:val="left" w:pos="567"/>
        </w:tabs>
        <w:spacing w:after="240"/>
      </w:pPr>
      <w:r>
        <w:t xml:space="preserve">Emaitza hauek lortu ditugu: </w:t>
      </w:r>
    </w:p>
    <w:tbl>
      <w:tblPr>
        <w:tblW w:w="8836" w:type="dxa"/>
        <w:jc w:val="center"/>
        <w:tblLayout w:type="fixed"/>
        <w:tblCellMar>
          <w:left w:w="70" w:type="dxa"/>
          <w:right w:w="70" w:type="dxa"/>
        </w:tblCellMar>
        <w:tblLook w:val="04A0" w:firstRow="1" w:lastRow="0" w:firstColumn="1" w:lastColumn="0" w:noHBand="0" w:noVBand="1"/>
      </w:tblPr>
      <w:tblGrid>
        <w:gridCol w:w="3559"/>
        <w:gridCol w:w="1055"/>
        <w:gridCol w:w="1055"/>
        <w:gridCol w:w="1056"/>
        <w:gridCol w:w="1055"/>
        <w:gridCol w:w="1056"/>
      </w:tblGrid>
      <w:tr w:rsidR="00316E19" w:rsidRPr="006D5E18" w:rsidTr="00B4695D">
        <w:trPr>
          <w:trHeight w:val="255"/>
          <w:jc w:val="center"/>
        </w:trPr>
        <w:tc>
          <w:tcPr>
            <w:tcW w:w="3559" w:type="dxa"/>
            <w:vMerge w:val="restart"/>
            <w:tcBorders>
              <w:top w:val="single" w:sz="4" w:space="0" w:color="auto"/>
            </w:tcBorders>
            <w:shd w:val="clear" w:color="auto" w:fill="B8CCE4" w:themeFill="accent1" w:themeFillTint="66"/>
            <w:noWrap/>
            <w:vAlign w:val="center"/>
          </w:tcPr>
          <w:p w:rsidR="00316E19" w:rsidRPr="00EB7C21" w:rsidRDefault="00316E19" w:rsidP="00316E19">
            <w:pPr>
              <w:spacing w:after="0"/>
              <w:ind w:firstLine="0"/>
              <w:rPr>
                <w:rFonts w:ascii="Arial" w:hAnsi="Arial" w:cs="Arial"/>
                <w:sz w:val="18"/>
                <w:szCs w:val="18"/>
              </w:rPr>
            </w:pPr>
            <w:r>
              <w:rPr>
                <w:rFonts w:ascii="Arial" w:hAnsi="Arial"/>
                <w:sz w:val="18"/>
                <w:szCs w:val="18"/>
              </w:rPr>
              <w:t>Gelako ikasle ratioa</w:t>
            </w:r>
          </w:p>
        </w:tc>
        <w:tc>
          <w:tcPr>
            <w:tcW w:w="5277" w:type="dxa"/>
            <w:gridSpan w:val="5"/>
            <w:tcBorders>
              <w:top w:val="single" w:sz="4" w:space="0" w:color="auto"/>
              <w:bottom w:val="single" w:sz="2" w:space="0" w:color="auto"/>
            </w:tcBorders>
            <w:shd w:val="clear" w:color="auto" w:fill="B8CCE4" w:themeFill="accent1" w:themeFillTint="66"/>
            <w:noWrap/>
            <w:vAlign w:val="center"/>
          </w:tcPr>
          <w:p w:rsidR="00316E19" w:rsidRPr="006D5E18" w:rsidRDefault="00316E19" w:rsidP="00D44FD0">
            <w:pPr>
              <w:spacing w:after="0"/>
              <w:ind w:firstLine="0"/>
              <w:jc w:val="center"/>
              <w:rPr>
                <w:rFonts w:ascii="Arial" w:hAnsi="Arial" w:cs="Arial"/>
                <w:bCs/>
                <w:sz w:val="18"/>
                <w:szCs w:val="18"/>
              </w:rPr>
            </w:pPr>
            <w:r>
              <w:rPr>
                <w:rFonts w:ascii="Arial" w:hAnsi="Arial"/>
                <w:bCs/>
                <w:sz w:val="18"/>
                <w:szCs w:val="18"/>
              </w:rPr>
              <w:t>Ikasturtea</w:t>
            </w:r>
          </w:p>
        </w:tc>
      </w:tr>
      <w:tr w:rsidR="00316E19" w:rsidRPr="006D5E18" w:rsidTr="00B4695D">
        <w:trPr>
          <w:trHeight w:val="255"/>
          <w:jc w:val="center"/>
        </w:trPr>
        <w:tc>
          <w:tcPr>
            <w:tcW w:w="3559" w:type="dxa"/>
            <w:vMerge/>
            <w:tcBorders>
              <w:bottom w:val="single" w:sz="4" w:space="0" w:color="auto"/>
            </w:tcBorders>
            <w:shd w:val="clear" w:color="auto" w:fill="B8CCE4" w:themeFill="accent1" w:themeFillTint="66"/>
            <w:noWrap/>
            <w:vAlign w:val="center"/>
          </w:tcPr>
          <w:p w:rsidR="00316E19" w:rsidRPr="006D5E18" w:rsidRDefault="00316E19" w:rsidP="00D44FD0">
            <w:pPr>
              <w:spacing w:after="0"/>
              <w:ind w:firstLine="0"/>
              <w:jc w:val="left"/>
              <w:rPr>
                <w:rFonts w:ascii="Arial" w:hAnsi="Arial" w:cs="Arial"/>
                <w:sz w:val="18"/>
                <w:szCs w:val="18"/>
                <w:lang w:val="es-ES" w:eastAsia="es-ES"/>
              </w:rPr>
            </w:pPr>
          </w:p>
        </w:tc>
        <w:tc>
          <w:tcPr>
            <w:tcW w:w="1055" w:type="dxa"/>
            <w:tcBorders>
              <w:top w:val="single" w:sz="2" w:space="0" w:color="auto"/>
              <w:bottom w:val="single" w:sz="4" w:space="0" w:color="auto"/>
            </w:tcBorders>
            <w:shd w:val="clear" w:color="auto" w:fill="B8CCE4" w:themeFill="accent1" w:themeFillTint="66"/>
            <w:noWrap/>
            <w:vAlign w:val="center"/>
            <w:hideMark/>
          </w:tcPr>
          <w:p w:rsidR="00316E19" w:rsidRPr="006D5E18" w:rsidRDefault="00316E19" w:rsidP="00D44FD0">
            <w:pPr>
              <w:spacing w:after="0"/>
              <w:ind w:firstLine="0"/>
              <w:jc w:val="right"/>
              <w:rPr>
                <w:rFonts w:ascii="Arial" w:hAnsi="Arial" w:cs="Arial"/>
                <w:bCs/>
                <w:spacing w:val="-2"/>
                <w:sz w:val="18"/>
                <w:szCs w:val="18"/>
              </w:rPr>
            </w:pPr>
            <w:r>
              <w:rPr>
                <w:rFonts w:ascii="Arial" w:hAnsi="Arial"/>
                <w:bCs/>
                <w:sz w:val="18"/>
                <w:szCs w:val="18"/>
              </w:rPr>
              <w:t>2012-2013</w:t>
            </w:r>
          </w:p>
        </w:tc>
        <w:tc>
          <w:tcPr>
            <w:tcW w:w="1055" w:type="dxa"/>
            <w:tcBorders>
              <w:top w:val="single" w:sz="2" w:space="0" w:color="auto"/>
              <w:bottom w:val="single" w:sz="4" w:space="0" w:color="auto"/>
            </w:tcBorders>
            <w:shd w:val="clear" w:color="auto" w:fill="B8CCE4" w:themeFill="accent1" w:themeFillTint="66"/>
            <w:noWrap/>
            <w:vAlign w:val="center"/>
            <w:hideMark/>
          </w:tcPr>
          <w:p w:rsidR="00316E19" w:rsidRPr="006D5E18" w:rsidRDefault="00316E19" w:rsidP="00D44FD0">
            <w:pPr>
              <w:spacing w:after="0"/>
              <w:ind w:firstLine="0"/>
              <w:jc w:val="right"/>
              <w:rPr>
                <w:rFonts w:ascii="Arial" w:hAnsi="Arial" w:cs="Arial"/>
                <w:bCs/>
                <w:spacing w:val="-2"/>
                <w:sz w:val="18"/>
                <w:szCs w:val="18"/>
              </w:rPr>
            </w:pPr>
            <w:r>
              <w:rPr>
                <w:rFonts w:ascii="Arial" w:hAnsi="Arial"/>
                <w:bCs/>
                <w:sz w:val="18"/>
                <w:szCs w:val="18"/>
              </w:rPr>
              <w:t>2013-2014</w:t>
            </w:r>
          </w:p>
        </w:tc>
        <w:tc>
          <w:tcPr>
            <w:tcW w:w="1056" w:type="dxa"/>
            <w:tcBorders>
              <w:top w:val="single" w:sz="2" w:space="0" w:color="auto"/>
              <w:bottom w:val="single" w:sz="4" w:space="0" w:color="auto"/>
            </w:tcBorders>
            <w:shd w:val="clear" w:color="auto" w:fill="B8CCE4" w:themeFill="accent1" w:themeFillTint="66"/>
            <w:noWrap/>
            <w:vAlign w:val="center"/>
            <w:hideMark/>
          </w:tcPr>
          <w:p w:rsidR="00316E19" w:rsidRPr="006D5E18" w:rsidRDefault="00316E19" w:rsidP="00D44FD0">
            <w:pPr>
              <w:spacing w:after="0"/>
              <w:ind w:firstLine="0"/>
              <w:jc w:val="right"/>
              <w:rPr>
                <w:rFonts w:ascii="Arial" w:hAnsi="Arial" w:cs="Arial"/>
                <w:bCs/>
                <w:spacing w:val="-2"/>
                <w:sz w:val="18"/>
                <w:szCs w:val="18"/>
              </w:rPr>
            </w:pPr>
            <w:r>
              <w:rPr>
                <w:rFonts w:ascii="Arial" w:hAnsi="Arial"/>
                <w:bCs/>
                <w:sz w:val="18"/>
                <w:szCs w:val="18"/>
              </w:rPr>
              <w:t>2014-2015</w:t>
            </w:r>
          </w:p>
        </w:tc>
        <w:tc>
          <w:tcPr>
            <w:tcW w:w="1055" w:type="dxa"/>
            <w:tcBorders>
              <w:top w:val="single" w:sz="2" w:space="0" w:color="auto"/>
              <w:bottom w:val="single" w:sz="4" w:space="0" w:color="auto"/>
            </w:tcBorders>
            <w:shd w:val="clear" w:color="auto" w:fill="B8CCE4" w:themeFill="accent1" w:themeFillTint="66"/>
            <w:noWrap/>
            <w:vAlign w:val="center"/>
            <w:hideMark/>
          </w:tcPr>
          <w:p w:rsidR="00316E19" w:rsidRPr="006D5E18" w:rsidRDefault="00316E19" w:rsidP="00D44FD0">
            <w:pPr>
              <w:spacing w:after="0"/>
              <w:ind w:firstLine="0"/>
              <w:jc w:val="right"/>
              <w:rPr>
                <w:rFonts w:ascii="Arial" w:hAnsi="Arial" w:cs="Arial"/>
                <w:bCs/>
                <w:spacing w:val="-2"/>
                <w:sz w:val="18"/>
                <w:szCs w:val="18"/>
              </w:rPr>
            </w:pPr>
            <w:r>
              <w:rPr>
                <w:rFonts w:ascii="Arial" w:hAnsi="Arial"/>
                <w:bCs/>
                <w:sz w:val="18"/>
                <w:szCs w:val="18"/>
              </w:rPr>
              <w:t>2015-2016</w:t>
            </w:r>
          </w:p>
        </w:tc>
        <w:tc>
          <w:tcPr>
            <w:tcW w:w="1056" w:type="dxa"/>
            <w:tcBorders>
              <w:top w:val="single" w:sz="2" w:space="0" w:color="auto"/>
              <w:bottom w:val="single" w:sz="4" w:space="0" w:color="auto"/>
            </w:tcBorders>
            <w:shd w:val="clear" w:color="auto" w:fill="B8CCE4" w:themeFill="accent1" w:themeFillTint="66"/>
            <w:noWrap/>
            <w:vAlign w:val="center"/>
            <w:hideMark/>
          </w:tcPr>
          <w:p w:rsidR="00316E19" w:rsidRPr="006D5E18" w:rsidRDefault="00316E19" w:rsidP="006D5E18">
            <w:pPr>
              <w:spacing w:after="0"/>
              <w:ind w:right="-49" w:firstLine="0"/>
              <w:jc w:val="right"/>
              <w:rPr>
                <w:rFonts w:ascii="Arial" w:hAnsi="Arial" w:cs="Arial"/>
                <w:bCs/>
                <w:spacing w:val="-2"/>
                <w:sz w:val="18"/>
                <w:szCs w:val="18"/>
              </w:rPr>
            </w:pPr>
            <w:r>
              <w:rPr>
                <w:rFonts w:ascii="Arial" w:hAnsi="Arial"/>
                <w:bCs/>
                <w:sz w:val="18"/>
                <w:szCs w:val="18"/>
              </w:rPr>
              <w:t>2016-2017</w:t>
            </w:r>
          </w:p>
        </w:tc>
      </w:tr>
      <w:tr w:rsidR="00D44FD0" w:rsidRPr="006D5E18" w:rsidTr="00B4695D">
        <w:trPr>
          <w:trHeight w:val="255"/>
          <w:jc w:val="center"/>
        </w:trPr>
        <w:tc>
          <w:tcPr>
            <w:tcW w:w="3559"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left"/>
              <w:rPr>
                <w:rFonts w:ascii="Arial" w:hAnsi="Arial" w:cs="Arial"/>
                <w:bCs/>
                <w:sz w:val="18"/>
                <w:szCs w:val="18"/>
              </w:rPr>
            </w:pPr>
            <w:r>
              <w:rPr>
                <w:rFonts w:ascii="Arial" w:hAnsi="Arial"/>
                <w:bCs/>
                <w:sz w:val="18"/>
                <w:szCs w:val="18"/>
              </w:rPr>
              <w:t xml:space="preserve">9.000 biztanletik gorako udalerriak </w:t>
            </w:r>
          </w:p>
        </w:tc>
        <w:tc>
          <w:tcPr>
            <w:tcW w:w="1055"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c>
          <w:tcPr>
            <w:tcW w:w="1055"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c>
          <w:tcPr>
            <w:tcW w:w="1056"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c>
          <w:tcPr>
            <w:tcW w:w="1055"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c>
          <w:tcPr>
            <w:tcW w:w="1056"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r>
      <w:tr w:rsidR="00D44FD0" w:rsidRPr="006D5E18" w:rsidTr="00E17A3A">
        <w:trPr>
          <w:trHeight w:val="198"/>
          <w:jc w:val="center"/>
        </w:trPr>
        <w:tc>
          <w:tcPr>
            <w:tcW w:w="3559" w:type="dxa"/>
            <w:tcBorders>
              <w:top w:val="single" w:sz="4" w:space="0" w:color="auto"/>
            </w:tcBorders>
            <w:shd w:val="clear" w:color="auto" w:fill="auto"/>
            <w:noWrap/>
            <w:vAlign w:val="center"/>
            <w:hideMark/>
          </w:tcPr>
          <w:p w:rsidR="00D44FD0" w:rsidRPr="006D5E18" w:rsidRDefault="00D44FD0" w:rsidP="00D44FD0">
            <w:pPr>
              <w:spacing w:after="0"/>
              <w:ind w:firstLine="0"/>
              <w:jc w:val="left"/>
              <w:rPr>
                <w:rFonts w:ascii="Arial Narrow" w:hAnsi="Arial Narrow" w:cs="Arial"/>
                <w:bCs/>
              </w:rPr>
            </w:pPr>
            <w:r>
              <w:rPr>
                <w:rFonts w:ascii="Arial Narrow" w:hAnsi="Arial Narrow"/>
                <w:bCs/>
              </w:rPr>
              <w:t>Haur Hezkuntza, ikastetxe publikoak</w:t>
            </w:r>
          </w:p>
        </w:tc>
        <w:tc>
          <w:tcPr>
            <w:tcW w:w="1055"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21</w:t>
            </w:r>
          </w:p>
        </w:tc>
        <w:tc>
          <w:tcPr>
            <w:tcW w:w="1055"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21</w:t>
            </w:r>
          </w:p>
        </w:tc>
        <w:tc>
          <w:tcPr>
            <w:tcW w:w="1056"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21</w:t>
            </w:r>
          </w:p>
        </w:tc>
        <w:tc>
          <w:tcPr>
            <w:tcW w:w="1055"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21</w:t>
            </w:r>
          </w:p>
        </w:tc>
        <w:tc>
          <w:tcPr>
            <w:tcW w:w="1056"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20</w:t>
            </w:r>
          </w:p>
        </w:tc>
      </w:tr>
      <w:tr w:rsidR="00D44FD0" w:rsidRPr="006D5E18" w:rsidTr="00E17A3A">
        <w:trPr>
          <w:trHeight w:val="198"/>
          <w:jc w:val="center"/>
        </w:trPr>
        <w:tc>
          <w:tcPr>
            <w:tcW w:w="3559" w:type="dxa"/>
            <w:tcBorders>
              <w:bottom w:val="single" w:sz="2" w:space="0" w:color="auto"/>
            </w:tcBorders>
            <w:shd w:val="clear" w:color="auto" w:fill="auto"/>
            <w:noWrap/>
            <w:vAlign w:val="center"/>
            <w:hideMark/>
          </w:tcPr>
          <w:p w:rsidR="00D44FD0" w:rsidRPr="006D5E18" w:rsidRDefault="00D44FD0" w:rsidP="00D44FD0">
            <w:pPr>
              <w:spacing w:after="0"/>
              <w:ind w:firstLine="0"/>
              <w:jc w:val="left"/>
              <w:rPr>
                <w:rFonts w:ascii="Arial Narrow" w:hAnsi="Arial Narrow" w:cs="Arial"/>
                <w:bCs/>
              </w:rPr>
            </w:pPr>
            <w:r>
              <w:rPr>
                <w:rFonts w:ascii="Arial Narrow" w:hAnsi="Arial Narrow"/>
                <w:bCs/>
              </w:rPr>
              <w:t>Haur Hezkuntza, ikastetxe itunduak</w:t>
            </w:r>
          </w:p>
        </w:tc>
        <w:tc>
          <w:tcPr>
            <w:tcW w:w="1055" w:type="dxa"/>
            <w:tcBorders>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25</w:t>
            </w:r>
          </w:p>
        </w:tc>
        <w:tc>
          <w:tcPr>
            <w:tcW w:w="1055" w:type="dxa"/>
            <w:tcBorders>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25</w:t>
            </w:r>
          </w:p>
        </w:tc>
        <w:tc>
          <w:tcPr>
            <w:tcW w:w="1056" w:type="dxa"/>
            <w:tcBorders>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26</w:t>
            </w:r>
          </w:p>
        </w:tc>
        <w:tc>
          <w:tcPr>
            <w:tcW w:w="1055" w:type="dxa"/>
            <w:tcBorders>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25</w:t>
            </w:r>
          </w:p>
        </w:tc>
        <w:tc>
          <w:tcPr>
            <w:tcW w:w="1056" w:type="dxa"/>
            <w:tcBorders>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25</w:t>
            </w:r>
          </w:p>
        </w:tc>
      </w:tr>
      <w:tr w:rsidR="00D44FD0" w:rsidRPr="006D5E18" w:rsidTr="00E17A3A">
        <w:trPr>
          <w:trHeight w:val="198"/>
          <w:jc w:val="center"/>
        </w:trPr>
        <w:tc>
          <w:tcPr>
            <w:tcW w:w="3559"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left"/>
              <w:rPr>
                <w:rFonts w:ascii="Arial Narrow" w:hAnsi="Arial Narrow" w:cs="Arial"/>
                <w:bCs/>
              </w:rPr>
            </w:pPr>
            <w:r>
              <w:rPr>
                <w:rFonts w:ascii="Arial Narrow" w:hAnsi="Arial Narrow"/>
                <w:bCs/>
              </w:rPr>
              <w:t>Lehen Hezkuntza, ikastetxe publikoak</w:t>
            </w:r>
          </w:p>
          <w:p w:rsidR="00D44FD0" w:rsidRPr="006D5E18" w:rsidRDefault="00D44FD0" w:rsidP="00D44FD0">
            <w:pPr>
              <w:spacing w:after="0"/>
              <w:ind w:firstLine="0"/>
              <w:jc w:val="left"/>
              <w:rPr>
                <w:rFonts w:ascii="Arial Narrow" w:hAnsi="Arial Narrow" w:cs="Arial"/>
                <w:bCs/>
              </w:rPr>
            </w:pPr>
            <w:r>
              <w:rPr>
                <w:rFonts w:ascii="Arial Narrow" w:hAnsi="Arial Narrow"/>
                <w:bCs/>
              </w:rPr>
              <w:t>Lehen Hezkuntza, ikastetxe itunduak</w:t>
            </w:r>
          </w:p>
        </w:tc>
        <w:tc>
          <w:tcPr>
            <w:tcW w:w="1055"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21</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26</w:t>
            </w:r>
          </w:p>
        </w:tc>
        <w:tc>
          <w:tcPr>
            <w:tcW w:w="1055"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21</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26</w:t>
            </w:r>
          </w:p>
        </w:tc>
        <w:tc>
          <w:tcPr>
            <w:tcW w:w="1056"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21</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26</w:t>
            </w:r>
          </w:p>
        </w:tc>
        <w:tc>
          <w:tcPr>
            <w:tcW w:w="1055"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21</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26</w:t>
            </w:r>
          </w:p>
        </w:tc>
        <w:tc>
          <w:tcPr>
            <w:tcW w:w="1056"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20</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26</w:t>
            </w:r>
          </w:p>
        </w:tc>
      </w:tr>
      <w:tr w:rsidR="00D44FD0" w:rsidRPr="006D5E18" w:rsidTr="00E17A3A">
        <w:trPr>
          <w:trHeight w:val="198"/>
          <w:jc w:val="center"/>
        </w:trPr>
        <w:tc>
          <w:tcPr>
            <w:tcW w:w="3559"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left"/>
              <w:rPr>
                <w:rFonts w:ascii="Arial Narrow" w:hAnsi="Arial Narrow" w:cs="Arial"/>
                <w:bCs/>
              </w:rPr>
            </w:pPr>
            <w:r>
              <w:rPr>
                <w:rFonts w:ascii="Arial Narrow" w:hAnsi="Arial Narrow"/>
                <w:bCs/>
              </w:rPr>
              <w:t>DBH, ikastetxe publikoak</w:t>
            </w:r>
          </w:p>
          <w:p w:rsidR="00D44FD0" w:rsidRPr="006D5E18" w:rsidRDefault="00D44FD0" w:rsidP="00D44FD0">
            <w:pPr>
              <w:spacing w:after="0"/>
              <w:ind w:firstLine="0"/>
              <w:jc w:val="left"/>
              <w:rPr>
                <w:rFonts w:ascii="Arial Narrow" w:hAnsi="Arial Narrow" w:cs="Arial"/>
                <w:bCs/>
              </w:rPr>
            </w:pPr>
            <w:r>
              <w:rPr>
                <w:rFonts w:ascii="Arial Narrow" w:hAnsi="Arial Narrow"/>
                <w:bCs/>
              </w:rPr>
              <w:t>DBH, ikastetxe itunduak</w:t>
            </w:r>
          </w:p>
        </w:tc>
        <w:tc>
          <w:tcPr>
            <w:tcW w:w="1055"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24</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27</w:t>
            </w:r>
          </w:p>
        </w:tc>
        <w:tc>
          <w:tcPr>
            <w:tcW w:w="1055"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24</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27</w:t>
            </w:r>
          </w:p>
        </w:tc>
        <w:tc>
          <w:tcPr>
            <w:tcW w:w="1056"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24</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28</w:t>
            </w:r>
          </w:p>
        </w:tc>
        <w:tc>
          <w:tcPr>
            <w:tcW w:w="1055"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24</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28</w:t>
            </w:r>
          </w:p>
        </w:tc>
        <w:tc>
          <w:tcPr>
            <w:tcW w:w="1056"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25</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29</w:t>
            </w:r>
          </w:p>
        </w:tc>
      </w:tr>
      <w:tr w:rsidR="00D44FD0" w:rsidRPr="006D5E18" w:rsidTr="00E17A3A">
        <w:trPr>
          <w:trHeight w:val="198"/>
          <w:jc w:val="center"/>
        </w:trPr>
        <w:tc>
          <w:tcPr>
            <w:tcW w:w="3559"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left"/>
              <w:rPr>
                <w:rFonts w:ascii="Arial Narrow" w:hAnsi="Arial Narrow" w:cs="Arial"/>
              </w:rPr>
            </w:pPr>
            <w:r>
              <w:rPr>
                <w:rFonts w:ascii="Arial Narrow" w:hAnsi="Arial Narrow"/>
              </w:rPr>
              <w:t>Batxilergoa, ikastetxe publikoak</w:t>
            </w:r>
          </w:p>
          <w:p w:rsidR="00D44FD0" w:rsidRPr="006D5E18" w:rsidRDefault="00D44FD0" w:rsidP="00316E19">
            <w:pPr>
              <w:spacing w:after="0"/>
              <w:ind w:firstLine="0"/>
              <w:jc w:val="left"/>
              <w:rPr>
                <w:rFonts w:ascii="Arial Narrow" w:hAnsi="Arial Narrow" w:cs="Arial"/>
              </w:rPr>
            </w:pPr>
            <w:r>
              <w:rPr>
                <w:rFonts w:ascii="Arial Narrow" w:hAnsi="Arial Narrow"/>
              </w:rPr>
              <w:t>Batxilergoa, ikastetxe itunduak</w:t>
            </w:r>
          </w:p>
        </w:tc>
        <w:tc>
          <w:tcPr>
            <w:tcW w:w="1055"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26</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28</w:t>
            </w:r>
          </w:p>
        </w:tc>
        <w:tc>
          <w:tcPr>
            <w:tcW w:w="1055"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27</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29</w:t>
            </w:r>
          </w:p>
        </w:tc>
        <w:tc>
          <w:tcPr>
            <w:tcW w:w="1056"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27</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28</w:t>
            </w:r>
          </w:p>
        </w:tc>
        <w:tc>
          <w:tcPr>
            <w:tcW w:w="1055"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27</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30</w:t>
            </w:r>
          </w:p>
        </w:tc>
        <w:tc>
          <w:tcPr>
            <w:tcW w:w="1056"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27</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30</w:t>
            </w:r>
          </w:p>
        </w:tc>
      </w:tr>
      <w:tr w:rsidR="00D44FD0" w:rsidRPr="00D95723" w:rsidTr="006D5E18">
        <w:trPr>
          <w:trHeight w:val="255"/>
          <w:jc w:val="center"/>
        </w:trPr>
        <w:tc>
          <w:tcPr>
            <w:tcW w:w="3559"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left"/>
              <w:rPr>
                <w:rFonts w:ascii="Arial" w:hAnsi="Arial" w:cs="Arial"/>
                <w:bCs/>
                <w:sz w:val="18"/>
                <w:szCs w:val="18"/>
                <w:lang w:val="es-ES" w:eastAsia="es-ES"/>
              </w:rPr>
            </w:pPr>
          </w:p>
        </w:tc>
        <w:tc>
          <w:tcPr>
            <w:tcW w:w="1055"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055"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056"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055"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056"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r>
      <w:tr w:rsidR="00D44FD0" w:rsidRPr="006D5E18" w:rsidTr="00B4695D">
        <w:trPr>
          <w:trHeight w:val="255"/>
          <w:jc w:val="center"/>
        </w:trPr>
        <w:tc>
          <w:tcPr>
            <w:tcW w:w="3559"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left"/>
              <w:rPr>
                <w:rFonts w:ascii="Arial" w:hAnsi="Arial" w:cs="Arial"/>
                <w:bCs/>
                <w:sz w:val="18"/>
                <w:szCs w:val="18"/>
              </w:rPr>
            </w:pPr>
            <w:r>
              <w:rPr>
                <w:rFonts w:ascii="Arial" w:hAnsi="Arial"/>
                <w:bCs/>
                <w:sz w:val="18"/>
                <w:szCs w:val="18"/>
              </w:rPr>
              <w:t xml:space="preserve">9.000 biztanletik beherako udalerriak </w:t>
            </w:r>
          </w:p>
        </w:tc>
        <w:tc>
          <w:tcPr>
            <w:tcW w:w="1055"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c>
          <w:tcPr>
            <w:tcW w:w="1055"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c>
          <w:tcPr>
            <w:tcW w:w="1056"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c>
          <w:tcPr>
            <w:tcW w:w="1055"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c>
          <w:tcPr>
            <w:tcW w:w="1056"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r>
      <w:tr w:rsidR="00D44FD0" w:rsidRPr="006D5E18" w:rsidTr="00E17A3A">
        <w:trPr>
          <w:trHeight w:val="198"/>
          <w:jc w:val="center"/>
        </w:trPr>
        <w:tc>
          <w:tcPr>
            <w:tcW w:w="3559" w:type="dxa"/>
            <w:tcBorders>
              <w:top w:val="single" w:sz="4" w:space="0" w:color="auto"/>
            </w:tcBorders>
            <w:shd w:val="clear" w:color="auto" w:fill="auto"/>
            <w:noWrap/>
            <w:vAlign w:val="center"/>
            <w:hideMark/>
          </w:tcPr>
          <w:p w:rsidR="00D44FD0" w:rsidRPr="006D5E18" w:rsidRDefault="00D44FD0" w:rsidP="00D44FD0">
            <w:pPr>
              <w:spacing w:after="0"/>
              <w:ind w:firstLine="0"/>
              <w:jc w:val="left"/>
              <w:rPr>
                <w:rFonts w:ascii="Arial Narrow" w:hAnsi="Arial Narrow" w:cs="Arial"/>
                <w:bCs/>
              </w:rPr>
            </w:pPr>
            <w:r>
              <w:rPr>
                <w:rFonts w:ascii="Arial Narrow" w:hAnsi="Arial Narrow"/>
                <w:bCs/>
              </w:rPr>
              <w:t>Haur Hezkuntza, ikastetxe publikoak</w:t>
            </w:r>
          </w:p>
        </w:tc>
        <w:tc>
          <w:tcPr>
            <w:tcW w:w="1055"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17</w:t>
            </w:r>
          </w:p>
        </w:tc>
        <w:tc>
          <w:tcPr>
            <w:tcW w:w="1055"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17</w:t>
            </w:r>
          </w:p>
        </w:tc>
        <w:tc>
          <w:tcPr>
            <w:tcW w:w="1056"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17</w:t>
            </w:r>
          </w:p>
        </w:tc>
        <w:tc>
          <w:tcPr>
            <w:tcW w:w="1055"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16</w:t>
            </w:r>
          </w:p>
        </w:tc>
        <w:tc>
          <w:tcPr>
            <w:tcW w:w="1056"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17</w:t>
            </w:r>
          </w:p>
        </w:tc>
      </w:tr>
      <w:tr w:rsidR="00D44FD0" w:rsidRPr="006D5E18" w:rsidTr="00E17A3A">
        <w:trPr>
          <w:trHeight w:val="198"/>
          <w:jc w:val="center"/>
        </w:trPr>
        <w:tc>
          <w:tcPr>
            <w:tcW w:w="3559" w:type="dxa"/>
            <w:tcBorders>
              <w:bottom w:val="single" w:sz="2" w:space="0" w:color="auto"/>
            </w:tcBorders>
            <w:shd w:val="clear" w:color="auto" w:fill="auto"/>
            <w:noWrap/>
            <w:vAlign w:val="center"/>
            <w:hideMark/>
          </w:tcPr>
          <w:p w:rsidR="00D44FD0" w:rsidRPr="006D5E18" w:rsidRDefault="00D44FD0" w:rsidP="00D44FD0">
            <w:pPr>
              <w:spacing w:after="0"/>
              <w:ind w:firstLine="0"/>
              <w:jc w:val="left"/>
              <w:rPr>
                <w:rFonts w:ascii="Arial Narrow" w:hAnsi="Arial Narrow" w:cs="Arial"/>
                <w:bCs/>
              </w:rPr>
            </w:pPr>
            <w:r>
              <w:rPr>
                <w:rFonts w:ascii="Arial Narrow" w:hAnsi="Arial Narrow"/>
                <w:bCs/>
              </w:rPr>
              <w:t>Haur Hezkuntza, ikastetxe itunduak</w:t>
            </w:r>
          </w:p>
        </w:tc>
        <w:tc>
          <w:tcPr>
            <w:tcW w:w="1055" w:type="dxa"/>
            <w:tcBorders>
              <w:bottom w:val="single" w:sz="2" w:space="0" w:color="auto"/>
            </w:tcBorders>
            <w:shd w:val="clear" w:color="auto" w:fill="auto"/>
            <w:noWrap/>
            <w:vAlign w:val="center"/>
            <w:hideMark/>
          </w:tcPr>
          <w:p w:rsidR="00D44FD0" w:rsidRPr="006D5E18" w:rsidRDefault="00B25A9F" w:rsidP="00D44FD0">
            <w:pPr>
              <w:spacing w:after="0"/>
              <w:ind w:firstLine="0"/>
              <w:jc w:val="right"/>
              <w:rPr>
                <w:rFonts w:ascii="Arial Narrow" w:hAnsi="Arial Narrow" w:cs="Arial"/>
                <w:bCs/>
                <w:color w:val="000000"/>
              </w:rPr>
            </w:pPr>
            <w:r>
              <w:rPr>
                <w:rFonts w:ascii="Arial Narrow" w:hAnsi="Arial Narrow"/>
                <w:bCs/>
                <w:color w:val="000000"/>
              </w:rPr>
              <w:t>19</w:t>
            </w:r>
          </w:p>
        </w:tc>
        <w:tc>
          <w:tcPr>
            <w:tcW w:w="1055" w:type="dxa"/>
            <w:tcBorders>
              <w:bottom w:val="single" w:sz="2" w:space="0" w:color="auto"/>
            </w:tcBorders>
            <w:shd w:val="clear" w:color="auto" w:fill="auto"/>
            <w:noWrap/>
            <w:vAlign w:val="center"/>
            <w:hideMark/>
          </w:tcPr>
          <w:p w:rsidR="00D44FD0" w:rsidRPr="006D5E18" w:rsidRDefault="00D44FD0" w:rsidP="00B25A9F">
            <w:pPr>
              <w:spacing w:after="0"/>
              <w:ind w:firstLine="0"/>
              <w:jc w:val="right"/>
              <w:rPr>
                <w:rFonts w:ascii="Arial Narrow" w:hAnsi="Arial Narrow" w:cs="Arial"/>
                <w:bCs/>
                <w:color w:val="000000"/>
              </w:rPr>
            </w:pPr>
            <w:r>
              <w:rPr>
                <w:rFonts w:ascii="Arial Narrow" w:hAnsi="Arial Narrow"/>
                <w:bCs/>
                <w:color w:val="000000"/>
              </w:rPr>
              <w:t>20</w:t>
            </w:r>
          </w:p>
        </w:tc>
        <w:tc>
          <w:tcPr>
            <w:tcW w:w="1056" w:type="dxa"/>
            <w:tcBorders>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20</w:t>
            </w:r>
          </w:p>
        </w:tc>
        <w:tc>
          <w:tcPr>
            <w:tcW w:w="1055" w:type="dxa"/>
            <w:tcBorders>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20</w:t>
            </w:r>
          </w:p>
        </w:tc>
        <w:tc>
          <w:tcPr>
            <w:tcW w:w="1056" w:type="dxa"/>
            <w:tcBorders>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21</w:t>
            </w:r>
          </w:p>
        </w:tc>
      </w:tr>
      <w:tr w:rsidR="00D44FD0" w:rsidRPr="006D5E18" w:rsidTr="00E17A3A">
        <w:trPr>
          <w:trHeight w:val="198"/>
          <w:jc w:val="center"/>
        </w:trPr>
        <w:tc>
          <w:tcPr>
            <w:tcW w:w="3559"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left"/>
              <w:rPr>
                <w:rFonts w:ascii="Arial Narrow" w:hAnsi="Arial Narrow" w:cs="Arial"/>
                <w:bCs/>
              </w:rPr>
            </w:pPr>
            <w:r>
              <w:rPr>
                <w:rFonts w:ascii="Arial Narrow" w:hAnsi="Arial Narrow"/>
                <w:bCs/>
              </w:rPr>
              <w:t>Lehen Hezkuntza, ikastetxe publikoak</w:t>
            </w:r>
          </w:p>
          <w:p w:rsidR="00D44FD0" w:rsidRPr="006D5E18" w:rsidRDefault="00D44FD0" w:rsidP="00D44FD0">
            <w:pPr>
              <w:spacing w:after="0"/>
              <w:ind w:firstLine="0"/>
              <w:jc w:val="left"/>
              <w:rPr>
                <w:rFonts w:ascii="Arial Narrow" w:hAnsi="Arial Narrow" w:cs="Arial"/>
                <w:bCs/>
              </w:rPr>
            </w:pPr>
            <w:r>
              <w:rPr>
                <w:rFonts w:ascii="Arial Narrow" w:hAnsi="Arial Narrow"/>
                <w:bCs/>
              </w:rPr>
              <w:t>Lehen Hezkuntza, ikastetxe itunduak</w:t>
            </w:r>
          </w:p>
        </w:tc>
        <w:tc>
          <w:tcPr>
            <w:tcW w:w="1055"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16</w:t>
            </w:r>
          </w:p>
          <w:p w:rsidR="00D44FD0" w:rsidRPr="006D5E18" w:rsidRDefault="00D44FD0" w:rsidP="00B25A9F">
            <w:pPr>
              <w:spacing w:after="0"/>
              <w:ind w:firstLine="0"/>
              <w:jc w:val="right"/>
              <w:rPr>
                <w:rFonts w:ascii="Arial Narrow" w:hAnsi="Arial Narrow" w:cs="Arial"/>
                <w:bCs/>
                <w:color w:val="000000"/>
              </w:rPr>
            </w:pPr>
            <w:r>
              <w:rPr>
                <w:rFonts w:ascii="Arial Narrow" w:hAnsi="Arial Narrow"/>
                <w:bCs/>
                <w:color w:val="000000"/>
              </w:rPr>
              <w:t>17</w:t>
            </w:r>
          </w:p>
        </w:tc>
        <w:tc>
          <w:tcPr>
            <w:tcW w:w="1055"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16</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17</w:t>
            </w:r>
          </w:p>
        </w:tc>
        <w:tc>
          <w:tcPr>
            <w:tcW w:w="1056"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16</w:t>
            </w:r>
          </w:p>
          <w:p w:rsidR="00D44FD0" w:rsidRPr="006D5E18" w:rsidRDefault="00D44FD0" w:rsidP="00B25A9F">
            <w:pPr>
              <w:spacing w:after="0"/>
              <w:ind w:firstLine="0"/>
              <w:jc w:val="right"/>
              <w:rPr>
                <w:rFonts w:ascii="Arial Narrow" w:hAnsi="Arial Narrow" w:cs="Arial"/>
                <w:bCs/>
                <w:color w:val="000000"/>
              </w:rPr>
            </w:pPr>
            <w:r>
              <w:rPr>
                <w:rFonts w:ascii="Arial Narrow" w:hAnsi="Arial Narrow"/>
                <w:bCs/>
                <w:color w:val="000000"/>
              </w:rPr>
              <w:t>17</w:t>
            </w:r>
          </w:p>
        </w:tc>
        <w:tc>
          <w:tcPr>
            <w:tcW w:w="1055"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16</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18</w:t>
            </w:r>
          </w:p>
        </w:tc>
        <w:tc>
          <w:tcPr>
            <w:tcW w:w="1056"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16</w:t>
            </w:r>
          </w:p>
          <w:p w:rsidR="00D44FD0" w:rsidRPr="006D5E18" w:rsidRDefault="00D44FD0" w:rsidP="00B25A9F">
            <w:pPr>
              <w:spacing w:after="0"/>
              <w:ind w:firstLine="0"/>
              <w:jc w:val="right"/>
              <w:rPr>
                <w:rFonts w:ascii="Arial Narrow" w:hAnsi="Arial Narrow" w:cs="Arial"/>
                <w:bCs/>
                <w:color w:val="000000"/>
              </w:rPr>
            </w:pPr>
            <w:r>
              <w:rPr>
                <w:rFonts w:ascii="Arial Narrow" w:hAnsi="Arial Narrow"/>
                <w:bCs/>
                <w:color w:val="000000"/>
              </w:rPr>
              <w:t>17</w:t>
            </w:r>
          </w:p>
        </w:tc>
      </w:tr>
      <w:tr w:rsidR="00D44FD0" w:rsidRPr="006D5E18" w:rsidTr="00E17A3A">
        <w:trPr>
          <w:trHeight w:val="198"/>
          <w:jc w:val="center"/>
        </w:trPr>
        <w:tc>
          <w:tcPr>
            <w:tcW w:w="3559"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left"/>
              <w:rPr>
                <w:rFonts w:ascii="Arial Narrow" w:hAnsi="Arial Narrow" w:cs="Arial"/>
                <w:bCs/>
              </w:rPr>
            </w:pPr>
            <w:r>
              <w:rPr>
                <w:rFonts w:ascii="Arial Narrow" w:hAnsi="Arial Narrow"/>
                <w:bCs/>
              </w:rPr>
              <w:t>DBH, ikastetxe publikoak</w:t>
            </w:r>
          </w:p>
          <w:p w:rsidR="00D44FD0" w:rsidRPr="006D5E18" w:rsidRDefault="00D44FD0" w:rsidP="00D44FD0">
            <w:pPr>
              <w:spacing w:after="0"/>
              <w:ind w:firstLine="0"/>
              <w:jc w:val="left"/>
              <w:rPr>
                <w:rFonts w:ascii="Arial Narrow" w:hAnsi="Arial Narrow" w:cs="Arial"/>
                <w:bCs/>
              </w:rPr>
            </w:pPr>
            <w:r>
              <w:rPr>
                <w:rFonts w:ascii="Arial Narrow" w:hAnsi="Arial Narrow"/>
                <w:bCs/>
              </w:rPr>
              <w:t>DBH, ikastetxe itunduak</w:t>
            </w:r>
          </w:p>
        </w:tc>
        <w:tc>
          <w:tcPr>
            <w:tcW w:w="1055"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20</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21</w:t>
            </w:r>
          </w:p>
        </w:tc>
        <w:tc>
          <w:tcPr>
            <w:tcW w:w="1055"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20</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23</w:t>
            </w:r>
          </w:p>
        </w:tc>
        <w:tc>
          <w:tcPr>
            <w:tcW w:w="1056"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20</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21</w:t>
            </w:r>
          </w:p>
        </w:tc>
        <w:tc>
          <w:tcPr>
            <w:tcW w:w="1055"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20</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21</w:t>
            </w:r>
          </w:p>
        </w:tc>
        <w:tc>
          <w:tcPr>
            <w:tcW w:w="1056"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21</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20</w:t>
            </w:r>
          </w:p>
        </w:tc>
      </w:tr>
      <w:tr w:rsidR="00D44FD0" w:rsidRPr="006D5E18" w:rsidTr="00E17A3A">
        <w:trPr>
          <w:trHeight w:val="198"/>
          <w:jc w:val="center"/>
        </w:trPr>
        <w:tc>
          <w:tcPr>
            <w:tcW w:w="3559" w:type="dxa"/>
            <w:tcBorders>
              <w:top w:val="single" w:sz="2" w:space="0" w:color="auto"/>
              <w:bottom w:val="single" w:sz="4" w:space="0" w:color="auto"/>
            </w:tcBorders>
            <w:shd w:val="clear" w:color="auto" w:fill="auto"/>
            <w:noWrap/>
            <w:vAlign w:val="center"/>
            <w:hideMark/>
          </w:tcPr>
          <w:p w:rsidR="00D44FD0" w:rsidRPr="006D5E18" w:rsidRDefault="00804A83" w:rsidP="00D44FD0">
            <w:pPr>
              <w:spacing w:after="0"/>
              <w:ind w:firstLine="0"/>
              <w:jc w:val="left"/>
              <w:rPr>
                <w:rFonts w:ascii="Arial Narrow" w:hAnsi="Arial Narrow" w:cs="Arial"/>
              </w:rPr>
            </w:pPr>
            <w:r>
              <w:rPr>
                <w:rFonts w:ascii="Arial Narrow" w:hAnsi="Arial Narrow"/>
              </w:rPr>
              <w:t>Batxilergoa, ikastetxe publikoak</w:t>
            </w:r>
          </w:p>
          <w:p w:rsidR="00D44FD0" w:rsidRPr="006D5E18" w:rsidRDefault="00804A83" w:rsidP="00804A83">
            <w:pPr>
              <w:spacing w:after="0"/>
              <w:ind w:firstLine="0"/>
              <w:jc w:val="left"/>
              <w:rPr>
                <w:rFonts w:ascii="Arial Narrow" w:hAnsi="Arial Narrow" w:cs="Arial"/>
              </w:rPr>
            </w:pPr>
            <w:r>
              <w:rPr>
                <w:rFonts w:ascii="Arial Narrow" w:hAnsi="Arial Narrow"/>
              </w:rPr>
              <w:t>Batxilergoa, diruz lagundutako ikastetxeak</w:t>
            </w:r>
          </w:p>
        </w:tc>
        <w:tc>
          <w:tcPr>
            <w:tcW w:w="1055"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25</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17</w:t>
            </w:r>
          </w:p>
        </w:tc>
        <w:tc>
          <w:tcPr>
            <w:tcW w:w="1055"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25</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16</w:t>
            </w:r>
          </w:p>
        </w:tc>
        <w:tc>
          <w:tcPr>
            <w:tcW w:w="1056"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24</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21</w:t>
            </w:r>
          </w:p>
        </w:tc>
        <w:tc>
          <w:tcPr>
            <w:tcW w:w="1055"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23</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22</w:t>
            </w:r>
          </w:p>
        </w:tc>
        <w:tc>
          <w:tcPr>
            <w:tcW w:w="1056"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23</w:t>
            </w:r>
          </w:p>
          <w:p w:rsidR="00D44FD0" w:rsidRPr="006D5E18" w:rsidRDefault="00D44FD0" w:rsidP="00D44FD0">
            <w:pPr>
              <w:spacing w:after="0"/>
              <w:ind w:firstLine="0"/>
              <w:jc w:val="right"/>
              <w:rPr>
                <w:rFonts w:ascii="Arial Narrow" w:hAnsi="Arial Narrow" w:cs="Arial"/>
                <w:bCs/>
                <w:color w:val="000000"/>
              </w:rPr>
            </w:pPr>
            <w:r>
              <w:rPr>
                <w:rFonts w:ascii="Arial Narrow" w:hAnsi="Arial Narrow"/>
                <w:bCs/>
                <w:color w:val="000000"/>
              </w:rPr>
              <w:t>20</w:t>
            </w:r>
          </w:p>
        </w:tc>
      </w:tr>
    </w:tbl>
    <w:p w:rsidR="00D44FD0" w:rsidRDefault="00D44FD0" w:rsidP="00EB7C21">
      <w:pPr>
        <w:pStyle w:val="texto"/>
        <w:tabs>
          <w:tab w:val="clear" w:pos="2835"/>
          <w:tab w:val="clear" w:pos="3969"/>
          <w:tab w:val="clear" w:pos="5103"/>
          <w:tab w:val="clear" w:pos="6237"/>
          <w:tab w:val="clear" w:pos="7371"/>
          <w:tab w:val="left" w:pos="567"/>
        </w:tabs>
        <w:spacing w:before="240"/>
      </w:pPr>
      <w:r>
        <w:t xml:space="preserve">Ikusten denez, oro har, ratioak handiagoak dira ikastetxe itunduetan, batik </w:t>
      </w:r>
      <w:proofErr w:type="spellStart"/>
      <w:r>
        <w:t>bat</w:t>
      </w:r>
      <w:proofErr w:type="spellEnd"/>
      <w:r>
        <w:t xml:space="preserve"> 9.000 biztanle baino gehiago dituzten udalerrietan. Biztanle gutxiagoko udalerrietan ere badira ikastetxe itunduen aldeko diferentziak, baina Batxile</w:t>
      </w:r>
      <w:r>
        <w:t>r</w:t>
      </w:r>
      <w:r>
        <w:t>goaren kasuan ratioa handiagoa da ikastetxe publikoetan; hori dela eta, aipatu beharra dago hezkuntzako ziklo hori ematen duen ikastetxe pribatu bakarra d</w:t>
      </w:r>
      <w:r>
        <w:t>a</w:t>
      </w:r>
      <w:r>
        <w:t xml:space="preserve">goela (Garesko </w:t>
      </w:r>
      <w:proofErr w:type="spellStart"/>
      <w:r>
        <w:t>Padres</w:t>
      </w:r>
      <w:proofErr w:type="spellEnd"/>
      <w:r>
        <w:t xml:space="preserve"> </w:t>
      </w:r>
      <w:proofErr w:type="spellStart"/>
      <w:r>
        <w:t>Reparadores</w:t>
      </w:r>
      <w:proofErr w:type="spellEnd"/>
      <w:r>
        <w:t xml:space="preserve"> ikastetxea) biztanleria hori duten udalerri</w:t>
      </w:r>
      <w:r>
        <w:t>e</w:t>
      </w:r>
      <w:r>
        <w:t xml:space="preserve">tan. </w:t>
      </w:r>
    </w:p>
    <w:p w:rsidR="00D44FD0" w:rsidRPr="00EB7C21" w:rsidRDefault="00D44FD0" w:rsidP="00EB7C21">
      <w:pPr>
        <w:pStyle w:val="texto"/>
      </w:pPr>
      <w:r>
        <w:t>Datu horiek gelako batez besteko ratioei dagozkie; 4. eranskinean ratio txik</w:t>
      </w:r>
      <w:r>
        <w:t>i</w:t>
      </w:r>
      <w:r>
        <w:t>enak eta handienak jaso ditugu udalerri motaren arabera, hezkuntzako etapa bakoitzean eta ikasturte bakoitzean, bai ikastetxe publikoetarako bai pribatuet</w:t>
      </w:r>
      <w:r>
        <w:t>a</w:t>
      </w:r>
      <w:r>
        <w:t>rako, eta ratio horiek dituzten ikastetxeen izenak jarri ditugu.</w:t>
      </w:r>
    </w:p>
    <w:p w:rsidR="00D44FD0" w:rsidRPr="00E17A3A" w:rsidRDefault="00D44FD0" w:rsidP="00902A4B">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spacing w:after="240"/>
        <w:ind w:left="0" w:firstLine="289"/>
        <w:rPr>
          <w:rFonts w:cs="Arial"/>
          <w:i/>
        </w:rPr>
      </w:pPr>
      <w:r>
        <w:rPr>
          <w:i/>
        </w:rPr>
        <w:t xml:space="preserve">Ikasleen nazionalitatea. </w:t>
      </w:r>
      <w:r>
        <w:t>Ikasleen jatorriari dagokionez, azken bost ikastu</w:t>
      </w:r>
      <w:r>
        <w:t>r</w:t>
      </w:r>
      <w:r>
        <w:t>teetako datuak honako hauek dira:</w:t>
      </w:r>
      <w:r>
        <w:rPr>
          <w:i/>
        </w:rPr>
        <w:t xml:space="preserve"> </w:t>
      </w:r>
    </w:p>
    <w:tbl>
      <w:tblPr>
        <w:tblW w:w="8908" w:type="dxa"/>
        <w:jc w:val="center"/>
        <w:tblLayout w:type="fixed"/>
        <w:tblCellMar>
          <w:left w:w="70" w:type="dxa"/>
          <w:right w:w="70" w:type="dxa"/>
        </w:tblCellMar>
        <w:tblLook w:val="04A0" w:firstRow="1" w:lastRow="0" w:firstColumn="1" w:lastColumn="0" w:noHBand="0" w:noVBand="1"/>
      </w:tblPr>
      <w:tblGrid>
        <w:gridCol w:w="3364"/>
        <w:gridCol w:w="98"/>
        <w:gridCol w:w="1085"/>
        <w:gridCol w:w="1085"/>
        <w:gridCol w:w="1086"/>
        <w:gridCol w:w="1085"/>
        <w:gridCol w:w="1086"/>
        <w:gridCol w:w="19"/>
      </w:tblGrid>
      <w:tr w:rsidR="00D44FD0" w:rsidRPr="007A5C48" w:rsidTr="00B4695D">
        <w:trPr>
          <w:trHeight w:val="255"/>
          <w:jc w:val="center"/>
        </w:trPr>
        <w:tc>
          <w:tcPr>
            <w:tcW w:w="3462" w:type="dxa"/>
            <w:gridSpan w:val="2"/>
            <w:tcBorders>
              <w:top w:val="single" w:sz="4" w:space="0" w:color="auto"/>
            </w:tcBorders>
            <w:shd w:val="clear" w:color="auto" w:fill="B8CCE4" w:themeFill="accent1" w:themeFillTint="66"/>
            <w:noWrap/>
            <w:vAlign w:val="center"/>
          </w:tcPr>
          <w:p w:rsidR="00D44FD0" w:rsidRPr="00301408" w:rsidRDefault="00D44FD0" w:rsidP="00D44FD0">
            <w:pPr>
              <w:spacing w:after="0"/>
              <w:ind w:firstLine="0"/>
              <w:jc w:val="left"/>
              <w:rPr>
                <w:rFonts w:ascii="Arial" w:hAnsi="Arial" w:cs="Arial"/>
                <w:sz w:val="18"/>
                <w:szCs w:val="18"/>
                <w:lang w:eastAsia="es-ES"/>
              </w:rPr>
            </w:pPr>
          </w:p>
        </w:tc>
        <w:tc>
          <w:tcPr>
            <w:tcW w:w="5446" w:type="dxa"/>
            <w:gridSpan w:val="6"/>
            <w:tcBorders>
              <w:top w:val="single" w:sz="4" w:space="0" w:color="auto"/>
            </w:tcBorders>
            <w:shd w:val="clear" w:color="auto" w:fill="B8CCE4" w:themeFill="accent1" w:themeFillTint="66"/>
            <w:noWrap/>
            <w:vAlign w:val="center"/>
          </w:tcPr>
          <w:p w:rsidR="00D44FD0" w:rsidRPr="00E46860" w:rsidRDefault="00D44FD0" w:rsidP="00D44FD0">
            <w:pPr>
              <w:spacing w:after="0"/>
              <w:ind w:firstLine="0"/>
              <w:jc w:val="center"/>
              <w:rPr>
                <w:rFonts w:ascii="Arial" w:hAnsi="Arial" w:cs="Arial"/>
                <w:bCs/>
                <w:sz w:val="18"/>
                <w:szCs w:val="18"/>
              </w:rPr>
            </w:pPr>
            <w:r>
              <w:rPr>
                <w:rFonts w:ascii="Arial" w:hAnsi="Arial"/>
                <w:bCs/>
                <w:sz w:val="18"/>
                <w:szCs w:val="18"/>
              </w:rPr>
              <w:t>Ikasturtea</w:t>
            </w:r>
          </w:p>
        </w:tc>
      </w:tr>
      <w:tr w:rsidR="00D44FD0" w:rsidRPr="007A5C48" w:rsidTr="00B4695D">
        <w:trPr>
          <w:gridAfter w:val="1"/>
          <w:wAfter w:w="19" w:type="dxa"/>
          <w:trHeight w:val="255"/>
          <w:jc w:val="center"/>
        </w:trPr>
        <w:tc>
          <w:tcPr>
            <w:tcW w:w="3364" w:type="dxa"/>
            <w:tcBorders>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left"/>
              <w:rPr>
                <w:rFonts w:ascii="Arial" w:hAnsi="Arial" w:cs="Arial"/>
                <w:sz w:val="18"/>
                <w:szCs w:val="18"/>
                <w:lang w:val="es-ES" w:eastAsia="es-ES"/>
              </w:rPr>
            </w:pPr>
          </w:p>
        </w:tc>
        <w:tc>
          <w:tcPr>
            <w:tcW w:w="1183" w:type="dxa"/>
            <w:gridSpan w:val="2"/>
            <w:tcBorders>
              <w:top w:val="single" w:sz="2" w:space="0" w:color="auto"/>
              <w:bottom w:val="single" w:sz="4" w:space="0" w:color="auto"/>
            </w:tcBorders>
            <w:shd w:val="clear" w:color="auto" w:fill="B8CCE4" w:themeFill="accent1" w:themeFillTint="66"/>
            <w:noWrap/>
            <w:vAlign w:val="center"/>
            <w:hideMark/>
          </w:tcPr>
          <w:p w:rsidR="00D44FD0" w:rsidRPr="00E46860" w:rsidRDefault="00E17A3A" w:rsidP="00D44FD0">
            <w:pPr>
              <w:spacing w:after="0"/>
              <w:ind w:firstLine="0"/>
              <w:jc w:val="right"/>
              <w:rPr>
                <w:rFonts w:ascii="Arial" w:hAnsi="Arial" w:cs="Arial"/>
                <w:bCs/>
                <w:sz w:val="18"/>
                <w:szCs w:val="18"/>
              </w:rPr>
            </w:pPr>
            <w:r>
              <w:rPr>
                <w:rFonts w:ascii="Arial" w:hAnsi="Arial"/>
                <w:bCs/>
                <w:sz w:val="18"/>
                <w:szCs w:val="18"/>
              </w:rPr>
              <w:t>2012-2013</w:t>
            </w:r>
          </w:p>
        </w:tc>
        <w:tc>
          <w:tcPr>
            <w:tcW w:w="1085"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D44FD0" w:rsidP="00D44FD0">
            <w:pPr>
              <w:spacing w:after="0"/>
              <w:ind w:firstLine="0"/>
              <w:jc w:val="right"/>
              <w:rPr>
                <w:rFonts w:ascii="Arial" w:hAnsi="Arial" w:cs="Arial"/>
                <w:bCs/>
                <w:sz w:val="18"/>
                <w:szCs w:val="18"/>
              </w:rPr>
            </w:pPr>
            <w:r>
              <w:rPr>
                <w:rFonts w:ascii="Arial" w:hAnsi="Arial"/>
                <w:bCs/>
                <w:sz w:val="18"/>
                <w:szCs w:val="18"/>
              </w:rPr>
              <w:t>2013-2014</w:t>
            </w:r>
          </w:p>
        </w:tc>
        <w:tc>
          <w:tcPr>
            <w:tcW w:w="1086"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D44FD0" w:rsidP="00D44FD0">
            <w:pPr>
              <w:spacing w:after="0"/>
              <w:ind w:firstLine="0"/>
              <w:jc w:val="right"/>
              <w:rPr>
                <w:rFonts w:ascii="Arial" w:hAnsi="Arial" w:cs="Arial"/>
                <w:bCs/>
                <w:sz w:val="18"/>
                <w:szCs w:val="18"/>
              </w:rPr>
            </w:pPr>
            <w:r>
              <w:rPr>
                <w:rFonts w:ascii="Arial" w:hAnsi="Arial"/>
                <w:bCs/>
                <w:sz w:val="18"/>
                <w:szCs w:val="18"/>
              </w:rPr>
              <w:t>2014-2015</w:t>
            </w:r>
          </w:p>
        </w:tc>
        <w:tc>
          <w:tcPr>
            <w:tcW w:w="1085"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D44FD0" w:rsidP="00D44FD0">
            <w:pPr>
              <w:spacing w:after="0"/>
              <w:ind w:firstLine="0"/>
              <w:jc w:val="right"/>
              <w:rPr>
                <w:rFonts w:ascii="Arial" w:hAnsi="Arial" w:cs="Arial"/>
                <w:bCs/>
                <w:sz w:val="18"/>
                <w:szCs w:val="18"/>
              </w:rPr>
            </w:pPr>
            <w:r>
              <w:rPr>
                <w:rFonts w:ascii="Arial" w:hAnsi="Arial"/>
                <w:bCs/>
                <w:sz w:val="18"/>
                <w:szCs w:val="18"/>
              </w:rPr>
              <w:t>2015-2016</w:t>
            </w:r>
          </w:p>
        </w:tc>
        <w:tc>
          <w:tcPr>
            <w:tcW w:w="1086"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D44FD0" w:rsidP="00D44FD0">
            <w:pPr>
              <w:spacing w:after="0"/>
              <w:ind w:firstLine="0"/>
              <w:jc w:val="right"/>
              <w:rPr>
                <w:rFonts w:ascii="Arial" w:hAnsi="Arial" w:cs="Arial"/>
                <w:bCs/>
                <w:sz w:val="18"/>
                <w:szCs w:val="18"/>
              </w:rPr>
            </w:pPr>
            <w:r>
              <w:rPr>
                <w:rFonts w:ascii="Arial" w:hAnsi="Arial"/>
                <w:bCs/>
                <w:sz w:val="18"/>
                <w:szCs w:val="18"/>
              </w:rPr>
              <w:t>2016-2017</w:t>
            </w:r>
          </w:p>
        </w:tc>
      </w:tr>
      <w:tr w:rsidR="00D44FD0" w:rsidRPr="007A5C48" w:rsidTr="00B4695D">
        <w:trPr>
          <w:gridAfter w:val="1"/>
          <w:wAfter w:w="19" w:type="dxa"/>
          <w:trHeight w:val="255"/>
          <w:jc w:val="center"/>
        </w:trPr>
        <w:tc>
          <w:tcPr>
            <w:tcW w:w="3364" w:type="dxa"/>
            <w:tcBorders>
              <w:top w:val="single" w:sz="4" w:space="0" w:color="auto"/>
              <w:bottom w:val="single" w:sz="4" w:space="0" w:color="auto"/>
            </w:tcBorders>
            <w:shd w:val="clear" w:color="auto" w:fill="B8CCE4" w:themeFill="accent1" w:themeFillTint="66"/>
            <w:noWrap/>
            <w:vAlign w:val="center"/>
          </w:tcPr>
          <w:p w:rsidR="00D44FD0" w:rsidRPr="00F46B28" w:rsidRDefault="00D44FD0" w:rsidP="00D44FD0">
            <w:pPr>
              <w:spacing w:after="0"/>
              <w:ind w:firstLine="0"/>
              <w:jc w:val="left"/>
              <w:rPr>
                <w:rFonts w:ascii="Arial" w:hAnsi="Arial" w:cs="Arial"/>
                <w:sz w:val="18"/>
                <w:szCs w:val="18"/>
              </w:rPr>
            </w:pPr>
            <w:r>
              <w:rPr>
                <w:rFonts w:ascii="Arial" w:hAnsi="Arial"/>
                <w:sz w:val="18"/>
                <w:szCs w:val="18"/>
              </w:rPr>
              <w:t>Ikastetxe publikoak</w:t>
            </w:r>
          </w:p>
        </w:tc>
        <w:tc>
          <w:tcPr>
            <w:tcW w:w="1183" w:type="dxa"/>
            <w:gridSpan w:val="2"/>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c>
          <w:tcPr>
            <w:tcW w:w="1085"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c>
          <w:tcPr>
            <w:tcW w:w="1086"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c>
          <w:tcPr>
            <w:tcW w:w="1085"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c>
          <w:tcPr>
            <w:tcW w:w="1086"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r>
      <w:tr w:rsidR="00D44FD0" w:rsidRPr="007A5C48" w:rsidTr="00E17A3A">
        <w:trPr>
          <w:gridAfter w:val="1"/>
          <w:wAfter w:w="19" w:type="dxa"/>
          <w:trHeight w:val="198"/>
          <w:jc w:val="center"/>
        </w:trPr>
        <w:tc>
          <w:tcPr>
            <w:tcW w:w="3364" w:type="dxa"/>
            <w:tcBorders>
              <w:top w:val="single" w:sz="4" w:space="0" w:color="auto"/>
            </w:tcBorders>
            <w:shd w:val="clear" w:color="auto" w:fill="auto"/>
            <w:noWrap/>
            <w:vAlign w:val="center"/>
            <w:hideMark/>
          </w:tcPr>
          <w:p w:rsidR="00D44FD0" w:rsidRPr="00E46860" w:rsidRDefault="00D44FD0" w:rsidP="00A73470">
            <w:pPr>
              <w:spacing w:after="0"/>
              <w:ind w:firstLine="0"/>
              <w:jc w:val="left"/>
              <w:rPr>
                <w:rFonts w:ascii="Arial Narrow" w:hAnsi="Arial Narrow" w:cs="Arial"/>
                <w:bCs/>
              </w:rPr>
            </w:pPr>
            <w:r>
              <w:rPr>
                <w:rFonts w:ascii="Arial Narrow" w:hAnsi="Arial Narrow"/>
                <w:bCs/>
              </w:rPr>
              <w:t>Espainiako nazionalitateko ikasleak (%)</w:t>
            </w:r>
          </w:p>
        </w:tc>
        <w:tc>
          <w:tcPr>
            <w:tcW w:w="1183" w:type="dxa"/>
            <w:gridSpan w:val="2"/>
            <w:tcBorders>
              <w:top w:val="single" w:sz="4" w:space="0" w:color="auto"/>
            </w:tcBorders>
            <w:shd w:val="clear" w:color="auto" w:fill="auto"/>
            <w:noWrap/>
            <w:vAlign w:val="center"/>
            <w:hideMark/>
          </w:tcPr>
          <w:p w:rsidR="00D44FD0" w:rsidRPr="00E46860" w:rsidRDefault="00B25A9F" w:rsidP="00D44FD0">
            <w:pPr>
              <w:spacing w:after="0"/>
              <w:ind w:firstLine="0"/>
              <w:jc w:val="right"/>
              <w:rPr>
                <w:rFonts w:ascii="Arial Narrow" w:hAnsi="Arial Narrow" w:cs="Arial"/>
                <w:bCs/>
                <w:color w:val="000000"/>
              </w:rPr>
            </w:pPr>
            <w:r>
              <w:rPr>
                <w:rFonts w:ascii="Arial Narrow" w:hAnsi="Arial Narrow"/>
                <w:bCs/>
                <w:color w:val="000000"/>
              </w:rPr>
              <w:t xml:space="preserve">90.60  </w:t>
            </w:r>
          </w:p>
        </w:tc>
        <w:tc>
          <w:tcPr>
            <w:tcW w:w="1085" w:type="dxa"/>
            <w:tcBorders>
              <w:top w:val="single" w:sz="4" w:space="0" w:color="auto"/>
            </w:tcBorders>
            <w:shd w:val="clear" w:color="auto" w:fill="auto"/>
            <w:noWrap/>
            <w:vAlign w:val="center"/>
            <w:hideMark/>
          </w:tcPr>
          <w:p w:rsidR="00D44FD0" w:rsidRPr="00E46860" w:rsidRDefault="00B25A9F" w:rsidP="00D44FD0">
            <w:pPr>
              <w:spacing w:after="0"/>
              <w:ind w:firstLine="0"/>
              <w:jc w:val="right"/>
              <w:rPr>
                <w:rFonts w:ascii="Arial Narrow" w:hAnsi="Arial Narrow" w:cs="Arial"/>
                <w:bCs/>
                <w:color w:val="000000"/>
              </w:rPr>
            </w:pPr>
            <w:r>
              <w:rPr>
                <w:rFonts w:ascii="Arial Narrow" w:hAnsi="Arial Narrow"/>
                <w:bCs/>
                <w:color w:val="000000"/>
              </w:rPr>
              <w:t>90,65</w:t>
            </w:r>
          </w:p>
        </w:tc>
        <w:tc>
          <w:tcPr>
            <w:tcW w:w="1086" w:type="dxa"/>
            <w:tcBorders>
              <w:top w:val="single" w:sz="4" w:space="0" w:color="auto"/>
            </w:tcBorders>
            <w:shd w:val="clear" w:color="auto" w:fill="auto"/>
            <w:noWrap/>
            <w:vAlign w:val="center"/>
            <w:hideMark/>
          </w:tcPr>
          <w:p w:rsidR="00D44FD0" w:rsidRPr="00E46860" w:rsidRDefault="00B25A9F" w:rsidP="00D44FD0">
            <w:pPr>
              <w:spacing w:after="0"/>
              <w:ind w:firstLine="0"/>
              <w:jc w:val="right"/>
              <w:rPr>
                <w:rFonts w:ascii="Arial Narrow" w:hAnsi="Arial Narrow" w:cs="Arial"/>
                <w:bCs/>
                <w:color w:val="000000"/>
              </w:rPr>
            </w:pPr>
            <w:r>
              <w:rPr>
                <w:rFonts w:ascii="Arial Narrow" w:hAnsi="Arial Narrow"/>
                <w:bCs/>
                <w:color w:val="000000"/>
              </w:rPr>
              <w:t>90,68</w:t>
            </w:r>
          </w:p>
        </w:tc>
        <w:tc>
          <w:tcPr>
            <w:tcW w:w="1085" w:type="dxa"/>
            <w:tcBorders>
              <w:top w:val="single" w:sz="4" w:space="0" w:color="auto"/>
            </w:tcBorders>
            <w:shd w:val="clear" w:color="auto" w:fill="auto"/>
            <w:noWrap/>
            <w:vAlign w:val="center"/>
            <w:hideMark/>
          </w:tcPr>
          <w:p w:rsidR="00D44FD0" w:rsidRPr="00E46860" w:rsidRDefault="00B25A9F" w:rsidP="00D44FD0">
            <w:pPr>
              <w:spacing w:after="0"/>
              <w:ind w:firstLine="0"/>
              <w:jc w:val="right"/>
              <w:rPr>
                <w:rFonts w:ascii="Arial Narrow" w:hAnsi="Arial Narrow" w:cs="Arial"/>
                <w:bCs/>
                <w:color w:val="000000"/>
              </w:rPr>
            </w:pPr>
            <w:r>
              <w:rPr>
                <w:rFonts w:ascii="Arial Narrow" w:hAnsi="Arial Narrow"/>
                <w:bCs/>
                <w:color w:val="000000"/>
              </w:rPr>
              <w:t>90,49</w:t>
            </w:r>
          </w:p>
        </w:tc>
        <w:tc>
          <w:tcPr>
            <w:tcW w:w="1086" w:type="dxa"/>
            <w:tcBorders>
              <w:top w:val="single" w:sz="4" w:space="0" w:color="auto"/>
            </w:tcBorders>
            <w:shd w:val="clear" w:color="auto" w:fill="auto"/>
            <w:noWrap/>
            <w:vAlign w:val="center"/>
            <w:hideMark/>
          </w:tcPr>
          <w:p w:rsidR="00D44FD0" w:rsidRPr="00E46860" w:rsidRDefault="00B25A9F" w:rsidP="00D44FD0">
            <w:pPr>
              <w:spacing w:after="0"/>
              <w:ind w:firstLine="0"/>
              <w:jc w:val="right"/>
              <w:rPr>
                <w:rFonts w:ascii="Arial Narrow" w:hAnsi="Arial Narrow" w:cs="Arial"/>
                <w:bCs/>
                <w:color w:val="000000"/>
              </w:rPr>
            </w:pPr>
            <w:r>
              <w:rPr>
                <w:rFonts w:ascii="Arial Narrow" w:hAnsi="Arial Narrow"/>
                <w:bCs/>
                <w:color w:val="000000"/>
              </w:rPr>
              <w:t>90,04</w:t>
            </w:r>
          </w:p>
        </w:tc>
      </w:tr>
      <w:tr w:rsidR="00D44FD0" w:rsidRPr="007A5C48" w:rsidTr="00E17A3A">
        <w:trPr>
          <w:gridAfter w:val="1"/>
          <w:wAfter w:w="19" w:type="dxa"/>
          <w:trHeight w:val="198"/>
          <w:jc w:val="center"/>
        </w:trPr>
        <w:tc>
          <w:tcPr>
            <w:tcW w:w="3364" w:type="dxa"/>
            <w:tcBorders>
              <w:bottom w:val="single" w:sz="4" w:space="0" w:color="auto"/>
            </w:tcBorders>
            <w:shd w:val="clear" w:color="auto" w:fill="auto"/>
            <w:noWrap/>
            <w:vAlign w:val="center"/>
            <w:hideMark/>
          </w:tcPr>
          <w:p w:rsidR="00D44FD0" w:rsidRPr="006347EC" w:rsidRDefault="00D44FD0" w:rsidP="00A73470">
            <w:pPr>
              <w:spacing w:after="0"/>
              <w:ind w:firstLine="0"/>
              <w:jc w:val="left"/>
              <w:rPr>
                <w:rFonts w:ascii="Arial Narrow" w:hAnsi="Arial Narrow" w:cs="Arial"/>
                <w:bCs/>
              </w:rPr>
            </w:pPr>
            <w:r>
              <w:rPr>
                <w:rFonts w:ascii="Arial Narrow" w:hAnsi="Arial Narrow"/>
                <w:bCs/>
              </w:rPr>
              <w:t>Atzerriko nazionalitateko ikasleak (%)</w:t>
            </w:r>
          </w:p>
        </w:tc>
        <w:tc>
          <w:tcPr>
            <w:tcW w:w="1183" w:type="dxa"/>
            <w:gridSpan w:val="2"/>
            <w:tcBorders>
              <w:bottom w:val="single" w:sz="4" w:space="0" w:color="auto"/>
            </w:tcBorders>
            <w:shd w:val="clear" w:color="auto" w:fill="auto"/>
            <w:noWrap/>
            <w:vAlign w:val="center"/>
            <w:hideMark/>
          </w:tcPr>
          <w:p w:rsidR="00D44FD0" w:rsidRPr="006347EC" w:rsidRDefault="00D44FD0" w:rsidP="00B25A9F">
            <w:pPr>
              <w:spacing w:after="0"/>
              <w:ind w:firstLine="0"/>
              <w:jc w:val="right"/>
              <w:rPr>
                <w:rFonts w:ascii="Arial Narrow" w:hAnsi="Arial Narrow" w:cs="Arial"/>
                <w:bCs/>
                <w:color w:val="000000"/>
              </w:rPr>
            </w:pPr>
            <w:r>
              <w:rPr>
                <w:rFonts w:ascii="Arial Narrow" w:hAnsi="Arial Narrow"/>
                <w:bCs/>
                <w:color w:val="000000"/>
              </w:rPr>
              <w:t xml:space="preserve">9.40 </w:t>
            </w:r>
          </w:p>
        </w:tc>
        <w:tc>
          <w:tcPr>
            <w:tcW w:w="1085" w:type="dxa"/>
            <w:tcBorders>
              <w:bottom w:val="single" w:sz="4" w:space="0" w:color="auto"/>
            </w:tcBorders>
            <w:shd w:val="clear" w:color="auto" w:fill="auto"/>
            <w:noWrap/>
            <w:vAlign w:val="center"/>
            <w:hideMark/>
          </w:tcPr>
          <w:p w:rsidR="00D44FD0" w:rsidRPr="006347EC" w:rsidRDefault="00B25A9F" w:rsidP="00D44FD0">
            <w:pPr>
              <w:spacing w:after="0"/>
              <w:ind w:firstLine="0"/>
              <w:jc w:val="right"/>
              <w:rPr>
                <w:rFonts w:ascii="Arial Narrow" w:hAnsi="Arial Narrow" w:cs="Arial"/>
                <w:bCs/>
                <w:color w:val="000000"/>
              </w:rPr>
            </w:pPr>
            <w:r>
              <w:rPr>
                <w:rFonts w:ascii="Arial Narrow" w:hAnsi="Arial Narrow"/>
                <w:bCs/>
                <w:color w:val="000000"/>
              </w:rPr>
              <w:t>9,35</w:t>
            </w:r>
          </w:p>
        </w:tc>
        <w:tc>
          <w:tcPr>
            <w:tcW w:w="1086" w:type="dxa"/>
            <w:tcBorders>
              <w:bottom w:val="single" w:sz="4" w:space="0" w:color="auto"/>
            </w:tcBorders>
            <w:shd w:val="clear" w:color="auto" w:fill="auto"/>
            <w:noWrap/>
            <w:vAlign w:val="center"/>
            <w:hideMark/>
          </w:tcPr>
          <w:p w:rsidR="00D44FD0" w:rsidRPr="006347EC" w:rsidRDefault="00B25A9F" w:rsidP="00D44FD0">
            <w:pPr>
              <w:spacing w:after="0"/>
              <w:ind w:firstLine="0"/>
              <w:jc w:val="right"/>
              <w:rPr>
                <w:rFonts w:ascii="Arial Narrow" w:hAnsi="Arial Narrow" w:cs="Arial"/>
                <w:bCs/>
                <w:color w:val="000000"/>
              </w:rPr>
            </w:pPr>
            <w:r>
              <w:rPr>
                <w:rFonts w:ascii="Arial Narrow" w:hAnsi="Arial Narrow"/>
                <w:bCs/>
                <w:color w:val="000000"/>
              </w:rPr>
              <w:t>9,32</w:t>
            </w:r>
          </w:p>
        </w:tc>
        <w:tc>
          <w:tcPr>
            <w:tcW w:w="1085" w:type="dxa"/>
            <w:tcBorders>
              <w:bottom w:val="single" w:sz="4" w:space="0" w:color="auto"/>
            </w:tcBorders>
            <w:shd w:val="clear" w:color="auto" w:fill="auto"/>
            <w:noWrap/>
            <w:vAlign w:val="center"/>
            <w:hideMark/>
          </w:tcPr>
          <w:p w:rsidR="00D44FD0" w:rsidRPr="006347EC" w:rsidRDefault="00B25A9F" w:rsidP="00D44FD0">
            <w:pPr>
              <w:spacing w:after="0"/>
              <w:ind w:firstLine="0"/>
              <w:jc w:val="right"/>
              <w:rPr>
                <w:rFonts w:ascii="Arial Narrow" w:hAnsi="Arial Narrow" w:cs="Arial"/>
                <w:bCs/>
                <w:color w:val="000000"/>
              </w:rPr>
            </w:pPr>
            <w:r>
              <w:rPr>
                <w:rFonts w:ascii="Arial Narrow" w:hAnsi="Arial Narrow"/>
                <w:bCs/>
                <w:color w:val="000000"/>
              </w:rPr>
              <w:t>9,51</w:t>
            </w:r>
          </w:p>
        </w:tc>
        <w:tc>
          <w:tcPr>
            <w:tcW w:w="1086" w:type="dxa"/>
            <w:tcBorders>
              <w:bottom w:val="single" w:sz="4" w:space="0" w:color="auto"/>
            </w:tcBorders>
            <w:shd w:val="clear" w:color="auto" w:fill="auto"/>
            <w:noWrap/>
            <w:vAlign w:val="center"/>
            <w:hideMark/>
          </w:tcPr>
          <w:p w:rsidR="00D44FD0" w:rsidRPr="006347EC" w:rsidRDefault="00B25A9F" w:rsidP="00D44FD0">
            <w:pPr>
              <w:spacing w:after="0"/>
              <w:ind w:firstLine="0"/>
              <w:jc w:val="right"/>
              <w:rPr>
                <w:rFonts w:ascii="Arial Narrow" w:hAnsi="Arial Narrow" w:cs="Arial"/>
                <w:bCs/>
                <w:color w:val="000000"/>
              </w:rPr>
            </w:pPr>
            <w:r>
              <w:rPr>
                <w:rFonts w:ascii="Arial Narrow" w:hAnsi="Arial Narrow"/>
                <w:bCs/>
                <w:color w:val="000000"/>
              </w:rPr>
              <w:t>9,96</w:t>
            </w:r>
          </w:p>
        </w:tc>
      </w:tr>
      <w:tr w:rsidR="00D44FD0" w:rsidRPr="007A5C48" w:rsidTr="00B4695D">
        <w:trPr>
          <w:gridAfter w:val="1"/>
          <w:wAfter w:w="19" w:type="dxa"/>
          <w:trHeight w:val="255"/>
          <w:jc w:val="center"/>
        </w:trPr>
        <w:tc>
          <w:tcPr>
            <w:tcW w:w="3364" w:type="dxa"/>
            <w:tcBorders>
              <w:top w:val="single" w:sz="4" w:space="0" w:color="auto"/>
              <w:bottom w:val="single" w:sz="4" w:space="0" w:color="auto"/>
            </w:tcBorders>
            <w:shd w:val="clear" w:color="auto" w:fill="B8CCE4" w:themeFill="accent1" w:themeFillTint="66"/>
            <w:noWrap/>
            <w:vAlign w:val="center"/>
            <w:hideMark/>
          </w:tcPr>
          <w:p w:rsidR="00D44FD0" w:rsidRPr="00F46B28" w:rsidRDefault="00D44FD0" w:rsidP="00D44FD0">
            <w:pPr>
              <w:spacing w:after="0"/>
              <w:ind w:firstLine="0"/>
              <w:jc w:val="left"/>
              <w:rPr>
                <w:rFonts w:ascii="Arial" w:hAnsi="Arial" w:cs="Arial"/>
                <w:sz w:val="18"/>
                <w:szCs w:val="18"/>
              </w:rPr>
            </w:pPr>
            <w:r>
              <w:rPr>
                <w:rFonts w:ascii="Arial" w:hAnsi="Arial"/>
                <w:sz w:val="18"/>
                <w:szCs w:val="18"/>
              </w:rPr>
              <w:t>Ikastetxe pribatuak</w:t>
            </w:r>
          </w:p>
        </w:tc>
        <w:tc>
          <w:tcPr>
            <w:tcW w:w="1183" w:type="dxa"/>
            <w:gridSpan w:val="2"/>
            <w:tcBorders>
              <w:top w:val="single" w:sz="4" w:space="0" w:color="auto"/>
              <w:bottom w:val="single" w:sz="4" w:space="0" w:color="auto"/>
            </w:tcBorders>
            <w:shd w:val="clear" w:color="auto" w:fill="B8CCE4" w:themeFill="accent1" w:themeFillTint="66"/>
            <w:noWrap/>
            <w:vAlign w:val="center"/>
          </w:tcPr>
          <w:p w:rsidR="00D44FD0" w:rsidRPr="00146525" w:rsidRDefault="00D44FD0" w:rsidP="00D44FD0">
            <w:pPr>
              <w:spacing w:after="0"/>
              <w:ind w:firstLine="0"/>
              <w:jc w:val="right"/>
              <w:rPr>
                <w:rFonts w:ascii="Arial" w:hAnsi="Arial" w:cs="Arial"/>
                <w:bCs/>
                <w:sz w:val="18"/>
                <w:szCs w:val="18"/>
                <w:lang w:val="es-ES" w:eastAsia="es-ES"/>
              </w:rPr>
            </w:pPr>
          </w:p>
        </w:tc>
        <w:tc>
          <w:tcPr>
            <w:tcW w:w="1085" w:type="dxa"/>
            <w:tcBorders>
              <w:top w:val="single" w:sz="4" w:space="0" w:color="auto"/>
              <w:bottom w:val="single" w:sz="4" w:space="0" w:color="auto"/>
            </w:tcBorders>
            <w:shd w:val="clear" w:color="auto" w:fill="B8CCE4" w:themeFill="accent1" w:themeFillTint="66"/>
            <w:noWrap/>
            <w:vAlign w:val="center"/>
          </w:tcPr>
          <w:p w:rsidR="00D44FD0" w:rsidRPr="00146525" w:rsidRDefault="00D44FD0" w:rsidP="00D44FD0">
            <w:pPr>
              <w:spacing w:after="0"/>
              <w:ind w:firstLine="0"/>
              <w:jc w:val="right"/>
              <w:rPr>
                <w:rFonts w:ascii="Arial" w:hAnsi="Arial" w:cs="Arial"/>
                <w:bCs/>
                <w:sz w:val="18"/>
                <w:szCs w:val="18"/>
                <w:lang w:val="es-ES" w:eastAsia="es-ES"/>
              </w:rPr>
            </w:pPr>
          </w:p>
        </w:tc>
        <w:tc>
          <w:tcPr>
            <w:tcW w:w="1086" w:type="dxa"/>
            <w:tcBorders>
              <w:top w:val="single" w:sz="4" w:space="0" w:color="auto"/>
              <w:bottom w:val="single" w:sz="4" w:space="0" w:color="auto"/>
            </w:tcBorders>
            <w:shd w:val="clear" w:color="auto" w:fill="B8CCE4" w:themeFill="accent1" w:themeFillTint="66"/>
            <w:noWrap/>
            <w:vAlign w:val="center"/>
          </w:tcPr>
          <w:p w:rsidR="00D44FD0" w:rsidRPr="00146525" w:rsidRDefault="00D44FD0" w:rsidP="00D44FD0">
            <w:pPr>
              <w:spacing w:after="0"/>
              <w:ind w:firstLine="0"/>
              <w:jc w:val="right"/>
              <w:rPr>
                <w:rFonts w:ascii="Arial" w:hAnsi="Arial" w:cs="Arial"/>
                <w:bCs/>
                <w:sz w:val="18"/>
                <w:szCs w:val="18"/>
                <w:lang w:val="es-ES" w:eastAsia="es-ES"/>
              </w:rPr>
            </w:pPr>
          </w:p>
        </w:tc>
        <w:tc>
          <w:tcPr>
            <w:tcW w:w="1085" w:type="dxa"/>
            <w:tcBorders>
              <w:top w:val="single" w:sz="4" w:space="0" w:color="auto"/>
              <w:bottom w:val="single" w:sz="4" w:space="0" w:color="auto"/>
            </w:tcBorders>
            <w:shd w:val="clear" w:color="auto" w:fill="B8CCE4" w:themeFill="accent1" w:themeFillTint="66"/>
            <w:noWrap/>
            <w:vAlign w:val="center"/>
          </w:tcPr>
          <w:p w:rsidR="00D44FD0" w:rsidRPr="00146525" w:rsidRDefault="00D44FD0" w:rsidP="00D44FD0">
            <w:pPr>
              <w:spacing w:after="0"/>
              <w:ind w:firstLine="0"/>
              <w:jc w:val="right"/>
              <w:rPr>
                <w:rFonts w:ascii="Arial" w:hAnsi="Arial" w:cs="Arial"/>
                <w:bCs/>
                <w:sz w:val="18"/>
                <w:szCs w:val="18"/>
                <w:lang w:val="es-ES" w:eastAsia="es-ES"/>
              </w:rPr>
            </w:pPr>
          </w:p>
        </w:tc>
        <w:tc>
          <w:tcPr>
            <w:tcW w:w="1086" w:type="dxa"/>
            <w:tcBorders>
              <w:top w:val="single" w:sz="4" w:space="0" w:color="auto"/>
              <w:bottom w:val="single" w:sz="4" w:space="0" w:color="auto"/>
            </w:tcBorders>
            <w:shd w:val="clear" w:color="auto" w:fill="B8CCE4" w:themeFill="accent1" w:themeFillTint="66"/>
            <w:noWrap/>
            <w:vAlign w:val="center"/>
          </w:tcPr>
          <w:p w:rsidR="00D44FD0" w:rsidRPr="00146525" w:rsidRDefault="00D44FD0" w:rsidP="00D44FD0">
            <w:pPr>
              <w:spacing w:after="0"/>
              <w:ind w:firstLine="0"/>
              <w:jc w:val="right"/>
              <w:rPr>
                <w:rFonts w:ascii="Arial" w:hAnsi="Arial" w:cs="Arial"/>
                <w:bCs/>
                <w:sz w:val="18"/>
                <w:szCs w:val="18"/>
                <w:lang w:val="es-ES" w:eastAsia="es-ES"/>
              </w:rPr>
            </w:pPr>
          </w:p>
        </w:tc>
      </w:tr>
      <w:tr w:rsidR="00D44FD0" w:rsidRPr="007A5C48" w:rsidTr="00E17A3A">
        <w:trPr>
          <w:gridAfter w:val="1"/>
          <w:wAfter w:w="19" w:type="dxa"/>
          <w:trHeight w:val="198"/>
          <w:jc w:val="center"/>
        </w:trPr>
        <w:tc>
          <w:tcPr>
            <w:tcW w:w="3364" w:type="dxa"/>
            <w:tcBorders>
              <w:top w:val="single" w:sz="4" w:space="0" w:color="auto"/>
            </w:tcBorders>
            <w:shd w:val="clear" w:color="auto" w:fill="auto"/>
            <w:noWrap/>
            <w:vAlign w:val="center"/>
            <w:hideMark/>
          </w:tcPr>
          <w:p w:rsidR="00D44FD0" w:rsidRPr="00E46860" w:rsidRDefault="00A73470" w:rsidP="00A73470">
            <w:pPr>
              <w:spacing w:after="0"/>
              <w:ind w:firstLine="0"/>
              <w:jc w:val="left"/>
              <w:rPr>
                <w:rFonts w:ascii="Arial Narrow" w:hAnsi="Arial Narrow" w:cs="Arial"/>
                <w:bCs/>
              </w:rPr>
            </w:pPr>
            <w:r>
              <w:rPr>
                <w:rFonts w:ascii="Arial Narrow" w:hAnsi="Arial Narrow"/>
                <w:bCs/>
              </w:rPr>
              <w:t>Espainiako nazionalitateko ikasleak (%)</w:t>
            </w:r>
          </w:p>
        </w:tc>
        <w:tc>
          <w:tcPr>
            <w:tcW w:w="1183" w:type="dxa"/>
            <w:gridSpan w:val="2"/>
            <w:tcBorders>
              <w:top w:val="single" w:sz="4" w:space="0" w:color="auto"/>
            </w:tcBorders>
            <w:shd w:val="clear" w:color="auto" w:fill="auto"/>
            <w:noWrap/>
            <w:vAlign w:val="center"/>
            <w:hideMark/>
          </w:tcPr>
          <w:p w:rsidR="00D44FD0" w:rsidRPr="00146525" w:rsidRDefault="00B25A9F" w:rsidP="00D44FD0">
            <w:pPr>
              <w:spacing w:after="0"/>
              <w:ind w:firstLine="0"/>
              <w:jc w:val="right"/>
              <w:rPr>
                <w:rFonts w:ascii="Arial Narrow" w:hAnsi="Arial Narrow" w:cs="Arial"/>
                <w:bCs/>
              </w:rPr>
            </w:pPr>
            <w:r>
              <w:rPr>
                <w:rFonts w:ascii="Arial Narrow" w:hAnsi="Arial Narrow"/>
                <w:bCs/>
              </w:rPr>
              <w:t xml:space="preserve">97.04  </w:t>
            </w:r>
          </w:p>
        </w:tc>
        <w:tc>
          <w:tcPr>
            <w:tcW w:w="1085" w:type="dxa"/>
            <w:tcBorders>
              <w:top w:val="single" w:sz="4" w:space="0" w:color="auto"/>
            </w:tcBorders>
            <w:shd w:val="clear" w:color="auto" w:fill="auto"/>
            <w:noWrap/>
            <w:vAlign w:val="center"/>
            <w:hideMark/>
          </w:tcPr>
          <w:p w:rsidR="00D44FD0" w:rsidRPr="00146525" w:rsidRDefault="00B25A9F" w:rsidP="00D44FD0">
            <w:pPr>
              <w:spacing w:after="0"/>
              <w:ind w:firstLine="0"/>
              <w:jc w:val="right"/>
              <w:rPr>
                <w:rFonts w:ascii="Arial Narrow" w:hAnsi="Arial Narrow" w:cs="Arial"/>
                <w:bCs/>
              </w:rPr>
            </w:pPr>
            <w:r>
              <w:rPr>
                <w:rFonts w:ascii="Arial Narrow" w:hAnsi="Arial Narrow"/>
                <w:bCs/>
              </w:rPr>
              <w:t>97,19</w:t>
            </w:r>
          </w:p>
        </w:tc>
        <w:tc>
          <w:tcPr>
            <w:tcW w:w="1086" w:type="dxa"/>
            <w:tcBorders>
              <w:top w:val="single" w:sz="4" w:space="0" w:color="auto"/>
            </w:tcBorders>
            <w:shd w:val="clear" w:color="auto" w:fill="auto"/>
            <w:noWrap/>
            <w:vAlign w:val="center"/>
            <w:hideMark/>
          </w:tcPr>
          <w:p w:rsidR="00D44FD0" w:rsidRPr="00146525" w:rsidRDefault="00B25A9F" w:rsidP="00D44FD0">
            <w:pPr>
              <w:spacing w:after="0"/>
              <w:ind w:firstLine="0"/>
              <w:jc w:val="right"/>
              <w:rPr>
                <w:rFonts w:ascii="Arial Narrow" w:hAnsi="Arial Narrow" w:cs="Arial"/>
                <w:bCs/>
              </w:rPr>
            </w:pPr>
            <w:r>
              <w:rPr>
                <w:rFonts w:ascii="Arial Narrow" w:hAnsi="Arial Narrow"/>
                <w:bCs/>
              </w:rPr>
              <w:t>97,35</w:t>
            </w:r>
          </w:p>
        </w:tc>
        <w:tc>
          <w:tcPr>
            <w:tcW w:w="1085" w:type="dxa"/>
            <w:tcBorders>
              <w:top w:val="single" w:sz="4" w:space="0" w:color="auto"/>
            </w:tcBorders>
            <w:shd w:val="clear" w:color="auto" w:fill="auto"/>
            <w:noWrap/>
            <w:vAlign w:val="center"/>
            <w:hideMark/>
          </w:tcPr>
          <w:p w:rsidR="00D44FD0" w:rsidRPr="00146525" w:rsidRDefault="00B25A9F" w:rsidP="00B25A9F">
            <w:pPr>
              <w:spacing w:after="0"/>
              <w:ind w:firstLine="0"/>
              <w:jc w:val="right"/>
              <w:rPr>
                <w:rFonts w:ascii="Arial Narrow" w:hAnsi="Arial Narrow" w:cs="Arial"/>
                <w:bCs/>
              </w:rPr>
            </w:pPr>
            <w:r>
              <w:rPr>
                <w:rFonts w:ascii="Arial Narrow" w:hAnsi="Arial Narrow"/>
                <w:bCs/>
              </w:rPr>
              <w:t>97,28</w:t>
            </w:r>
          </w:p>
        </w:tc>
        <w:tc>
          <w:tcPr>
            <w:tcW w:w="1086" w:type="dxa"/>
            <w:tcBorders>
              <w:top w:val="single" w:sz="4" w:space="0" w:color="auto"/>
            </w:tcBorders>
            <w:shd w:val="clear" w:color="auto" w:fill="auto"/>
            <w:noWrap/>
            <w:vAlign w:val="center"/>
            <w:hideMark/>
          </w:tcPr>
          <w:p w:rsidR="00D44FD0" w:rsidRPr="00146525" w:rsidRDefault="00D44FD0" w:rsidP="00B25A9F">
            <w:pPr>
              <w:spacing w:after="0"/>
              <w:ind w:firstLine="0"/>
              <w:jc w:val="right"/>
              <w:rPr>
                <w:rFonts w:ascii="Arial Narrow" w:hAnsi="Arial Narrow" w:cs="Arial"/>
                <w:bCs/>
              </w:rPr>
            </w:pPr>
            <w:r>
              <w:rPr>
                <w:rFonts w:ascii="Arial Narrow" w:hAnsi="Arial Narrow"/>
                <w:bCs/>
              </w:rPr>
              <w:t xml:space="preserve">97,09  </w:t>
            </w:r>
          </w:p>
        </w:tc>
      </w:tr>
      <w:tr w:rsidR="00D44FD0" w:rsidRPr="007A5C48" w:rsidTr="00E17A3A">
        <w:trPr>
          <w:gridAfter w:val="1"/>
          <w:wAfter w:w="19" w:type="dxa"/>
          <w:trHeight w:val="198"/>
          <w:jc w:val="center"/>
        </w:trPr>
        <w:tc>
          <w:tcPr>
            <w:tcW w:w="3364" w:type="dxa"/>
            <w:tcBorders>
              <w:bottom w:val="single" w:sz="4" w:space="0" w:color="auto"/>
            </w:tcBorders>
            <w:shd w:val="clear" w:color="auto" w:fill="auto"/>
            <w:noWrap/>
            <w:vAlign w:val="center"/>
            <w:hideMark/>
          </w:tcPr>
          <w:p w:rsidR="00D44FD0" w:rsidRPr="006347EC" w:rsidRDefault="00D44FD0" w:rsidP="00A73470">
            <w:pPr>
              <w:spacing w:after="0"/>
              <w:ind w:firstLine="0"/>
              <w:jc w:val="left"/>
              <w:rPr>
                <w:rFonts w:ascii="Arial Narrow" w:hAnsi="Arial Narrow" w:cs="Arial"/>
                <w:bCs/>
              </w:rPr>
            </w:pPr>
            <w:r>
              <w:rPr>
                <w:rFonts w:ascii="Arial Narrow" w:hAnsi="Arial Narrow"/>
                <w:bCs/>
              </w:rPr>
              <w:t>Atzerriko nazionalitateko ikasleak (%)</w:t>
            </w:r>
          </w:p>
        </w:tc>
        <w:tc>
          <w:tcPr>
            <w:tcW w:w="1183" w:type="dxa"/>
            <w:gridSpan w:val="2"/>
            <w:tcBorders>
              <w:bottom w:val="single" w:sz="4" w:space="0" w:color="auto"/>
            </w:tcBorders>
            <w:shd w:val="clear" w:color="auto" w:fill="auto"/>
            <w:noWrap/>
            <w:vAlign w:val="center"/>
            <w:hideMark/>
          </w:tcPr>
          <w:p w:rsidR="00D44FD0" w:rsidRPr="00146525" w:rsidRDefault="00D44FD0" w:rsidP="00B25A9F">
            <w:pPr>
              <w:spacing w:after="0"/>
              <w:ind w:firstLine="0"/>
              <w:jc w:val="right"/>
              <w:rPr>
                <w:rFonts w:ascii="Arial Narrow" w:hAnsi="Arial Narrow" w:cs="Arial"/>
                <w:bCs/>
              </w:rPr>
            </w:pPr>
            <w:r>
              <w:rPr>
                <w:rFonts w:ascii="Arial Narrow" w:hAnsi="Arial Narrow"/>
                <w:bCs/>
              </w:rPr>
              <w:t xml:space="preserve">2.96 </w:t>
            </w:r>
          </w:p>
        </w:tc>
        <w:tc>
          <w:tcPr>
            <w:tcW w:w="1085" w:type="dxa"/>
            <w:tcBorders>
              <w:bottom w:val="single" w:sz="4" w:space="0" w:color="auto"/>
            </w:tcBorders>
            <w:shd w:val="clear" w:color="auto" w:fill="auto"/>
            <w:noWrap/>
            <w:vAlign w:val="center"/>
            <w:hideMark/>
          </w:tcPr>
          <w:p w:rsidR="00D44FD0" w:rsidRPr="00146525" w:rsidRDefault="00B25A9F" w:rsidP="00D44FD0">
            <w:pPr>
              <w:spacing w:after="0"/>
              <w:ind w:firstLine="0"/>
              <w:jc w:val="right"/>
              <w:rPr>
                <w:rFonts w:ascii="Arial Narrow" w:hAnsi="Arial Narrow" w:cs="Arial"/>
                <w:bCs/>
              </w:rPr>
            </w:pPr>
            <w:r>
              <w:rPr>
                <w:rFonts w:ascii="Arial Narrow" w:hAnsi="Arial Narrow"/>
                <w:bCs/>
              </w:rPr>
              <w:t>2.81</w:t>
            </w:r>
          </w:p>
        </w:tc>
        <w:tc>
          <w:tcPr>
            <w:tcW w:w="1086" w:type="dxa"/>
            <w:tcBorders>
              <w:bottom w:val="single" w:sz="4" w:space="0" w:color="auto"/>
            </w:tcBorders>
            <w:shd w:val="clear" w:color="auto" w:fill="auto"/>
            <w:noWrap/>
            <w:vAlign w:val="center"/>
            <w:hideMark/>
          </w:tcPr>
          <w:p w:rsidR="00D44FD0" w:rsidRPr="00146525" w:rsidRDefault="00D44FD0" w:rsidP="00D44FD0">
            <w:pPr>
              <w:spacing w:after="0"/>
              <w:ind w:firstLine="0"/>
              <w:jc w:val="right"/>
              <w:rPr>
                <w:rFonts w:ascii="Arial Narrow" w:hAnsi="Arial Narrow" w:cs="Arial"/>
                <w:bCs/>
              </w:rPr>
            </w:pPr>
            <w:r>
              <w:rPr>
                <w:rFonts w:ascii="Arial Narrow" w:hAnsi="Arial Narrow"/>
                <w:bCs/>
              </w:rPr>
              <w:t xml:space="preserve">2,65  </w:t>
            </w:r>
          </w:p>
        </w:tc>
        <w:tc>
          <w:tcPr>
            <w:tcW w:w="1085" w:type="dxa"/>
            <w:tcBorders>
              <w:bottom w:val="single" w:sz="4" w:space="0" w:color="auto"/>
            </w:tcBorders>
            <w:shd w:val="clear" w:color="auto" w:fill="auto"/>
            <w:noWrap/>
            <w:vAlign w:val="center"/>
            <w:hideMark/>
          </w:tcPr>
          <w:p w:rsidR="00D44FD0" w:rsidRPr="00146525" w:rsidRDefault="00B25A9F" w:rsidP="00D44FD0">
            <w:pPr>
              <w:spacing w:after="0"/>
              <w:ind w:firstLine="0"/>
              <w:jc w:val="right"/>
              <w:rPr>
                <w:rFonts w:ascii="Arial Narrow" w:hAnsi="Arial Narrow" w:cs="Arial"/>
                <w:bCs/>
              </w:rPr>
            </w:pPr>
            <w:r>
              <w:rPr>
                <w:rFonts w:ascii="Arial Narrow" w:hAnsi="Arial Narrow"/>
                <w:bCs/>
              </w:rPr>
              <w:t>2.72</w:t>
            </w:r>
          </w:p>
        </w:tc>
        <w:tc>
          <w:tcPr>
            <w:tcW w:w="1086" w:type="dxa"/>
            <w:tcBorders>
              <w:bottom w:val="single" w:sz="4" w:space="0" w:color="auto"/>
            </w:tcBorders>
            <w:shd w:val="clear" w:color="auto" w:fill="auto"/>
            <w:noWrap/>
            <w:vAlign w:val="center"/>
            <w:hideMark/>
          </w:tcPr>
          <w:p w:rsidR="00D44FD0" w:rsidRPr="00146525" w:rsidRDefault="00B25A9F" w:rsidP="00D44FD0">
            <w:pPr>
              <w:spacing w:after="0"/>
              <w:ind w:firstLine="0"/>
              <w:jc w:val="right"/>
              <w:rPr>
                <w:rFonts w:ascii="Arial Narrow" w:hAnsi="Arial Narrow" w:cs="Arial"/>
                <w:bCs/>
              </w:rPr>
            </w:pPr>
            <w:r>
              <w:rPr>
                <w:rFonts w:ascii="Arial Narrow" w:hAnsi="Arial Narrow"/>
                <w:bCs/>
              </w:rPr>
              <w:t>2,91</w:t>
            </w:r>
          </w:p>
        </w:tc>
      </w:tr>
    </w:tbl>
    <w:p w:rsidR="00D44FD0" w:rsidRPr="00EB7C21" w:rsidRDefault="00D44FD0" w:rsidP="00EB7C21">
      <w:pPr>
        <w:pStyle w:val="texto"/>
      </w:pPr>
      <w:r>
        <w:t xml:space="preserve">Aztertutako ikasturteetan, atzerriko nazionalitatea duten ikasleen ehunekoa ikastetxe publikoetan 6,7 puntu handiagoa izan da ikastetxe pribatuetan baino. </w:t>
      </w:r>
    </w:p>
    <w:p w:rsidR="00D44FD0" w:rsidRPr="00EB7C21" w:rsidRDefault="00D44FD0" w:rsidP="00EB7C21">
      <w:pPr>
        <w:pStyle w:val="texto"/>
      </w:pPr>
      <w:r>
        <w:t>Ikastetxe publikoetako eta pribatuetako urteko batez bestekoa goiko taulan adierazitakoa bada ere, sei ikastetxe publikotan atzerriko nazionalitatea duten ikasleak ehuneko 30-42 dira, eta 22 ikastetxe publikotan ikasle atzerritarrak ehuneko 20-30 dira; ikastetxe pribatuetan, berriz, ehuneko hori 11-18 bitart</w:t>
      </w:r>
      <w:r>
        <w:t>e</w:t>
      </w:r>
      <w:r>
        <w:t xml:space="preserve">koa da zazpi kasutan eta 5-9 bitartekoa hamar kasutan. </w:t>
      </w:r>
    </w:p>
    <w:p w:rsidR="00D44FD0" w:rsidRPr="00EB7C21" w:rsidRDefault="00D44FD0" w:rsidP="00EB7C21">
      <w:pPr>
        <w:pStyle w:val="texto"/>
      </w:pPr>
      <w:r>
        <w:t>Bosgarren eranskinean balio txikienak eta handienak jaso ditugu ikastetxe motaren eta ikasturtearen arabera, eta balio horiek izan dituzten ikastetxeen izenak jarri ditugu.</w:t>
      </w:r>
    </w:p>
    <w:p w:rsidR="00D44FD0" w:rsidRPr="00902A4B" w:rsidRDefault="00D44FD0" w:rsidP="001038D3">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spacing w:after="120"/>
        <w:ind w:left="0" w:firstLine="289"/>
        <w:rPr>
          <w:rFonts w:cs="Arial"/>
        </w:rPr>
      </w:pPr>
      <w:r>
        <w:rPr>
          <w:i/>
        </w:rPr>
        <w:t xml:space="preserve">Hezkuntza-premia bereziak dituzten ikasleak. </w:t>
      </w:r>
      <w:r>
        <w:t>Hezkuntzari buruzko Lege Organikoaren 84. artikuluak dioenez, hezkuntza-administrazioek ikastetxe p</w:t>
      </w:r>
      <w:r>
        <w:t>u</w:t>
      </w:r>
      <w:r>
        <w:t>blikoetan eta itunpeko ikastetxe pribatuetan ikasleak onartzeko aukera arautuko dute eta, horretarako, hezkuntzarako eskubidea, berdintasun-baldintzetan sa</w:t>
      </w:r>
      <w:r>
        <w:t>r</w:t>
      </w:r>
      <w:r>
        <w:t>tzeko aukera eta gurasoek edo tutoreek ikastetxea aukeratzeko askatasuna be</w:t>
      </w:r>
      <w:r>
        <w:t>r</w:t>
      </w:r>
      <w:r>
        <w:t>matuko dituzte.</w:t>
      </w:r>
    </w:p>
    <w:p w:rsidR="00D44FD0" w:rsidRPr="00EB7C21" w:rsidRDefault="00D44FD0" w:rsidP="00EB7C21">
      <w:pPr>
        <w:pStyle w:val="texto"/>
      </w:pPr>
      <w:r>
        <w:t>Ezartzen du, halaber, hezkuntza-laguntzaren berariazko premia duten ika</w:t>
      </w:r>
      <w:r>
        <w:t>s</w:t>
      </w:r>
      <w:r>
        <w:t>leak ikastetxeen artean era egokian eta orekatuan banatzea bilatuko dela. H</w:t>
      </w:r>
      <w:r>
        <w:t>o</w:t>
      </w:r>
      <w:r>
        <w:t>rrek berekin ekarri du BHP ikasleak (berariazko hezkuntza-premiak dituzten ikasleak) eta HPB ikasleak (berariazko hezkuntza-premia larriagoak dituzten ikasleak) bereiztea.</w:t>
      </w:r>
    </w:p>
    <w:p w:rsidR="00D44FD0" w:rsidRPr="00EB7C21" w:rsidRDefault="00A73470" w:rsidP="00D1318D">
      <w:pPr>
        <w:pStyle w:val="texto"/>
        <w:spacing w:after="240"/>
      </w:pPr>
      <w:r>
        <w:t xml:space="preserve">Matrikula kopuru osoaren aldean, berariazko hezkuntza-premiak dituzten ikasleen ehunekoak eboluzio hau izan du, ikastetxe motaren arabera: </w:t>
      </w:r>
    </w:p>
    <w:tbl>
      <w:tblPr>
        <w:tblW w:w="8914" w:type="dxa"/>
        <w:jc w:val="center"/>
        <w:tblLayout w:type="fixed"/>
        <w:tblCellMar>
          <w:left w:w="70" w:type="dxa"/>
          <w:right w:w="70" w:type="dxa"/>
        </w:tblCellMar>
        <w:tblLook w:val="04A0" w:firstRow="1" w:lastRow="0" w:firstColumn="1" w:lastColumn="0" w:noHBand="0" w:noVBand="1"/>
      </w:tblPr>
      <w:tblGrid>
        <w:gridCol w:w="3657"/>
        <w:gridCol w:w="1051"/>
        <w:gridCol w:w="1051"/>
        <w:gridCol w:w="1052"/>
        <w:gridCol w:w="1051"/>
        <w:gridCol w:w="1052"/>
      </w:tblGrid>
      <w:tr w:rsidR="00B25A9F" w:rsidRPr="00B92807" w:rsidTr="00B4695D">
        <w:trPr>
          <w:trHeight w:val="255"/>
          <w:jc w:val="center"/>
        </w:trPr>
        <w:tc>
          <w:tcPr>
            <w:tcW w:w="3657" w:type="dxa"/>
            <w:tcBorders>
              <w:top w:val="single" w:sz="4" w:space="0" w:color="auto"/>
            </w:tcBorders>
            <w:shd w:val="clear" w:color="auto" w:fill="B8CCE4" w:themeFill="accent1" w:themeFillTint="66"/>
            <w:noWrap/>
            <w:vAlign w:val="center"/>
          </w:tcPr>
          <w:p w:rsidR="00B25A9F" w:rsidRPr="00301408" w:rsidRDefault="00B25A9F" w:rsidP="00295B68">
            <w:pPr>
              <w:spacing w:after="0"/>
              <w:ind w:right="-112" w:firstLine="0"/>
              <w:jc w:val="left"/>
              <w:rPr>
                <w:rFonts w:ascii="Arial" w:hAnsi="Arial" w:cs="Arial"/>
                <w:sz w:val="18"/>
                <w:szCs w:val="18"/>
                <w:lang w:eastAsia="es-ES"/>
              </w:rPr>
            </w:pPr>
          </w:p>
        </w:tc>
        <w:tc>
          <w:tcPr>
            <w:tcW w:w="5257" w:type="dxa"/>
            <w:gridSpan w:val="5"/>
            <w:tcBorders>
              <w:top w:val="single" w:sz="4" w:space="0" w:color="auto"/>
              <w:bottom w:val="single" w:sz="2" w:space="0" w:color="auto"/>
            </w:tcBorders>
            <w:shd w:val="clear" w:color="auto" w:fill="B8CCE4" w:themeFill="accent1" w:themeFillTint="66"/>
            <w:vAlign w:val="center"/>
          </w:tcPr>
          <w:p w:rsidR="00B25A9F" w:rsidRPr="00B92807" w:rsidRDefault="00B25A9F" w:rsidP="00B25A9F">
            <w:pPr>
              <w:spacing w:after="0"/>
              <w:ind w:firstLine="0"/>
              <w:jc w:val="center"/>
              <w:rPr>
                <w:rFonts w:ascii="Arial" w:hAnsi="Arial" w:cs="Arial"/>
                <w:bCs/>
                <w:sz w:val="18"/>
                <w:szCs w:val="18"/>
              </w:rPr>
            </w:pPr>
            <w:r>
              <w:rPr>
                <w:rFonts w:ascii="Arial" w:hAnsi="Arial"/>
                <w:bCs/>
                <w:sz w:val="18"/>
                <w:szCs w:val="18"/>
              </w:rPr>
              <w:t>Ikasturtea</w:t>
            </w:r>
          </w:p>
        </w:tc>
      </w:tr>
      <w:tr w:rsidR="00295B68" w:rsidRPr="00B92807" w:rsidTr="00B4695D">
        <w:trPr>
          <w:trHeight w:val="255"/>
          <w:jc w:val="center"/>
        </w:trPr>
        <w:tc>
          <w:tcPr>
            <w:tcW w:w="3657" w:type="dxa"/>
            <w:tcBorders>
              <w:bottom w:val="single" w:sz="4" w:space="0" w:color="auto"/>
            </w:tcBorders>
            <w:shd w:val="clear" w:color="auto" w:fill="B8CCE4" w:themeFill="accent1" w:themeFillTint="66"/>
            <w:noWrap/>
            <w:vAlign w:val="center"/>
          </w:tcPr>
          <w:p w:rsidR="00295B68" w:rsidRPr="00B92807" w:rsidRDefault="00295B68" w:rsidP="00295B68">
            <w:pPr>
              <w:spacing w:after="0"/>
              <w:ind w:right="-112" w:firstLine="0"/>
              <w:jc w:val="left"/>
              <w:rPr>
                <w:rFonts w:ascii="Arial" w:hAnsi="Arial" w:cs="Arial"/>
                <w:sz w:val="18"/>
                <w:szCs w:val="18"/>
                <w:lang w:val="es-ES" w:eastAsia="es-ES"/>
              </w:rPr>
            </w:pPr>
          </w:p>
        </w:tc>
        <w:tc>
          <w:tcPr>
            <w:tcW w:w="1051" w:type="dxa"/>
            <w:tcBorders>
              <w:top w:val="single" w:sz="2" w:space="0" w:color="auto"/>
              <w:bottom w:val="single" w:sz="4" w:space="0" w:color="auto"/>
            </w:tcBorders>
            <w:shd w:val="clear" w:color="auto" w:fill="B8CCE4" w:themeFill="accent1" w:themeFillTint="66"/>
            <w:vAlign w:val="center"/>
          </w:tcPr>
          <w:p w:rsidR="00295B68" w:rsidRPr="00B92807" w:rsidRDefault="00295B68" w:rsidP="00D44FD0">
            <w:pPr>
              <w:spacing w:after="0"/>
              <w:ind w:firstLine="0"/>
              <w:jc w:val="right"/>
              <w:rPr>
                <w:rFonts w:ascii="Arial" w:hAnsi="Arial" w:cs="Arial"/>
                <w:bCs/>
                <w:sz w:val="18"/>
                <w:szCs w:val="18"/>
              </w:rPr>
            </w:pPr>
            <w:r>
              <w:rPr>
                <w:rFonts w:ascii="Arial" w:hAnsi="Arial"/>
                <w:bCs/>
                <w:sz w:val="18"/>
                <w:szCs w:val="18"/>
              </w:rPr>
              <w:t>2012-2013</w:t>
            </w:r>
          </w:p>
        </w:tc>
        <w:tc>
          <w:tcPr>
            <w:tcW w:w="1051" w:type="dxa"/>
            <w:tcBorders>
              <w:top w:val="single" w:sz="2" w:space="0" w:color="auto"/>
              <w:bottom w:val="single" w:sz="4" w:space="0" w:color="auto"/>
            </w:tcBorders>
            <w:shd w:val="clear" w:color="auto" w:fill="B8CCE4" w:themeFill="accent1" w:themeFillTint="66"/>
            <w:vAlign w:val="center"/>
          </w:tcPr>
          <w:p w:rsidR="00295B68" w:rsidRPr="00B92807" w:rsidRDefault="00295B68" w:rsidP="00295B68">
            <w:pPr>
              <w:spacing w:after="0"/>
              <w:ind w:firstLine="0"/>
              <w:jc w:val="right"/>
              <w:rPr>
                <w:rFonts w:ascii="Arial" w:hAnsi="Arial" w:cs="Arial"/>
                <w:bCs/>
                <w:sz w:val="18"/>
                <w:szCs w:val="18"/>
              </w:rPr>
            </w:pPr>
            <w:r>
              <w:rPr>
                <w:rFonts w:ascii="Arial" w:hAnsi="Arial"/>
                <w:bCs/>
                <w:sz w:val="18"/>
                <w:szCs w:val="18"/>
              </w:rPr>
              <w:t>2013-2014</w:t>
            </w:r>
          </w:p>
        </w:tc>
        <w:tc>
          <w:tcPr>
            <w:tcW w:w="1052" w:type="dxa"/>
            <w:tcBorders>
              <w:bottom w:val="single" w:sz="4" w:space="0" w:color="auto"/>
            </w:tcBorders>
            <w:shd w:val="clear" w:color="auto" w:fill="B8CCE4" w:themeFill="accent1" w:themeFillTint="66"/>
            <w:vAlign w:val="center"/>
          </w:tcPr>
          <w:p w:rsidR="00295B68" w:rsidRPr="00B92807" w:rsidRDefault="00295B68" w:rsidP="00295B68">
            <w:pPr>
              <w:spacing w:after="0"/>
              <w:ind w:firstLine="0"/>
              <w:jc w:val="right"/>
              <w:rPr>
                <w:rFonts w:ascii="Arial" w:hAnsi="Arial" w:cs="Arial"/>
                <w:bCs/>
                <w:sz w:val="18"/>
                <w:szCs w:val="18"/>
              </w:rPr>
            </w:pPr>
            <w:r>
              <w:rPr>
                <w:rFonts w:ascii="Arial" w:hAnsi="Arial"/>
                <w:bCs/>
                <w:sz w:val="18"/>
                <w:szCs w:val="18"/>
              </w:rPr>
              <w:t>2014-2015</w:t>
            </w:r>
          </w:p>
        </w:tc>
        <w:tc>
          <w:tcPr>
            <w:tcW w:w="1051" w:type="dxa"/>
            <w:tcBorders>
              <w:bottom w:val="single" w:sz="4" w:space="0" w:color="auto"/>
            </w:tcBorders>
            <w:shd w:val="clear" w:color="auto" w:fill="B8CCE4" w:themeFill="accent1" w:themeFillTint="66"/>
            <w:noWrap/>
            <w:vAlign w:val="center"/>
            <w:hideMark/>
          </w:tcPr>
          <w:p w:rsidR="00295B68" w:rsidRPr="00B92807" w:rsidRDefault="00295B68" w:rsidP="00295B68">
            <w:pPr>
              <w:spacing w:after="0"/>
              <w:ind w:firstLine="0"/>
              <w:jc w:val="right"/>
              <w:rPr>
                <w:rFonts w:ascii="Arial" w:hAnsi="Arial" w:cs="Arial"/>
                <w:bCs/>
                <w:sz w:val="18"/>
                <w:szCs w:val="18"/>
              </w:rPr>
            </w:pPr>
            <w:r>
              <w:rPr>
                <w:rFonts w:ascii="Arial" w:hAnsi="Arial"/>
                <w:bCs/>
                <w:sz w:val="18"/>
                <w:szCs w:val="18"/>
              </w:rPr>
              <w:t>2015-2016</w:t>
            </w:r>
          </w:p>
        </w:tc>
        <w:tc>
          <w:tcPr>
            <w:tcW w:w="1052" w:type="dxa"/>
            <w:tcBorders>
              <w:bottom w:val="single" w:sz="4" w:space="0" w:color="auto"/>
            </w:tcBorders>
            <w:shd w:val="clear" w:color="auto" w:fill="B8CCE4" w:themeFill="accent1" w:themeFillTint="66"/>
            <w:noWrap/>
            <w:vAlign w:val="center"/>
            <w:hideMark/>
          </w:tcPr>
          <w:p w:rsidR="00295B68" w:rsidRPr="00B92807" w:rsidRDefault="00295B68" w:rsidP="00295B68">
            <w:pPr>
              <w:spacing w:after="0"/>
              <w:ind w:firstLine="0"/>
              <w:jc w:val="right"/>
              <w:rPr>
                <w:rFonts w:ascii="Arial" w:hAnsi="Arial" w:cs="Arial"/>
                <w:bCs/>
                <w:sz w:val="18"/>
                <w:szCs w:val="18"/>
              </w:rPr>
            </w:pPr>
            <w:r>
              <w:rPr>
                <w:rFonts w:ascii="Arial" w:hAnsi="Arial"/>
                <w:bCs/>
                <w:sz w:val="18"/>
                <w:szCs w:val="18"/>
              </w:rPr>
              <w:t>2016-2017</w:t>
            </w:r>
          </w:p>
        </w:tc>
      </w:tr>
      <w:tr w:rsidR="00295B68" w:rsidRPr="00B92807" w:rsidTr="00B4695D">
        <w:trPr>
          <w:trHeight w:val="255"/>
          <w:jc w:val="center"/>
        </w:trPr>
        <w:tc>
          <w:tcPr>
            <w:tcW w:w="3657" w:type="dxa"/>
            <w:tcBorders>
              <w:top w:val="single" w:sz="4" w:space="0" w:color="auto"/>
              <w:bottom w:val="single" w:sz="4" w:space="0" w:color="auto"/>
            </w:tcBorders>
            <w:shd w:val="clear" w:color="auto" w:fill="B8CCE4" w:themeFill="accent1" w:themeFillTint="66"/>
            <w:noWrap/>
            <w:vAlign w:val="center"/>
          </w:tcPr>
          <w:p w:rsidR="00295B68" w:rsidRPr="00B92807" w:rsidRDefault="00295B68" w:rsidP="00295B68">
            <w:pPr>
              <w:spacing w:after="0"/>
              <w:ind w:right="-112" w:firstLine="0"/>
              <w:jc w:val="left"/>
              <w:rPr>
                <w:rFonts w:ascii="Arial" w:hAnsi="Arial" w:cs="Arial"/>
                <w:sz w:val="18"/>
                <w:szCs w:val="18"/>
              </w:rPr>
            </w:pPr>
            <w:r>
              <w:rPr>
                <w:rFonts w:ascii="Arial" w:hAnsi="Arial"/>
                <w:sz w:val="18"/>
                <w:szCs w:val="18"/>
              </w:rPr>
              <w:t>Ikastetxe publikoak</w:t>
            </w:r>
          </w:p>
        </w:tc>
        <w:tc>
          <w:tcPr>
            <w:tcW w:w="1051" w:type="dxa"/>
            <w:tcBorders>
              <w:top w:val="single" w:sz="4" w:space="0" w:color="auto"/>
              <w:bottom w:val="single" w:sz="4" w:space="0" w:color="auto"/>
            </w:tcBorders>
            <w:shd w:val="clear" w:color="auto" w:fill="B8CCE4" w:themeFill="accent1" w:themeFillTint="66"/>
            <w:vAlign w:val="center"/>
          </w:tcPr>
          <w:p w:rsidR="00295B68" w:rsidRPr="00B92807" w:rsidRDefault="00295B68" w:rsidP="00D44FD0">
            <w:pPr>
              <w:spacing w:after="0"/>
              <w:ind w:firstLine="0"/>
              <w:jc w:val="right"/>
              <w:rPr>
                <w:rFonts w:ascii="Arial Narrow" w:hAnsi="Arial Narrow" w:cs="Arial"/>
                <w:bCs/>
                <w:sz w:val="18"/>
                <w:szCs w:val="18"/>
                <w:lang w:val="es-ES" w:eastAsia="es-ES"/>
              </w:rPr>
            </w:pPr>
          </w:p>
        </w:tc>
        <w:tc>
          <w:tcPr>
            <w:tcW w:w="1051" w:type="dxa"/>
            <w:tcBorders>
              <w:top w:val="single" w:sz="4" w:space="0" w:color="auto"/>
              <w:bottom w:val="single" w:sz="4" w:space="0" w:color="auto"/>
            </w:tcBorders>
            <w:shd w:val="clear" w:color="auto" w:fill="B8CCE4" w:themeFill="accent1" w:themeFillTint="66"/>
            <w:vAlign w:val="center"/>
          </w:tcPr>
          <w:p w:rsidR="00295B68" w:rsidRPr="00B92807" w:rsidRDefault="00295B68" w:rsidP="00295B68">
            <w:pPr>
              <w:spacing w:after="0"/>
              <w:ind w:firstLine="0"/>
              <w:jc w:val="right"/>
              <w:rPr>
                <w:rFonts w:ascii="Arial Narrow" w:hAnsi="Arial Narrow" w:cs="Arial"/>
                <w:bCs/>
                <w:sz w:val="18"/>
                <w:szCs w:val="18"/>
                <w:lang w:val="es-ES" w:eastAsia="es-ES"/>
              </w:rPr>
            </w:pPr>
          </w:p>
        </w:tc>
        <w:tc>
          <w:tcPr>
            <w:tcW w:w="1052" w:type="dxa"/>
            <w:tcBorders>
              <w:top w:val="single" w:sz="4" w:space="0" w:color="auto"/>
              <w:bottom w:val="single" w:sz="4" w:space="0" w:color="auto"/>
            </w:tcBorders>
            <w:shd w:val="clear" w:color="auto" w:fill="B8CCE4" w:themeFill="accent1" w:themeFillTint="66"/>
            <w:vAlign w:val="center"/>
          </w:tcPr>
          <w:p w:rsidR="00295B68" w:rsidRPr="00B92807" w:rsidRDefault="00295B68" w:rsidP="00295B68">
            <w:pPr>
              <w:spacing w:after="0"/>
              <w:ind w:firstLine="0"/>
              <w:jc w:val="right"/>
              <w:rPr>
                <w:rFonts w:ascii="Arial Narrow" w:hAnsi="Arial Narrow" w:cs="Arial"/>
                <w:bCs/>
                <w:sz w:val="18"/>
                <w:szCs w:val="18"/>
                <w:lang w:val="es-ES" w:eastAsia="es-ES"/>
              </w:rPr>
            </w:pPr>
          </w:p>
        </w:tc>
        <w:tc>
          <w:tcPr>
            <w:tcW w:w="1051" w:type="dxa"/>
            <w:tcBorders>
              <w:top w:val="single" w:sz="4" w:space="0" w:color="auto"/>
              <w:bottom w:val="single" w:sz="4" w:space="0" w:color="auto"/>
            </w:tcBorders>
            <w:shd w:val="clear" w:color="auto" w:fill="B8CCE4" w:themeFill="accent1" w:themeFillTint="66"/>
            <w:noWrap/>
            <w:vAlign w:val="center"/>
          </w:tcPr>
          <w:p w:rsidR="00295B68" w:rsidRPr="00B92807" w:rsidRDefault="00295B68" w:rsidP="00D44FD0">
            <w:pPr>
              <w:spacing w:after="0"/>
              <w:ind w:firstLine="0"/>
              <w:jc w:val="right"/>
              <w:rPr>
                <w:rFonts w:ascii="Arial Narrow" w:hAnsi="Arial Narrow" w:cs="Arial"/>
                <w:bCs/>
                <w:sz w:val="18"/>
                <w:szCs w:val="18"/>
                <w:lang w:val="es-ES" w:eastAsia="es-ES"/>
              </w:rPr>
            </w:pPr>
          </w:p>
        </w:tc>
        <w:tc>
          <w:tcPr>
            <w:tcW w:w="1052" w:type="dxa"/>
            <w:tcBorders>
              <w:top w:val="single" w:sz="4" w:space="0" w:color="auto"/>
              <w:bottom w:val="single" w:sz="4" w:space="0" w:color="auto"/>
            </w:tcBorders>
            <w:shd w:val="clear" w:color="auto" w:fill="B8CCE4" w:themeFill="accent1" w:themeFillTint="66"/>
            <w:noWrap/>
            <w:vAlign w:val="center"/>
          </w:tcPr>
          <w:p w:rsidR="00295B68" w:rsidRPr="00B92807" w:rsidRDefault="00295B68" w:rsidP="00D44FD0">
            <w:pPr>
              <w:spacing w:after="0"/>
              <w:ind w:firstLine="0"/>
              <w:jc w:val="right"/>
              <w:rPr>
                <w:rFonts w:ascii="Arial Narrow" w:hAnsi="Arial Narrow" w:cs="Arial"/>
                <w:bCs/>
                <w:sz w:val="18"/>
                <w:szCs w:val="18"/>
                <w:lang w:val="es-ES" w:eastAsia="es-ES"/>
              </w:rPr>
            </w:pPr>
          </w:p>
        </w:tc>
      </w:tr>
      <w:tr w:rsidR="00295B68" w:rsidRPr="007A5C48" w:rsidTr="00295B68">
        <w:trPr>
          <w:trHeight w:val="198"/>
          <w:jc w:val="center"/>
        </w:trPr>
        <w:tc>
          <w:tcPr>
            <w:tcW w:w="3657" w:type="dxa"/>
            <w:tcBorders>
              <w:top w:val="single" w:sz="4" w:space="0" w:color="auto"/>
            </w:tcBorders>
            <w:shd w:val="clear" w:color="auto" w:fill="auto"/>
            <w:noWrap/>
            <w:vAlign w:val="center"/>
            <w:hideMark/>
          </w:tcPr>
          <w:p w:rsidR="00295B68" w:rsidRPr="00E46860" w:rsidRDefault="00295B68" w:rsidP="00295B68">
            <w:pPr>
              <w:spacing w:after="0"/>
              <w:ind w:right="-112" w:firstLine="0"/>
              <w:jc w:val="left"/>
              <w:rPr>
                <w:rFonts w:ascii="Arial Narrow" w:hAnsi="Arial Narrow" w:cs="Arial"/>
                <w:bCs/>
              </w:rPr>
            </w:pPr>
            <w:r>
              <w:rPr>
                <w:rFonts w:ascii="Arial Narrow" w:hAnsi="Arial Narrow"/>
                <w:bCs/>
              </w:rPr>
              <w:t>BHP ikasleak matrikula guztien aldean (%)</w:t>
            </w:r>
          </w:p>
        </w:tc>
        <w:tc>
          <w:tcPr>
            <w:tcW w:w="1051" w:type="dxa"/>
            <w:tcBorders>
              <w:top w:val="single" w:sz="4" w:space="0" w:color="auto"/>
            </w:tcBorders>
            <w:vAlign w:val="center"/>
          </w:tcPr>
          <w:p w:rsidR="00295B68" w:rsidRDefault="00295B68" w:rsidP="00D44FD0">
            <w:pPr>
              <w:spacing w:after="0"/>
              <w:ind w:firstLine="0"/>
              <w:jc w:val="right"/>
              <w:rPr>
                <w:rFonts w:ascii="Arial Narrow" w:hAnsi="Arial Narrow" w:cs="Arial"/>
                <w:bCs/>
                <w:color w:val="000000"/>
              </w:rPr>
            </w:pPr>
            <w:r>
              <w:rPr>
                <w:rFonts w:ascii="Arial Narrow" w:hAnsi="Arial Narrow"/>
                <w:bCs/>
                <w:color w:val="000000"/>
              </w:rPr>
              <w:t>5.27</w:t>
            </w:r>
          </w:p>
        </w:tc>
        <w:tc>
          <w:tcPr>
            <w:tcW w:w="1051" w:type="dxa"/>
            <w:tcBorders>
              <w:top w:val="single" w:sz="4" w:space="0" w:color="auto"/>
            </w:tcBorders>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6,72</w:t>
            </w:r>
          </w:p>
        </w:tc>
        <w:tc>
          <w:tcPr>
            <w:tcW w:w="1052" w:type="dxa"/>
            <w:tcBorders>
              <w:top w:val="single" w:sz="4" w:space="0" w:color="auto"/>
            </w:tcBorders>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7,19</w:t>
            </w:r>
          </w:p>
        </w:tc>
        <w:tc>
          <w:tcPr>
            <w:tcW w:w="1051" w:type="dxa"/>
            <w:tcBorders>
              <w:top w:val="single" w:sz="4" w:space="0" w:color="auto"/>
            </w:tcBorders>
            <w:shd w:val="clear" w:color="auto" w:fill="auto"/>
            <w:noWrap/>
            <w:vAlign w:val="center"/>
          </w:tcPr>
          <w:p w:rsidR="00295B68" w:rsidRPr="00E46860" w:rsidRDefault="00295B68" w:rsidP="00D44FD0">
            <w:pPr>
              <w:spacing w:after="0"/>
              <w:ind w:firstLine="0"/>
              <w:jc w:val="right"/>
              <w:rPr>
                <w:rFonts w:ascii="Arial Narrow" w:hAnsi="Arial Narrow" w:cs="Arial"/>
                <w:bCs/>
                <w:color w:val="000000"/>
              </w:rPr>
            </w:pPr>
            <w:r>
              <w:rPr>
                <w:rFonts w:ascii="Arial Narrow" w:hAnsi="Arial Narrow"/>
                <w:bCs/>
                <w:color w:val="000000"/>
              </w:rPr>
              <w:t>7,65</w:t>
            </w:r>
          </w:p>
        </w:tc>
        <w:tc>
          <w:tcPr>
            <w:tcW w:w="1052" w:type="dxa"/>
            <w:tcBorders>
              <w:top w:val="single" w:sz="4" w:space="0" w:color="auto"/>
            </w:tcBorders>
            <w:shd w:val="clear" w:color="auto" w:fill="auto"/>
            <w:noWrap/>
            <w:vAlign w:val="center"/>
          </w:tcPr>
          <w:p w:rsidR="00295B68" w:rsidRPr="00E46860" w:rsidRDefault="00295B68" w:rsidP="00D44FD0">
            <w:pPr>
              <w:spacing w:after="0"/>
              <w:ind w:firstLine="0"/>
              <w:jc w:val="right"/>
              <w:rPr>
                <w:rFonts w:ascii="Arial Narrow" w:hAnsi="Arial Narrow" w:cs="Arial"/>
                <w:bCs/>
                <w:color w:val="000000"/>
              </w:rPr>
            </w:pPr>
            <w:r>
              <w:rPr>
                <w:rFonts w:ascii="Arial Narrow" w:hAnsi="Arial Narrow"/>
                <w:bCs/>
                <w:color w:val="000000"/>
              </w:rPr>
              <w:t>8,47</w:t>
            </w:r>
          </w:p>
        </w:tc>
      </w:tr>
      <w:tr w:rsidR="00295B68" w:rsidRPr="007A5C48" w:rsidTr="00295B68">
        <w:trPr>
          <w:trHeight w:val="198"/>
          <w:jc w:val="center"/>
        </w:trPr>
        <w:tc>
          <w:tcPr>
            <w:tcW w:w="3657" w:type="dxa"/>
            <w:shd w:val="clear" w:color="auto" w:fill="auto"/>
            <w:noWrap/>
            <w:vAlign w:val="center"/>
            <w:hideMark/>
          </w:tcPr>
          <w:p w:rsidR="00295B68" w:rsidRPr="006347EC" w:rsidRDefault="00295B68" w:rsidP="00295B68">
            <w:pPr>
              <w:spacing w:after="0"/>
              <w:ind w:right="-112" w:firstLine="0"/>
              <w:jc w:val="left"/>
              <w:rPr>
                <w:rFonts w:ascii="Arial Narrow" w:hAnsi="Arial Narrow" w:cs="Arial"/>
                <w:bCs/>
              </w:rPr>
            </w:pPr>
            <w:r>
              <w:rPr>
                <w:rFonts w:ascii="Arial Narrow" w:hAnsi="Arial Narrow"/>
                <w:bCs/>
              </w:rPr>
              <w:t>HPB ikasleak matrikula guztien aldean (%)</w:t>
            </w:r>
          </w:p>
        </w:tc>
        <w:tc>
          <w:tcPr>
            <w:tcW w:w="1051" w:type="dxa"/>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1.44</w:t>
            </w:r>
          </w:p>
        </w:tc>
        <w:tc>
          <w:tcPr>
            <w:tcW w:w="1051" w:type="dxa"/>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1,53</w:t>
            </w:r>
          </w:p>
        </w:tc>
        <w:tc>
          <w:tcPr>
            <w:tcW w:w="1052" w:type="dxa"/>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1,53</w:t>
            </w:r>
          </w:p>
        </w:tc>
        <w:tc>
          <w:tcPr>
            <w:tcW w:w="1051" w:type="dxa"/>
            <w:shd w:val="clear" w:color="auto" w:fill="auto"/>
            <w:noWrap/>
            <w:vAlign w:val="center"/>
          </w:tcPr>
          <w:p w:rsidR="00295B68" w:rsidRPr="006347EC" w:rsidRDefault="00295B68" w:rsidP="00D44FD0">
            <w:pPr>
              <w:spacing w:after="0"/>
              <w:ind w:firstLine="0"/>
              <w:jc w:val="right"/>
              <w:rPr>
                <w:rFonts w:ascii="Arial Narrow" w:hAnsi="Arial Narrow" w:cs="Arial"/>
                <w:bCs/>
                <w:color w:val="000000"/>
              </w:rPr>
            </w:pPr>
            <w:r>
              <w:rPr>
                <w:rFonts w:ascii="Arial Narrow" w:hAnsi="Arial Narrow"/>
                <w:bCs/>
                <w:color w:val="000000"/>
              </w:rPr>
              <w:t>1,66</w:t>
            </w:r>
          </w:p>
        </w:tc>
        <w:tc>
          <w:tcPr>
            <w:tcW w:w="1052" w:type="dxa"/>
            <w:shd w:val="clear" w:color="auto" w:fill="auto"/>
            <w:noWrap/>
            <w:vAlign w:val="center"/>
          </w:tcPr>
          <w:p w:rsidR="00295B68" w:rsidRPr="006347EC" w:rsidRDefault="00295B68" w:rsidP="00295B68">
            <w:pPr>
              <w:spacing w:after="0"/>
              <w:ind w:firstLine="0"/>
              <w:jc w:val="right"/>
              <w:rPr>
                <w:rFonts w:ascii="Arial Narrow" w:hAnsi="Arial Narrow" w:cs="Arial"/>
                <w:bCs/>
                <w:color w:val="000000"/>
              </w:rPr>
            </w:pPr>
            <w:r>
              <w:rPr>
                <w:rFonts w:ascii="Arial Narrow" w:hAnsi="Arial Narrow"/>
                <w:bCs/>
                <w:color w:val="000000"/>
              </w:rPr>
              <w:t>1,57</w:t>
            </w:r>
          </w:p>
        </w:tc>
      </w:tr>
      <w:tr w:rsidR="00295B68" w:rsidRPr="007A5C48" w:rsidTr="00295B68">
        <w:trPr>
          <w:trHeight w:val="198"/>
          <w:jc w:val="center"/>
        </w:trPr>
        <w:tc>
          <w:tcPr>
            <w:tcW w:w="3657" w:type="dxa"/>
            <w:tcBorders>
              <w:bottom w:val="single" w:sz="4" w:space="0" w:color="auto"/>
            </w:tcBorders>
            <w:shd w:val="clear" w:color="auto" w:fill="auto"/>
            <w:noWrap/>
            <w:vAlign w:val="center"/>
          </w:tcPr>
          <w:p w:rsidR="00295B68" w:rsidRPr="006347EC" w:rsidRDefault="00295B68" w:rsidP="00295B68">
            <w:pPr>
              <w:spacing w:after="0"/>
              <w:ind w:right="-112" w:firstLine="0"/>
              <w:jc w:val="left"/>
              <w:rPr>
                <w:rFonts w:ascii="Arial Narrow" w:hAnsi="Arial Narrow" w:cs="Arial"/>
                <w:bCs/>
              </w:rPr>
            </w:pPr>
            <w:r>
              <w:rPr>
                <w:rFonts w:ascii="Arial Narrow" w:hAnsi="Arial Narrow"/>
                <w:bCs/>
              </w:rPr>
              <w:t>Premiadun ikasleak, guztira, matrikula guztien aldean (%)</w:t>
            </w:r>
          </w:p>
        </w:tc>
        <w:tc>
          <w:tcPr>
            <w:tcW w:w="1051" w:type="dxa"/>
            <w:tcBorders>
              <w:bottom w:val="single" w:sz="4" w:space="0" w:color="auto"/>
            </w:tcBorders>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6.71</w:t>
            </w:r>
          </w:p>
        </w:tc>
        <w:tc>
          <w:tcPr>
            <w:tcW w:w="1051" w:type="dxa"/>
            <w:tcBorders>
              <w:bottom w:val="single" w:sz="4" w:space="0" w:color="auto"/>
            </w:tcBorders>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8,25</w:t>
            </w:r>
          </w:p>
        </w:tc>
        <w:tc>
          <w:tcPr>
            <w:tcW w:w="1052" w:type="dxa"/>
            <w:tcBorders>
              <w:bottom w:val="single" w:sz="4" w:space="0" w:color="auto"/>
            </w:tcBorders>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8,72</w:t>
            </w:r>
          </w:p>
        </w:tc>
        <w:tc>
          <w:tcPr>
            <w:tcW w:w="1051" w:type="dxa"/>
            <w:tcBorders>
              <w:bottom w:val="single" w:sz="4" w:space="0" w:color="auto"/>
            </w:tcBorders>
            <w:shd w:val="clear" w:color="auto" w:fill="auto"/>
            <w:noWrap/>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9,31</w:t>
            </w:r>
          </w:p>
        </w:tc>
        <w:tc>
          <w:tcPr>
            <w:tcW w:w="1052" w:type="dxa"/>
            <w:tcBorders>
              <w:bottom w:val="single" w:sz="4" w:space="0" w:color="auto"/>
            </w:tcBorders>
            <w:shd w:val="clear" w:color="auto" w:fill="auto"/>
            <w:noWrap/>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10,04</w:t>
            </w:r>
          </w:p>
        </w:tc>
      </w:tr>
      <w:tr w:rsidR="00295B68" w:rsidRPr="00B92807" w:rsidTr="00B4695D">
        <w:trPr>
          <w:trHeight w:val="255"/>
          <w:jc w:val="center"/>
        </w:trPr>
        <w:tc>
          <w:tcPr>
            <w:tcW w:w="3657" w:type="dxa"/>
            <w:tcBorders>
              <w:top w:val="single" w:sz="4" w:space="0" w:color="auto"/>
              <w:bottom w:val="single" w:sz="4" w:space="0" w:color="auto"/>
            </w:tcBorders>
            <w:shd w:val="clear" w:color="auto" w:fill="B8CCE4" w:themeFill="accent1" w:themeFillTint="66"/>
            <w:noWrap/>
            <w:vAlign w:val="center"/>
            <w:hideMark/>
          </w:tcPr>
          <w:p w:rsidR="00295B68" w:rsidRPr="00B92807" w:rsidRDefault="00295B68" w:rsidP="00295B68">
            <w:pPr>
              <w:spacing w:after="0"/>
              <w:ind w:right="-112" w:firstLine="0"/>
              <w:jc w:val="left"/>
              <w:rPr>
                <w:rFonts w:ascii="Arial" w:hAnsi="Arial" w:cs="Arial"/>
                <w:sz w:val="18"/>
                <w:szCs w:val="18"/>
              </w:rPr>
            </w:pPr>
            <w:r>
              <w:rPr>
                <w:rFonts w:ascii="Arial" w:hAnsi="Arial"/>
                <w:sz w:val="18"/>
                <w:szCs w:val="18"/>
              </w:rPr>
              <w:t xml:space="preserve">Ikastetxe pribatuak </w:t>
            </w:r>
          </w:p>
        </w:tc>
        <w:tc>
          <w:tcPr>
            <w:tcW w:w="1051" w:type="dxa"/>
            <w:tcBorders>
              <w:top w:val="single" w:sz="4" w:space="0" w:color="auto"/>
              <w:bottom w:val="single" w:sz="4" w:space="0" w:color="auto"/>
            </w:tcBorders>
            <w:shd w:val="clear" w:color="auto" w:fill="B8CCE4" w:themeFill="accent1" w:themeFillTint="66"/>
            <w:vAlign w:val="center"/>
          </w:tcPr>
          <w:p w:rsidR="00295B68" w:rsidRPr="00B92807" w:rsidRDefault="00295B68" w:rsidP="00D44FD0">
            <w:pPr>
              <w:spacing w:after="0"/>
              <w:ind w:firstLine="0"/>
              <w:jc w:val="right"/>
              <w:rPr>
                <w:rFonts w:ascii="Arial" w:hAnsi="Arial" w:cs="Arial"/>
                <w:bCs/>
                <w:sz w:val="18"/>
                <w:szCs w:val="18"/>
                <w:lang w:val="es-ES" w:eastAsia="es-ES"/>
              </w:rPr>
            </w:pPr>
          </w:p>
        </w:tc>
        <w:tc>
          <w:tcPr>
            <w:tcW w:w="1051" w:type="dxa"/>
            <w:tcBorders>
              <w:top w:val="single" w:sz="4" w:space="0" w:color="auto"/>
              <w:bottom w:val="single" w:sz="4" w:space="0" w:color="auto"/>
            </w:tcBorders>
            <w:shd w:val="clear" w:color="auto" w:fill="B8CCE4" w:themeFill="accent1" w:themeFillTint="66"/>
            <w:vAlign w:val="center"/>
          </w:tcPr>
          <w:p w:rsidR="00295B68" w:rsidRPr="00B92807" w:rsidRDefault="00295B68" w:rsidP="00295B68">
            <w:pPr>
              <w:spacing w:after="0"/>
              <w:ind w:firstLine="0"/>
              <w:jc w:val="right"/>
              <w:rPr>
                <w:rFonts w:ascii="Arial" w:hAnsi="Arial" w:cs="Arial"/>
                <w:bCs/>
                <w:sz w:val="18"/>
                <w:szCs w:val="18"/>
                <w:lang w:val="es-ES" w:eastAsia="es-ES"/>
              </w:rPr>
            </w:pPr>
          </w:p>
        </w:tc>
        <w:tc>
          <w:tcPr>
            <w:tcW w:w="1052" w:type="dxa"/>
            <w:tcBorders>
              <w:top w:val="single" w:sz="4" w:space="0" w:color="auto"/>
              <w:bottom w:val="single" w:sz="4" w:space="0" w:color="auto"/>
            </w:tcBorders>
            <w:shd w:val="clear" w:color="auto" w:fill="B8CCE4" w:themeFill="accent1" w:themeFillTint="66"/>
            <w:vAlign w:val="center"/>
          </w:tcPr>
          <w:p w:rsidR="00295B68" w:rsidRPr="00B92807" w:rsidRDefault="00295B68" w:rsidP="00295B68">
            <w:pPr>
              <w:spacing w:after="0"/>
              <w:ind w:firstLine="0"/>
              <w:jc w:val="right"/>
              <w:rPr>
                <w:rFonts w:ascii="Arial" w:hAnsi="Arial" w:cs="Arial"/>
                <w:bCs/>
                <w:sz w:val="18"/>
                <w:szCs w:val="18"/>
                <w:lang w:val="es-ES" w:eastAsia="es-ES"/>
              </w:rPr>
            </w:pPr>
          </w:p>
        </w:tc>
        <w:tc>
          <w:tcPr>
            <w:tcW w:w="1051" w:type="dxa"/>
            <w:tcBorders>
              <w:top w:val="single" w:sz="4" w:space="0" w:color="auto"/>
              <w:bottom w:val="single" w:sz="4" w:space="0" w:color="auto"/>
            </w:tcBorders>
            <w:shd w:val="clear" w:color="auto" w:fill="B8CCE4" w:themeFill="accent1" w:themeFillTint="66"/>
            <w:noWrap/>
            <w:vAlign w:val="center"/>
          </w:tcPr>
          <w:p w:rsidR="00295B68" w:rsidRPr="00B92807" w:rsidRDefault="00295B68" w:rsidP="00D44FD0">
            <w:pPr>
              <w:spacing w:after="0"/>
              <w:ind w:firstLine="0"/>
              <w:jc w:val="right"/>
              <w:rPr>
                <w:rFonts w:ascii="Arial" w:hAnsi="Arial" w:cs="Arial"/>
                <w:bCs/>
                <w:sz w:val="18"/>
                <w:szCs w:val="18"/>
                <w:lang w:val="es-ES" w:eastAsia="es-ES"/>
              </w:rPr>
            </w:pPr>
          </w:p>
        </w:tc>
        <w:tc>
          <w:tcPr>
            <w:tcW w:w="1052" w:type="dxa"/>
            <w:tcBorders>
              <w:top w:val="single" w:sz="4" w:space="0" w:color="auto"/>
              <w:bottom w:val="single" w:sz="4" w:space="0" w:color="auto"/>
            </w:tcBorders>
            <w:shd w:val="clear" w:color="auto" w:fill="B8CCE4" w:themeFill="accent1" w:themeFillTint="66"/>
            <w:noWrap/>
            <w:vAlign w:val="center"/>
          </w:tcPr>
          <w:p w:rsidR="00295B68" w:rsidRPr="00B92807" w:rsidRDefault="00295B68" w:rsidP="00D44FD0">
            <w:pPr>
              <w:spacing w:after="0"/>
              <w:ind w:firstLine="0"/>
              <w:jc w:val="right"/>
              <w:rPr>
                <w:rFonts w:ascii="Arial" w:hAnsi="Arial" w:cs="Arial"/>
                <w:bCs/>
                <w:sz w:val="18"/>
                <w:szCs w:val="18"/>
                <w:lang w:val="es-ES" w:eastAsia="es-ES"/>
              </w:rPr>
            </w:pPr>
          </w:p>
        </w:tc>
      </w:tr>
      <w:tr w:rsidR="00295B68" w:rsidRPr="007A5C48" w:rsidTr="00295B68">
        <w:trPr>
          <w:trHeight w:val="198"/>
          <w:jc w:val="center"/>
        </w:trPr>
        <w:tc>
          <w:tcPr>
            <w:tcW w:w="3657" w:type="dxa"/>
            <w:tcBorders>
              <w:top w:val="single" w:sz="4" w:space="0" w:color="auto"/>
            </w:tcBorders>
            <w:shd w:val="clear" w:color="auto" w:fill="auto"/>
            <w:noWrap/>
            <w:vAlign w:val="center"/>
            <w:hideMark/>
          </w:tcPr>
          <w:p w:rsidR="00295B68" w:rsidRPr="00E46860" w:rsidRDefault="00295B68" w:rsidP="00295B68">
            <w:pPr>
              <w:spacing w:after="0"/>
              <w:ind w:right="-112" w:firstLine="0"/>
              <w:jc w:val="left"/>
              <w:rPr>
                <w:rFonts w:ascii="Arial Narrow" w:hAnsi="Arial Narrow" w:cs="Arial"/>
                <w:bCs/>
              </w:rPr>
            </w:pPr>
            <w:r>
              <w:rPr>
                <w:rFonts w:ascii="Arial Narrow" w:hAnsi="Arial Narrow"/>
                <w:bCs/>
              </w:rPr>
              <w:t>BHP ikasleak matrikula guztien aldean (%)</w:t>
            </w:r>
          </w:p>
        </w:tc>
        <w:tc>
          <w:tcPr>
            <w:tcW w:w="1051" w:type="dxa"/>
            <w:tcBorders>
              <w:top w:val="single" w:sz="4" w:space="0" w:color="auto"/>
            </w:tcBorders>
            <w:vAlign w:val="center"/>
          </w:tcPr>
          <w:p w:rsidR="00295B68" w:rsidRDefault="00295B68" w:rsidP="00D44FD0">
            <w:pPr>
              <w:spacing w:after="0"/>
              <w:ind w:firstLine="0"/>
              <w:jc w:val="right"/>
              <w:rPr>
                <w:rFonts w:ascii="Arial Narrow" w:hAnsi="Arial Narrow" w:cs="Arial"/>
                <w:bCs/>
                <w:color w:val="000000"/>
              </w:rPr>
            </w:pPr>
            <w:r>
              <w:rPr>
                <w:rFonts w:ascii="Arial Narrow" w:hAnsi="Arial Narrow"/>
                <w:bCs/>
                <w:color w:val="000000"/>
              </w:rPr>
              <w:t>6.36</w:t>
            </w:r>
          </w:p>
        </w:tc>
        <w:tc>
          <w:tcPr>
            <w:tcW w:w="1051" w:type="dxa"/>
            <w:tcBorders>
              <w:top w:val="single" w:sz="4" w:space="0" w:color="auto"/>
            </w:tcBorders>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7,58</w:t>
            </w:r>
          </w:p>
        </w:tc>
        <w:tc>
          <w:tcPr>
            <w:tcW w:w="1052" w:type="dxa"/>
            <w:tcBorders>
              <w:top w:val="single" w:sz="4" w:space="0" w:color="auto"/>
            </w:tcBorders>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8,15</w:t>
            </w:r>
          </w:p>
        </w:tc>
        <w:tc>
          <w:tcPr>
            <w:tcW w:w="1051" w:type="dxa"/>
            <w:tcBorders>
              <w:top w:val="single" w:sz="4" w:space="0" w:color="auto"/>
            </w:tcBorders>
            <w:shd w:val="clear" w:color="auto" w:fill="auto"/>
            <w:noWrap/>
            <w:vAlign w:val="center"/>
            <w:hideMark/>
          </w:tcPr>
          <w:p w:rsidR="00295B68" w:rsidRPr="00E46860" w:rsidRDefault="00295B68" w:rsidP="00D44FD0">
            <w:pPr>
              <w:spacing w:after="0"/>
              <w:ind w:firstLine="0"/>
              <w:jc w:val="right"/>
              <w:rPr>
                <w:rFonts w:ascii="Arial Narrow" w:hAnsi="Arial Narrow" w:cs="Arial"/>
                <w:bCs/>
                <w:color w:val="000000"/>
              </w:rPr>
            </w:pPr>
            <w:r>
              <w:rPr>
                <w:rFonts w:ascii="Arial Narrow" w:hAnsi="Arial Narrow"/>
                <w:bCs/>
                <w:color w:val="000000"/>
              </w:rPr>
              <w:t xml:space="preserve">8,61  </w:t>
            </w:r>
          </w:p>
        </w:tc>
        <w:tc>
          <w:tcPr>
            <w:tcW w:w="1052" w:type="dxa"/>
            <w:tcBorders>
              <w:top w:val="single" w:sz="4" w:space="0" w:color="auto"/>
            </w:tcBorders>
            <w:shd w:val="clear" w:color="auto" w:fill="auto"/>
            <w:noWrap/>
            <w:vAlign w:val="center"/>
            <w:hideMark/>
          </w:tcPr>
          <w:p w:rsidR="00295B68" w:rsidRPr="00E46860" w:rsidRDefault="00295B68" w:rsidP="00295B68">
            <w:pPr>
              <w:spacing w:after="0"/>
              <w:ind w:firstLine="0"/>
              <w:jc w:val="right"/>
              <w:rPr>
                <w:rFonts w:ascii="Arial Narrow" w:hAnsi="Arial Narrow" w:cs="Arial"/>
                <w:bCs/>
                <w:color w:val="000000"/>
              </w:rPr>
            </w:pPr>
            <w:r>
              <w:rPr>
                <w:rFonts w:ascii="Arial Narrow" w:hAnsi="Arial Narrow"/>
                <w:bCs/>
                <w:color w:val="000000"/>
              </w:rPr>
              <w:t xml:space="preserve">9,35 </w:t>
            </w:r>
          </w:p>
        </w:tc>
      </w:tr>
      <w:tr w:rsidR="00295B68" w:rsidRPr="007A5C48" w:rsidTr="00295B68">
        <w:trPr>
          <w:trHeight w:val="198"/>
          <w:jc w:val="center"/>
        </w:trPr>
        <w:tc>
          <w:tcPr>
            <w:tcW w:w="3657" w:type="dxa"/>
            <w:shd w:val="clear" w:color="auto" w:fill="auto"/>
            <w:noWrap/>
            <w:vAlign w:val="center"/>
            <w:hideMark/>
          </w:tcPr>
          <w:p w:rsidR="00295B68" w:rsidRPr="006347EC" w:rsidRDefault="00295B68" w:rsidP="00295B68">
            <w:pPr>
              <w:spacing w:after="0"/>
              <w:ind w:right="-112" w:firstLine="0"/>
              <w:jc w:val="left"/>
              <w:rPr>
                <w:rFonts w:ascii="Arial Narrow" w:hAnsi="Arial Narrow" w:cs="Arial"/>
                <w:bCs/>
              </w:rPr>
            </w:pPr>
            <w:r>
              <w:rPr>
                <w:rFonts w:ascii="Arial Narrow" w:hAnsi="Arial Narrow"/>
                <w:bCs/>
              </w:rPr>
              <w:t>HPB ikasleak matrikula guztien aldean (%)</w:t>
            </w:r>
          </w:p>
        </w:tc>
        <w:tc>
          <w:tcPr>
            <w:tcW w:w="1051" w:type="dxa"/>
            <w:vAlign w:val="center"/>
          </w:tcPr>
          <w:p w:rsidR="00295B68" w:rsidRDefault="00295B68" w:rsidP="00D44FD0">
            <w:pPr>
              <w:spacing w:after="0"/>
              <w:ind w:firstLine="0"/>
              <w:jc w:val="right"/>
              <w:rPr>
                <w:rFonts w:ascii="Arial Narrow" w:hAnsi="Arial Narrow" w:cs="Arial"/>
                <w:bCs/>
                <w:color w:val="000000"/>
              </w:rPr>
            </w:pPr>
            <w:r>
              <w:rPr>
                <w:rFonts w:ascii="Arial Narrow" w:hAnsi="Arial Narrow"/>
                <w:bCs/>
                <w:color w:val="000000"/>
              </w:rPr>
              <w:t>1.07</w:t>
            </w:r>
          </w:p>
        </w:tc>
        <w:tc>
          <w:tcPr>
            <w:tcW w:w="1051" w:type="dxa"/>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1,15</w:t>
            </w:r>
          </w:p>
        </w:tc>
        <w:tc>
          <w:tcPr>
            <w:tcW w:w="1052" w:type="dxa"/>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1,22</w:t>
            </w:r>
          </w:p>
        </w:tc>
        <w:tc>
          <w:tcPr>
            <w:tcW w:w="1051" w:type="dxa"/>
            <w:shd w:val="clear" w:color="auto" w:fill="auto"/>
            <w:noWrap/>
            <w:vAlign w:val="center"/>
            <w:hideMark/>
          </w:tcPr>
          <w:p w:rsidR="00295B68" w:rsidRPr="006347EC" w:rsidRDefault="00295B68" w:rsidP="00295B68">
            <w:pPr>
              <w:spacing w:after="0"/>
              <w:ind w:firstLine="0"/>
              <w:jc w:val="right"/>
              <w:rPr>
                <w:rFonts w:ascii="Arial Narrow" w:hAnsi="Arial Narrow" w:cs="Arial"/>
                <w:bCs/>
                <w:color w:val="000000"/>
              </w:rPr>
            </w:pPr>
            <w:r>
              <w:rPr>
                <w:rFonts w:ascii="Arial Narrow" w:hAnsi="Arial Narrow"/>
                <w:bCs/>
                <w:color w:val="000000"/>
              </w:rPr>
              <w:t xml:space="preserve">1,35  </w:t>
            </w:r>
          </w:p>
        </w:tc>
        <w:tc>
          <w:tcPr>
            <w:tcW w:w="1052" w:type="dxa"/>
            <w:shd w:val="clear" w:color="auto" w:fill="auto"/>
            <w:noWrap/>
            <w:vAlign w:val="center"/>
            <w:hideMark/>
          </w:tcPr>
          <w:p w:rsidR="00295B68" w:rsidRPr="006347EC" w:rsidRDefault="00295B68" w:rsidP="00295B68">
            <w:pPr>
              <w:spacing w:after="0"/>
              <w:ind w:firstLine="0"/>
              <w:jc w:val="right"/>
              <w:rPr>
                <w:rFonts w:ascii="Arial Narrow" w:hAnsi="Arial Narrow" w:cs="Arial"/>
                <w:bCs/>
                <w:color w:val="000000"/>
              </w:rPr>
            </w:pPr>
            <w:r>
              <w:rPr>
                <w:rFonts w:ascii="Arial Narrow" w:hAnsi="Arial Narrow"/>
                <w:bCs/>
                <w:color w:val="000000"/>
              </w:rPr>
              <w:t xml:space="preserve">1,07  </w:t>
            </w:r>
          </w:p>
        </w:tc>
      </w:tr>
      <w:tr w:rsidR="00295B68" w:rsidRPr="007A5C48" w:rsidTr="00295B68">
        <w:trPr>
          <w:trHeight w:val="198"/>
          <w:jc w:val="center"/>
        </w:trPr>
        <w:tc>
          <w:tcPr>
            <w:tcW w:w="3657" w:type="dxa"/>
            <w:tcBorders>
              <w:bottom w:val="single" w:sz="4" w:space="0" w:color="auto"/>
            </w:tcBorders>
            <w:shd w:val="clear" w:color="auto" w:fill="auto"/>
            <w:noWrap/>
            <w:vAlign w:val="center"/>
          </w:tcPr>
          <w:p w:rsidR="00295B68" w:rsidRPr="006347EC" w:rsidRDefault="00295B68" w:rsidP="00295B68">
            <w:pPr>
              <w:spacing w:after="0"/>
              <w:ind w:right="-112" w:firstLine="0"/>
              <w:jc w:val="left"/>
              <w:rPr>
                <w:rFonts w:ascii="Arial Narrow" w:hAnsi="Arial Narrow" w:cs="Arial"/>
                <w:bCs/>
              </w:rPr>
            </w:pPr>
            <w:r>
              <w:rPr>
                <w:rFonts w:ascii="Arial Narrow" w:hAnsi="Arial Narrow"/>
                <w:bCs/>
              </w:rPr>
              <w:t>Premiadun ikasleak, guztira, matrikula guztien aldean (%)</w:t>
            </w:r>
          </w:p>
        </w:tc>
        <w:tc>
          <w:tcPr>
            <w:tcW w:w="1051" w:type="dxa"/>
            <w:tcBorders>
              <w:bottom w:val="single" w:sz="4" w:space="0" w:color="auto"/>
            </w:tcBorders>
            <w:vAlign w:val="center"/>
          </w:tcPr>
          <w:p w:rsidR="00295B68" w:rsidRDefault="00295B68" w:rsidP="00D44FD0">
            <w:pPr>
              <w:spacing w:after="0"/>
              <w:ind w:firstLine="0"/>
              <w:jc w:val="right"/>
              <w:rPr>
                <w:rFonts w:ascii="Arial Narrow" w:hAnsi="Arial Narrow" w:cs="Arial"/>
                <w:bCs/>
                <w:color w:val="000000"/>
              </w:rPr>
            </w:pPr>
            <w:r>
              <w:rPr>
                <w:rFonts w:ascii="Arial Narrow" w:hAnsi="Arial Narrow"/>
                <w:bCs/>
                <w:color w:val="000000"/>
              </w:rPr>
              <w:t>7.44</w:t>
            </w:r>
          </w:p>
        </w:tc>
        <w:tc>
          <w:tcPr>
            <w:tcW w:w="1051" w:type="dxa"/>
            <w:tcBorders>
              <w:bottom w:val="single" w:sz="4" w:space="0" w:color="auto"/>
            </w:tcBorders>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8,73</w:t>
            </w:r>
          </w:p>
        </w:tc>
        <w:tc>
          <w:tcPr>
            <w:tcW w:w="1052" w:type="dxa"/>
            <w:tcBorders>
              <w:bottom w:val="single" w:sz="4" w:space="0" w:color="auto"/>
            </w:tcBorders>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9,37</w:t>
            </w:r>
          </w:p>
        </w:tc>
        <w:tc>
          <w:tcPr>
            <w:tcW w:w="1051" w:type="dxa"/>
            <w:tcBorders>
              <w:bottom w:val="single" w:sz="4" w:space="0" w:color="auto"/>
            </w:tcBorders>
            <w:shd w:val="clear" w:color="auto" w:fill="auto"/>
            <w:noWrap/>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9,96</w:t>
            </w:r>
          </w:p>
        </w:tc>
        <w:tc>
          <w:tcPr>
            <w:tcW w:w="1052" w:type="dxa"/>
            <w:tcBorders>
              <w:bottom w:val="single" w:sz="4" w:space="0" w:color="auto"/>
            </w:tcBorders>
            <w:shd w:val="clear" w:color="auto" w:fill="auto"/>
            <w:noWrap/>
            <w:vAlign w:val="center"/>
          </w:tcPr>
          <w:p w:rsidR="00295B68" w:rsidRDefault="00295B68" w:rsidP="00295B68">
            <w:pPr>
              <w:spacing w:after="0"/>
              <w:ind w:firstLine="0"/>
              <w:jc w:val="right"/>
              <w:rPr>
                <w:rFonts w:ascii="Arial Narrow" w:hAnsi="Arial Narrow" w:cs="Arial"/>
                <w:bCs/>
                <w:color w:val="000000"/>
              </w:rPr>
            </w:pPr>
            <w:r>
              <w:rPr>
                <w:rFonts w:ascii="Arial Narrow" w:hAnsi="Arial Narrow"/>
                <w:bCs/>
                <w:color w:val="000000"/>
              </w:rPr>
              <w:t>10,43</w:t>
            </w:r>
          </w:p>
        </w:tc>
      </w:tr>
    </w:tbl>
    <w:p w:rsidR="00D44FD0" w:rsidRDefault="001038D3" w:rsidP="00D1318D">
      <w:pPr>
        <w:pStyle w:val="texto"/>
        <w:spacing w:before="240"/>
      </w:pPr>
      <w:r>
        <w:t>Oro har, matrikulen guztizko kopuruarekin alderatuta, hezkuntza-premiak d</w:t>
      </w:r>
      <w:r>
        <w:t>i</w:t>
      </w:r>
      <w:r>
        <w:t>tuzten ikasleen ehunekoak handixeagoak dira ikastetxe pribatuetan; baina HPB ikasleen proportzioa pixka bat handiagoa da ikastetxe publikoetan, eta ikasle horiek behar dituzte baliabide gehien.</w:t>
      </w:r>
    </w:p>
    <w:p w:rsidR="00B92807" w:rsidRDefault="00B92807" w:rsidP="00D1318D">
      <w:pPr>
        <w:pStyle w:val="texto"/>
        <w:rPr>
          <w:rFonts w:ascii="Arial" w:hAnsi="Arial" w:cs="Arial"/>
          <w:i/>
        </w:rPr>
      </w:pPr>
      <w:r>
        <w:br w:type="page"/>
      </w:r>
    </w:p>
    <w:p w:rsidR="00D44FD0" w:rsidRPr="00434BF5" w:rsidRDefault="001038D3" w:rsidP="006C1600">
      <w:pPr>
        <w:pStyle w:val="texto"/>
        <w:tabs>
          <w:tab w:val="clear" w:pos="2835"/>
          <w:tab w:val="clear" w:pos="3969"/>
          <w:tab w:val="clear" w:pos="5103"/>
          <w:tab w:val="clear" w:pos="6237"/>
          <w:tab w:val="clear" w:pos="7371"/>
        </w:tabs>
        <w:spacing w:after="240"/>
        <w:ind w:firstLine="0"/>
        <w:rPr>
          <w:rFonts w:ascii="Arial" w:hAnsi="Arial" w:cs="Arial"/>
          <w:i/>
        </w:rPr>
      </w:pPr>
      <w:r>
        <w:rPr>
          <w:rFonts w:ascii="Arial" w:hAnsi="Arial"/>
          <w:i/>
        </w:rPr>
        <w:t>Ikastetxe pribatuetako irakaskuntzako gastua 2016an</w:t>
      </w:r>
    </w:p>
    <w:p w:rsidR="00D44FD0" w:rsidRPr="00D1318D" w:rsidRDefault="00D44FD0" w:rsidP="00D1318D">
      <w:pPr>
        <w:pStyle w:val="texto"/>
      </w:pPr>
      <w:r>
        <w:t>Ikastetxe pribatuetako irakaskuntzan Nafarroako Foru Komunitateko Adm</w:t>
      </w:r>
      <w:r>
        <w:t>i</w:t>
      </w:r>
      <w:r>
        <w:t>nistrazioak 2016an egindako gastua (itunen nahiz diru-laguntzen bidezkoa) 132,55 milioi eurokoa izan zen. Horietatik 78,09 milioi bideratu ziren derrig</w:t>
      </w:r>
      <w:r>
        <w:t>o</w:t>
      </w:r>
      <w:r>
        <w:t>rrezko hezkuntzako zikloetara eta 36,15 milioi derrigorrezkoa ez den hezku</w:t>
      </w:r>
      <w:r>
        <w:t>n</w:t>
      </w:r>
      <w:r>
        <w:t>tzako zikloetara. Gainerako 18,31 milioiak ezin dira zuzenean lotu hezkuntza mota batekin edo bestearekin, aurrekontu-partidak identifikatzen dituzten ko</w:t>
      </w:r>
      <w:r>
        <w:t>n</w:t>
      </w:r>
      <w:r>
        <w:t>tzeptuek ez dutelako bereizketa horretarako biderik ematen.</w:t>
      </w:r>
    </w:p>
    <w:p w:rsidR="00D44FD0" w:rsidRPr="00D1318D" w:rsidRDefault="00D44FD0" w:rsidP="00D1318D">
      <w:pPr>
        <w:pStyle w:val="texto"/>
      </w:pPr>
      <w:r>
        <w:t>Beste alde batetik, 2016an ikastetxe horiek guztira 450.000 euroko funtsak jaso zituzten toki entitateetatik.</w:t>
      </w:r>
    </w:p>
    <w:p w:rsidR="00D44FD0" w:rsidRDefault="00D44FD0" w:rsidP="00C22181">
      <w:pPr>
        <w:pStyle w:val="texto"/>
        <w:tabs>
          <w:tab w:val="clear" w:pos="2835"/>
          <w:tab w:val="clear" w:pos="3969"/>
          <w:tab w:val="clear" w:pos="5103"/>
          <w:tab w:val="clear" w:pos="6237"/>
          <w:tab w:val="clear" w:pos="7371"/>
        </w:tabs>
        <w:spacing w:after="120"/>
        <w:ind w:firstLine="0"/>
        <w:rPr>
          <w:rFonts w:ascii="Arial" w:hAnsi="Arial" w:cs="Arial"/>
          <w:i/>
        </w:rPr>
      </w:pPr>
      <w:r>
        <w:rPr>
          <w:rFonts w:ascii="Arial" w:hAnsi="Arial"/>
          <w:i/>
        </w:rPr>
        <w:t>Hezkuntza itunen oinarrizko alderdiak</w:t>
      </w:r>
    </w:p>
    <w:p w:rsidR="00D44FD0" w:rsidRDefault="00D44FD0" w:rsidP="00D1318D">
      <w:pPr>
        <w:pStyle w:val="texto"/>
        <w:tabs>
          <w:tab w:val="clear" w:pos="2835"/>
          <w:tab w:val="clear" w:pos="3969"/>
          <w:tab w:val="clear" w:pos="5103"/>
          <w:tab w:val="clear" w:pos="6237"/>
          <w:tab w:val="clear" w:pos="7371"/>
        </w:tabs>
        <w:spacing w:after="120"/>
      </w:pPr>
      <w:r>
        <w:t>Jada aipatu dugunez, irakaskuntza ez-unibertsitarioa emateko hezkuntza it</w:t>
      </w:r>
      <w:r>
        <w:t>u</w:t>
      </w:r>
      <w:r>
        <w:t>nak dira ikastetxe pribatuen eta Nafarroako Foru Komunitateko Administraz</w:t>
      </w:r>
      <w:r>
        <w:t>i</w:t>
      </w:r>
      <w:r>
        <w:t>oaren arteko harremanak arautzen dituzten tresna nagusiak. Ondoren haien a</w:t>
      </w:r>
      <w:r>
        <w:t>l</w:t>
      </w:r>
      <w:r>
        <w:t>derdi nagusietako batzuk deskribatuko ditugu, nola funtzionatzen duten ule</w:t>
      </w:r>
      <w:r>
        <w:t>r</w:t>
      </w:r>
      <w:r>
        <w:t>tzen laguntzen dutenak:</w:t>
      </w:r>
    </w:p>
    <w:p w:rsidR="00D44FD0" w:rsidRPr="006C1600" w:rsidRDefault="00D44FD0" w:rsidP="00D1318D">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Pr>
          <w:i/>
        </w:rPr>
        <w:t xml:space="preserve">Itun motak. </w:t>
      </w:r>
      <w:r>
        <w:t xml:space="preserve">Itun orokorrak derrigorrezko hezkuntza (Lehen Hezkuntza </w:t>
      </w:r>
      <w:proofErr w:type="spellStart"/>
      <w:r>
        <w:t>eta/edo</w:t>
      </w:r>
      <w:proofErr w:type="spellEnd"/>
      <w:r>
        <w:t xml:space="preserve"> Bigarren Hezkuntza) emateko egiten dira; itun bereziek, berriz, derrig</w:t>
      </w:r>
      <w:r>
        <w:t>o</w:t>
      </w:r>
      <w:r>
        <w:t>rrezkoak ez diren irakaskuntzak (Haur Hezkuntzako hiru urtetik seira bitarteko bigarren zikloa eta Batxilergoa) finantzatzea dute helburu.</w:t>
      </w:r>
    </w:p>
    <w:p w:rsidR="00D44FD0" w:rsidRDefault="00D44FD0" w:rsidP="00D1318D">
      <w:pPr>
        <w:pStyle w:val="texto"/>
        <w:tabs>
          <w:tab w:val="clear" w:pos="2835"/>
          <w:tab w:val="clear" w:pos="3969"/>
          <w:tab w:val="clear" w:pos="5103"/>
          <w:tab w:val="clear" w:pos="6237"/>
          <w:tab w:val="clear" w:pos="7371"/>
        </w:tabs>
        <w:spacing w:after="120"/>
      </w:pPr>
      <w:r>
        <w:t>Itun orokorraren araubidea izateak berekin dakar aipatutako irakaskuntzak doan eman beharra, halako moldez non ezin baitira irabazizkoak izan ez eskola zerbitzuak eta jarduera osagarriak, ez eskolaz kanpokoak; horiek, betiere, b</w:t>
      </w:r>
      <w:r>
        <w:t>o</w:t>
      </w:r>
      <w:r>
        <w:t>rondatezkoak izanen dira.</w:t>
      </w:r>
    </w:p>
    <w:p w:rsidR="00316E19" w:rsidRPr="00D1318D" w:rsidRDefault="00316E19" w:rsidP="00D1318D">
      <w:pPr>
        <w:pStyle w:val="texto"/>
        <w:tabs>
          <w:tab w:val="clear" w:pos="2835"/>
          <w:tab w:val="clear" w:pos="3969"/>
          <w:tab w:val="clear" w:pos="5103"/>
          <w:tab w:val="clear" w:pos="6237"/>
          <w:tab w:val="clear" w:pos="7371"/>
        </w:tabs>
        <w:spacing w:after="120"/>
      </w:pPr>
      <w:r>
        <w:t>Itun guztiek lau urte irauten dute, Lehen Hezkuntzako etapari dagozkionak izan ezik, horien iraupena sei urtekoa baita.</w:t>
      </w:r>
    </w:p>
    <w:p w:rsidR="004E0687" w:rsidRPr="004E0687" w:rsidRDefault="004E0687" w:rsidP="004E0687">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i/>
        </w:rPr>
      </w:pPr>
      <w:r>
        <w:rPr>
          <w:i/>
        </w:rPr>
        <w:t xml:space="preserve">Ratioak unitate itundu bakoitzeko. </w:t>
      </w:r>
      <w:r>
        <w:t>Honako hauek dira araudian ezarritako gutxieneko eta gehieneko ratioak, irakaskuntza-etaparen arabera: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1984"/>
        <w:gridCol w:w="2719"/>
        <w:gridCol w:w="1985"/>
      </w:tblGrid>
      <w:tr w:rsidR="004E0687" w:rsidRPr="00E53D89" w:rsidTr="00B4695D">
        <w:trPr>
          <w:trHeight w:hRule="exact" w:val="227"/>
        </w:trPr>
        <w:tc>
          <w:tcPr>
            <w:tcW w:w="2209" w:type="dxa"/>
            <w:vMerge w:val="restart"/>
            <w:tcBorders>
              <w:top w:val="single" w:sz="4" w:space="0" w:color="auto"/>
              <w:bottom w:val="single" w:sz="4" w:space="0" w:color="auto"/>
            </w:tcBorders>
            <w:shd w:val="clear" w:color="auto" w:fill="B8CCE4" w:themeFill="accent1" w:themeFillTint="66"/>
            <w:vAlign w:val="center"/>
          </w:tcPr>
          <w:p w:rsidR="004E0687" w:rsidRPr="00E53D89" w:rsidRDefault="004E0687" w:rsidP="004E0687">
            <w:pPr>
              <w:ind w:firstLine="0"/>
              <w:jc w:val="left"/>
              <w:rPr>
                <w:rFonts w:ascii="Arial" w:hAnsi="Arial" w:cs="Arial"/>
                <w:sz w:val="18"/>
                <w:szCs w:val="18"/>
              </w:rPr>
            </w:pPr>
            <w:r>
              <w:rPr>
                <w:rFonts w:ascii="Arial" w:hAnsi="Arial"/>
                <w:sz w:val="18"/>
                <w:szCs w:val="18"/>
              </w:rPr>
              <w:t>Irakaskuntza-etapa</w:t>
            </w:r>
          </w:p>
        </w:tc>
        <w:tc>
          <w:tcPr>
            <w:tcW w:w="1984" w:type="dxa"/>
            <w:vMerge w:val="restart"/>
            <w:tcBorders>
              <w:top w:val="single" w:sz="4" w:space="0" w:color="auto"/>
              <w:bottom w:val="single" w:sz="4" w:space="0" w:color="auto"/>
            </w:tcBorders>
            <w:shd w:val="clear" w:color="auto" w:fill="B8CCE4" w:themeFill="accent1" w:themeFillTint="66"/>
            <w:vAlign w:val="center"/>
          </w:tcPr>
          <w:p w:rsidR="004E0687" w:rsidRPr="00E53D89" w:rsidRDefault="004E0687" w:rsidP="004E0687">
            <w:pPr>
              <w:jc w:val="right"/>
              <w:rPr>
                <w:rFonts w:ascii="Arial" w:hAnsi="Arial" w:cs="Arial"/>
                <w:sz w:val="18"/>
                <w:szCs w:val="18"/>
              </w:rPr>
            </w:pPr>
            <w:r>
              <w:rPr>
                <w:rFonts w:ascii="Arial" w:hAnsi="Arial"/>
                <w:sz w:val="18"/>
                <w:szCs w:val="18"/>
              </w:rPr>
              <w:t>Gehieneko r</w:t>
            </w:r>
            <w:r>
              <w:rPr>
                <w:rFonts w:ascii="Arial" w:hAnsi="Arial"/>
                <w:sz w:val="18"/>
                <w:szCs w:val="18"/>
              </w:rPr>
              <w:t>a</w:t>
            </w:r>
            <w:r>
              <w:rPr>
                <w:rFonts w:ascii="Arial" w:hAnsi="Arial"/>
                <w:sz w:val="18"/>
                <w:szCs w:val="18"/>
              </w:rPr>
              <w:t>tioa</w:t>
            </w:r>
          </w:p>
        </w:tc>
        <w:tc>
          <w:tcPr>
            <w:tcW w:w="4704" w:type="dxa"/>
            <w:gridSpan w:val="2"/>
            <w:tcBorders>
              <w:top w:val="single" w:sz="4" w:space="0" w:color="auto"/>
              <w:bottom w:val="single" w:sz="2" w:space="0" w:color="auto"/>
            </w:tcBorders>
            <w:shd w:val="clear" w:color="auto" w:fill="B8CCE4" w:themeFill="accent1" w:themeFillTint="66"/>
            <w:vAlign w:val="center"/>
          </w:tcPr>
          <w:p w:rsidR="004E0687" w:rsidRPr="00E53D89" w:rsidRDefault="004E0687" w:rsidP="001F6CE8">
            <w:pPr>
              <w:jc w:val="center"/>
              <w:rPr>
                <w:rFonts w:ascii="Arial" w:hAnsi="Arial" w:cs="Arial"/>
                <w:sz w:val="18"/>
                <w:szCs w:val="18"/>
              </w:rPr>
            </w:pPr>
            <w:r>
              <w:rPr>
                <w:rFonts w:ascii="Arial" w:hAnsi="Arial"/>
                <w:sz w:val="18"/>
                <w:szCs w:val="18"/>
              </w:rPr>
              <w:t>Batez besteko ratio gutxienekoa</w:t>
            </w:r>
          </w:p>
        </w:tc>
      </w:tr>
      <w:tr w:rsidR="004E0687" w:rsidRPr="00E53D89" w:rsidTr="00B4695D">
        <w:trPr>
          <w:trHeight w:hRule="exact" w:val="227"/>
        </w:trPr>
        <w:tc>
          <w:tcPr>
            <w:tcW w:w="2209" w:type="dxa"/>
            <w:vMerge/>
            <w:tcBorders>
              <w:top w:val="single" w:sz="4" w:space="0" w:color="auto"/>
              <w:bottom w:val="single" w:sz="4" w:space="0" w:color="auto"/>
            </w:tcBorders>
            <w:shd w:val="clear" w:color="auto" w:fill="B8CCE4" w:themeFill="accent1" w:themeFillTint="66"/>
          </w:tcPr>
          <w:p w:rsidR="004E0687" w:rsidRPr="00E53D89" w:rsidRDefault="004E0687" w:rsidP="001F6CE8">
            <w:pPr>
              <w:rPr>
                <w:rFonts w:ascii="Arial" w:hAnsi="Arial" w:cs="Arial"/>
                <w:sz w:val="18"/>
                <w:szCs w:val="18"/>
              </w:rPr>
            </w:pPr>
          </w:p>
        </w:tc>
        <w:tc>
          <w:tcPr>
            <w:tcW w:w="1984" w:type="dxa"/>
            <w:vMerge/>
            <w:tcBorders>
              <w:top w:val="single" w:sz="4" w:space="0" w:color="auto"/>
              <w:bottom w:val="single" w:sz="4" w:space="0" w:color="auto"/>
            </w:tcBorders>
            <w:shd w:val="clear" w:color="auto" w:fill="B8CCE4" w:themeFill="accent1" w:themeFillTint="66"/>
            <w:vAlign w:val="center"/>
          </w:tcPr>
          <w:p w:rsidR="004E0687" w:rsidRPr="00E53D89" w:rsidRDefault="004E0687" w:rsidP="001F6CE8">
            <w:pPr>
              <w:jc w:val="right"/>
              <w:rPr>
                <w:rFonts w:ascii="Arial" w:hAnsi="Arial" w:cs="Arial"/>
                <w:sz w:val="18"/>
                <w:szCs w:val="18"/>
              </w:rPr>
            </w:pPr>
          </w:p>
        </w:tc>
        <w:tc>
          <w:tcPr>
            <w:tcW w:w="2719" w:type="dxa"/>
            <w:tcBorders>
              <w:top w:val="single" w:sz="2" w:space="0" w:color="auto"/>
              <w:bottom w:val="single" w:sz="4" w:space="0" w:color="auto"/>
            </w:tcBorders>
            <w:shd w:val="clear" w:color="auto" w:fill="B8CCE4" w:themeFill="accent1" w:themeFillTint="66"/>
            <w:vAlign w:val="center"/>
          </w:tcPr>
          <w:p w:rsidR="004E0687" w:rsidRPr="00E53D89" w:rsidRDefault="004E0687" w:rsidP="001F6CE8">
            <w:pPr>
              <w:jc w:val="right"/>
              <w:rPr>
                <w:rFonts w:ascii="Arial" w:hAnsi="Arial" w:cs="Arial"/>
                <w:sz w:val="18"/>
                <w:szCs w:val="18"/>
              </w:rPr>
            </w:pPr>
            <w:r>
              <w:rPr>
                <w:rFonts w:ascii="Arial" w:hAnsi="Arial"/>
                <w:sz w:val="18"/>
                <w:szCs w:val="18"/>
              </w:rPr>
              <w:t>Iruña eta Iruñerria</w:t>
            </w:r>
          </w:p>
        </w:tc>
        <w:tc>
          <w:tcPr>
            <w:tcW w:w="1985" w:type="dxa"/>
            <w:tcBorders>
              <w:top w:val="single" w:sz="2" w:space="0" w:color="auto"/>
              <w:bottom w:val="single" w:sz="4" w:space="0" w:color="auto"/>
            </w:tcBorders>
            <w:shd w:val="clear" w:color="auto" w:fill="B8CCE4" w:themeFill="accent1" w:themeFillTint="66"/>
            <w:vAlign w:val="center"/>
          </w:tcPr>
          <w:p w:rsidR="004E0687" w:rsidRPr="00E53D89" w:rsidRDefault="004E0687" w:rsidP="001F6CE8">
            <w:pPr>
              <w:jc w:val="right"/>
              <w:rPr>
                <w:rFonts w:ascii="Arial" w:hAnsi="Arial" w:cs="Arial"/>
                <w:sz w:val="18"/>
                <w:szCs w:val="18"/>
              </w:rPr>
            </w:pPr>
            <w:r>
              <w:rPr>
                <w:rFonts w:ascii="Arial" w:hAnsi="Arial"/>
                <w:sz w:val="18"/>
                <w:szCs w:val="18"/>
              </w:rPr>
              <w:t>Nafarroako gainerako eskualdeak</w:t>
            </w:r>
          </w:p>
        </w:tc>
      </w:tr>
      <w:tr w:rsidR="004E0687" w:rsidRPr="00E53D89" w:rsidTr="00124B6E">
        <w:trPr>
          <w:trHeight w:val="198"/>
        </w:trPr>
        <w:tc>
          <w:tcPr>
            <w:tcW w:w="2209" w:type="dxa"/>
            <w:tcBorders>
              <w:top w:val="single" w:sz="4" w:space="0" w:color="auto"/>
              <w:bottom w:val="single" w:sz="2" w:space="0" w:color="auto"/>
            </w:tcBorders>
            <w:vAlign w:val="center"/>
          </w:tcPr>
          <w:p w:rsidR="004E0687" w:rsidRPr="00E53D89" w:rsidRDefault="004E0687" w:rsidP="00124B6E">
            <w:pPr>
              <w:spacing w:after="0"/>
              <w:ind w:firstLine="0"/>
              <w:rPr>
                <w:rFonts w:ascii="Arial Narrow" w:hAnsi="Arial Narrow"/>
              </w:rPr>
            </w:pPr>
            <w:r>
              <w:rPr>
                <w:rFonts w:ascii="Arial Narrow" w:hAnsi="Arial Narrow"/>
              </w:rPr>
              <w:t>Haur Hezkuntzako 2. z</w:t>
            </w:r>
            <w:r>
              <w:rPr>
                <w:rFonts w:ascii="Arial Narrow" w:hAnsi="Arial Narrow"/>
              </w:rPr>
              <w:t>i</w:t>
            </w:r>
            <w:r>
              <w:rPr>
                <w:rFonts w:ascii="Arial Narrow" w:hAnsi="Arial Narrow"/>
              </w:rPr>
              <w:t>kloa</w:t>
            </w:r>
          </w:p>
        </w:tc>
        <w:tc>
          <w:tcPr>
            <w:tcW w:w="1984" w:type="dxa"/>
            <w:tcBorders>
              <w:top w:val="single" w:sz="4" w:space="0" w:color="auto"/>
              <w:bottom w:val="single" w:sz="2" w:space="0" w:color="auto"/>
            </w:tcBorders>
            <w:vAlign w:val="center"/>
          </w:tcPr>
          <w:p w:rsidR="004E0687" w:rsidRPr="00E53D89" w:rsidRDefault="004E0687" w:rsidP="00124B6E">
            <w:pPr>
              <w:spacing w:after="0"/>
              <w:jc w:val="right"/>
              <w:rPr>
                <w:rFonts w:ascii="Arial Narrow" w:hAnsi="Arial Narrow"/>
              </w:rPr>
            </w:pPr>
            <w:r>
              <w:rPr>
                <w:rFonts w:ascii="Arial Narrow" w:hAnsi="Arial Narrow"/>
              </w:rPr>
              <w:t>25</w:t>
            </w:r>
          </w:p>
        </w:tc>
        <w:tc>
          <w:tcPr>
            <w:tcW w:w="2719" w:type="dxa"/>
            <w:tcBorders>
              <w:top w:val="single" w:sz="4" w:space="0" w:color="auto"/>
              <w:bottom w:val="single" w:sz="2" w:space="0" w:color="auto"/>
            </w:tcBorders>
            <w:vAlign w:val="center"/>
          </w:tcPr>
          <w:p w:rsidR="004E0687" w:rsidRPr="00E53D89" w:rsidRDefault="004E0687" w:rsidP="00124B6E">
            <w:pPr>
              <w:spacing w:after="0"/>
              <w:jc w:val="right"/>
              <w:rPr>
                <w:rFonts w:ascii="Arial Narrow" w:hAnsi="Arial Narrow"/>
              </w:rPr>
            </w:pPr>
            <w:r>
              <w:rPr>
                <w:rFonts w:ascii="Arial Narrow" w:hAnsi="Arial Narrow"/>
              </w:rPr>
              <w:t>21</w:t>
            </w:r>
          </w:p>
        </w:tc>
        <w:tc>
          <w:tcPr>
            <w:tcW w:w="1985" w:type="dxa"/>
            <w:tcBorders>
              <w:top w:val="single" w:sz="4" w:space="0" w:color="auto"/>
              <w:bottom w:val="single" w:sz="2" w:space="0" w:color="auto"/>
            </w:tcBorders>
            <w:vAlign w:val="center"/>
          </w:tcPr>
          <w:p w:rsidR="004E0687" w:rsidRPr="00E53D89" w:rsidRDefault="004E0687" w:rsidP="00124B6E">
            <w:pPr>
              <w:spacing w:after="0"/>
              <w:jc w:val="right"/>
              <w:rPr>
                <w:rFonts w:ascii="Arial Narrow" w:hAnsi="Arial Narrow"/>
              </w:rPr>
            </w:pPr>
            <w:r>
              <w:rPr>
                <w:rFonts w:ascii="Arial Narrow" w:hAnsi="Arial Narrow"/>
              </w:rPr>
              <w:t>18</w:t>
            </w:r>
          </w:p>
        </w:tc>
      </w:tr>
      <w:tr w:rsidR="004E0687" w:rsidRPr="00E53D89" w:rsidTr="00124B6E">
        <w:trPr>
          <w:trHeight w:val="198"/>
        </w:trPr>
        <w:tc>
          <w:tcPr>
            <w:tcW w:w="2209" w:type="dxa"/>
            <w:tcBorders>
              <w:top w:val="single" w:sz="2" w:space="0" w:color="auto"/>
              <w:bottom w:val="single" w:sz="2" w:space="0" w:color="auto"/>
            </w:tcBorders>
            <w:vAlign w:val="center"/>
          </w:tcPr>
          <w:p w:rsidR="004E0687" w:rsidRPr="00E53D89" w:rsidRDefault="004E0687" w:rsidP="00124B6E">
            <w:pPr>
              <w:spacing w:after="0"/>
              <w:ind w:firstLine="0"/>
              <w:rPr>
                <w:rFonts w:ascii="Arial Narrow" w:hAnsi="Arial Narrow"/>
              </w:rPr>
            </w:pPr>
            <w:r>
              <w:rPr>
                <w:rFonts w:ascii="Arial Narrow" w:hAnsi="Arial Narrow"/>
              </w:rPr>
              <w:t>Batxilergoa</w:t>
            </w:r>
          </w:p>
        </w:tc>
        <w:tc>
          <w:tcPr>
            <w:tcW w:w="1984" w:type="dxa"/>
            <w:tcBorders>
              <w:top w:val="single" w:sz="2" w:space="0" w:color="auto"/>
              <w:bottom w:val="single" w:sz="2" w:space="0" w:color="auto"/>
            </w:tcBorders>
            <w:vAlign w:val="center"/>
          </w:tcPr>
          <w:p w:rsidR="004E0687" w:rsidRPr="00E53D89" w:rsidRDefault="004E0687" w:rsidP="00124B6E">
            <w:pPr>
              <w:spacing w:after="0"/>
              <w:jc w:val="right"/>
              <w:rPr>
                <w:rFonts w:ascii="Arial Narrow" w:hAnsi="Arial Narrow"/>
              </w:rPr>
            </w:pPr>
            <w:r>
              <w:rPr>
                <w:rFonts w:ascii="Arial Narrow" w:hAnsi="Arial Narrow"/>
              </w:rPr>
              <w:t>35</w:t>
            </w:r>
          </w:p>
        </w:tc>
        <w:tc>
          <w:tcPr>
            <w:tcW w:w="2719" w:type="dxa"/>
            <w:tcBorders>
              <w:top w:val="single" w:sz="2" w:space="0" w:color="auto"/>
              <w:bottom w:val="single" w:sz="2" w:space="0" w:color="auto"/>
            </w:tcBorders>
            <w:vAlign w:val="center"/>
          </w:tcPr>
          <w:p w:rsidR="004E0687" w:rsidRPr="00E53D89" w:rsidRDefault="004E0687" w:rsidP="00124B6E">
            <w:pPr>
              <w:spacing w:after="0"/>
              <w:jc w:val="right"/>
              <w:rPr>
                <w:rFonts w:ascii="Arial Narrow" w:hAnsi="Arial Narrow"/>
              </w:rPr>
            </w:pPr>
            <w:r>
              <w:rPr>
                <w:rFonts w:ascii="Arial Narrow" w:hAnsi="Arial Narrow"/>
              </w:rPr>
              <w:t>27</w:t>
            </w:r>
          </w:p>
        </w:tc>
        <w:tc>
          <w:tcPr>
            <w:tcW w:w="1985" w:type="dxa"/>
            <w:tcBorders>
              <w:top w:val="single" w:sz="2" w:space="0" w:color="auto"/>
              <w:bottom w:val="single" w:sz="2" w:space="0" w:color="auto"/>
            </w:tcBorders>
            <w:vAlign w:val="center"/>
          </w:tcPr>
          <w:p w:rsidR="004E0687" w:rsidRPr="00E53D89" w:rsidRDefault="004E0687" w:rsidP="00124B6E">
            <w:pPr>
              <w:spacing w:after="0"/>
              <w:jc w:val="right"/>
              <w:rPr>
                <w:rFonts w:ascii="Arial Narrow" w:hAnsi="Arial Narrow"/>
              </w:rPr>
            </w:pPr>
            <w:r>
              <w:rPr>
                <w:rFonts w:ascii="Arial Narrow" w:hAnsi="Arial Narrow"/>
              </w:rPr>
              <w:t>27</w:t>
            </w:r>
          </w:p>
        </w:tc>
      </w:tr>
      <w:tr w:rsidR="004E0687" w:rsidRPr="00E53D89" w:rsidTr="00124B6E">
        <w:trPr>
          <w:trHeight w:val="198"/>
        </w:trPr>
        <w:tc>
          <w:tcPr>
            <w:tcW w:w="2209" w:type="dxa"/>
            <w:tcBorders>
              <w:top w:val="single" w:sz="2" w:space="0" w:color="auto"/>
              <w:bottom w:val="single" w:sz="2" w:space="0" w:color="auto"/>
            </w:tcBorders>
            <w:vAlign w:val="center"/>
          </w:tcPr>
          <w:p w:rsidR="004E0687" w:rsidRPr="00E53D89" w:rsidRDefault="004E0687" w:rsidP="00124B6E">
            <w:pPr>
              <w:spacing w:after="0"/>
              <w:ind w:firstLine="0"/>
              <w:rPr>
                <w:rFonts w:ascii="Arial Narrow" w:hAnsi="Arial Narrow"/>
              </w:rPr>
            </w:pPr>
            <w:r>
              <w:rPr>
                <w:rFonts w:ascii="Arial Narrow" w:hAnsi="Arial Narrow"/>
              </w:rPr>
              <w:t>Lehen Hezkuntza</w:t>
            </w:r>
          </w:p>
        </w:tc>
        <w:tc>
          <w:tcPr>
            <w:tcW w:w="1984" w:type="dxa"/>
            <w:tcBorders>
              <w:top w:val="single" w:sz="2" w:space="0" w:color="auto"/>
              <w:bottom w:val="single" w:sz="2" w:space="0" w:color="auto"/>
            </w:tcBorders>
            <w:vAlign w:val="center"/>
          </w:tcPr>
          <w:p w:rsidR="004E0687" w:rsidRPr="00E53D89" w:rsidRDefault="004E0687" w:rsidP="00124B6E">
            <w:pPr>
              <w:spacing w:after="0"/>
              <w:jc w:val="right"/>
              <w:rPr>
                <w:rFonts w:ascii="Arial Narrow" w:hAnsi="Arial Narrow"/>
              </w:rPr>
            </w:pPr>
            <w:r>
              <w:rPr>
                <w:rFonts w:ascii="Arial Narrow" w:hAnsi="Arial Narrow"/>
              </w:rPr>
              <w:t>25</w:t>
            </w:r>
          </w:p>
        </w:tc>
        <w:tc>
          <w:tcPr>
            <w:tcW w:w="2719" w:type="dxa"/>
            <w:tcBorders>
              <w:top w:val="single" w:sz="2" w:space="0" w:color="auto"/>
              <w:bottom w:val="single" w:sz="2" w:space="0" w:color="auto"/>
            </w:tcBorders>
            <w:vAlign w:val="center"/>
          </w:tcPr>
          <w:p w:rsidR="004E0687" w:rsidRPr="00E53D89" w:rsidRDefault="004E0687" w:rsidP="00124B6E">
            <w:pPr>
              <w:spacing w:after="0"/>
              <w:jc w:val="right"/>
              <w:rPr>
                <w:rFonts w:ascii="Arial Narrow" w:hAnsi="Arial Narrow"/>
              </w:rPr>
            </w:pPr>
            <w:r>
              <w:rPr>
                <w:rFonts w:ascii="Arial Narrow" w:hAnsi="Arial Narrow"/>
              </w:rPr>
              <w:t>21</w:t>
            </w:r>
          </w:p>
        </w:tc>
        <w:tc>
          <w:tcPr>
            <w:tcW w:w="1985" w:type="dxa"/>
            <w:tcBorders>
              <w:top w:val="single" w:sz="2" w:space="0" w:color="auto"/>
              <w:bottom w:val="single" w:sz="2" w:space="0" w:color="auto"/>
            </w:tcBorders>
            <w:vAlign w:val="center"/>
          </w:tcPr>
          <w:p w:rsidR="004E0687" w:rsidRPr="00E53D89" w:rsidRDefault="004E0687" w:rsidP="00124B6E">
            <w:pPr>
              <w:spacing w:after="0"/>
              <w:jc w:val="right"/>
              <w:rPr>
                <w:rFonts w:ascii="Arial Narrow" w:hAnsi="Arial Narrow"/>
              </w:rPr>
            </w:pPr>
            <w:r>
              <w:rPr>
                <w:rFonts w:ascii="Arial Narrow" w:hAnsi="Arial Narrow"/>
              </w:rPr>
              <w:t>19</w:t>
            </w:r>
          </w:p>
        </w:tc>
      </w:tr>
      <w:tr w:rsidR="004E0687" w:rsidRPr="00E53D89" w:rsidTr="00124B6E">
        <w:trPr>
          <w:trHeight w:val="198"/>
        </w:trPr>
        <w:tc>
          <w:tcPr>
            <w:tcW w:w="2209" w:type="dxa"/>
            <w:tcBorders>
              <w:top w:val="single" w:sz="2" w:space="0" w:color="auto"/>
              <w:bottom w:val="single" w:sz="4" w:space="0" w:color="auto"/>
            </w:tcBorders>
            <w:vAlign w:val="center"/>
          </w:tcPr>
          <w:p w:rsidR="004E0687" w:rsidRPr="00E53D89" w:rsidRDefault="004E0687" w:rsidP="00124B6E">
            <w:pPr>
              <w:spacing w:after="0"/>
              <w:ind w:firstLine="0"/>
              <w:rPr>
                <w:rFonts w:ascii="Arial Narrow" w:hAnsi="Arial Narrow"/>
              </w:rPr>
            </w:pPr>
            <w:r>
              <w:rPr>
                <w:rFonts w:ascii="Arial Narrow" w:hAnsi="Arial Narrow"/>
              </w:rPr>
              <w:t>DBH</w:t>
            </w:r>
          </w:p>
        </w:tc>
        <w:tc>
          <w:tcPr>
            <w:tcW w:w="1984" w:type="dxa"/>
            <w:tcBorders>
              <w:top w:val="single" w:sz="2" w:space="0" w:color="auto"/>
              <w:bottom w:val="single" w:sz="4" w:space="0" w:color="auto"/>
            </w:tcBorders>
            <w:vAlign w:val="center"/>
          </w:tcPr>
          <w:p w:rsidR="004E0687" w:rsidRPr="00E53D89" w:rsidRDefault="004E0687" w:rsidP="00124B6E">
            <w:pPr>
              <w:spacing w:after="0"/>
              <w:jc w:val="right"/>
              <w:rPr>
                <w:rFonts w:ascii="Arial Narrow" w:hAnsi="Arial Narrow"/>
              </w:rPr>
            </w:pPr>
            <w:r>
              <w:rPr>
                <w:rFonts w:ascii="Arial Narrow" w:hAnsi="Arial Narrow"/>
              </w:rPr>
              <w:t>30</w:t>
            </w:r>
          </w:p>
        </w:tc>
        <w:tc>
          <w:tcPr>
            <w:tcW w:w="2719" w:type="dxa"/>
            <w:tcBorders>
              <w:top w:val="single" w:sz="2" w:space="0" w:color="auto"/>
              <w:bottom w:val="single" w:sz="4" w:space="0" w:color="auto"/>
            </w:tcBorders>
            <w:vAlign w:val="center"/>
          </w:tcPr>
          <w:p w:rsidR="004E0687" w:rsidRPr="00E53D89" w:rsidRDefault="004E0687" w:rsidP="00124B6E">
            <w:pPr>
              <w:spacing w:after="0"/>
              <w:jc w:val="right"/>
              <w:rPr>
                <w:rFonts w:ascii="Arial Narrow" w:hAnsi="Arial Narrow"/>
              </w:rPr>
            </w:pPr>
            <w:r>
              <w:rPr>
                <w:rFonts w:ascii="Arial Narrow" w:hAnsi="Arial Narrow"/>
              </w:rPr>
              <w:t>26</w:t>
            </w:r>
          </w:p>
        </w:tc>
        <w:tc>
          <w:tcPr>
            <w:tcW w:w="1985" w:type="dxa"/>
            <w:tcBorders>
              <w:top w:val="single" w:sz="2" w:space="0" w:color="auto"/>
              <w:bottom w:val="single" w:sz="4" w:space="0" w:color="auto"/>
            </w:tcBorders>
            <w:vAlign w:val="center"/>
          </w:tcPr>
          <w:p w:rsidR="004E0687" w:rsidRPr="00E53D89" w:rsidRDefault="004E0687" w:rsidP="00124B6E">
            <w:pPr>
              <w:spacing w:after="0"/>
              <w:jc w:val="right"/>
              <w:rPr>
                <w:rFonts w:ascii="Arial Narrow" w:hAnsi="Arial Narrow"/>
              </w:rPr>
            </w:pPr>
            <w:r>
              <w:rPr>
                <w:rFonts w:ascii="Arial Narrow" w:hAnsi="Arial Narrow"/>
              </w:rPr>
              <w:t>24</w:t>
            </w:r>
          </w:p>
        </w:tc>
      </w:tr>
    </w:tbl>
    <w:p w:rsidR="004E0687" w:rsidRPr="004E0687" w:rsidRDefault="004E0687" w:rsidP="004E0687">
      <w:pPr>
        <w:pStyle w:val="texto"/>
        <w:tabs>
          <w:tab w:val="clear" w:pos="2835"/>
          <w:tab w:val="clear" w:pos="3969"/>
          <w:tab w:val="clear" w:pos="5103"/>
          <w:tab w:val="clear" w:pos="6237"/>
          <w:tab w:val="clear" w:pos="7371"/>
          <w:tab w:val="left" w:pos="480"/>
          <w:tab w:val="num" w:pos="720"/>
          <w:tab w:val="num" w:pos="1320"/>
        </w:tabs>
        <w:spacing w:before="240"/>
        <w:rPr>
          <w:rFonts w:cs="Arial"/>
        </w:rPr>
      </w:pPr>
      <w:r>
        <w:t>Horiek dira gela bakoitzeko ezarritako ikasle ratioak, baina araudiak aukera ematen du, zenbait egoeratan, kopuru horiek gutxienekoen azpitik edo gehien</w:t>
      </w:r>
      <w:r>
        <w:t>e</w:t>
      </w:r>
      <w:r>
        <w:t>koen gainetik egoteko, aldez aurretik agintaritza eskudunak baimena ematen badu.</w:t>
      </w:r>
    </w:p>
    <w:p w:rsidR="00D1318D" w:rsidRPr="004B34B3" w:rsidRDefault="00D1318D" w:rsidP="00D1318D">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Langileak. </w:t>
      </w:r>
      <w:r>
        <w:t>Ikastetxe itunduek kontratatzen dituzte langileak, eta prozed</w:t>
      </w:r>
      <w:r>
        <w:t>u</w:t>
      </w:r>
      <w:r>
        <w:t>ran publizitatearen, merezimenduaren eta gaitasunaren printzipioak bete behar dira, araudiak ezartzen duen bezala.</w:t>
      </w:r>
    </w:p>
    <w:p w:rsidR="00D44FD0" w:rsidRPr="004B34B3" w:rsidRDefault="00D44FD0" w:rsidP="00D1318D">
      <w:pPr>
        <w:pStyle w:val="texto"/>
        <w:tabs>
          <w:tab w:val="clear" w:pos="2835"/>
          <w:tab w:val="clear" w:pos="3969"/>
          <w:tab w:val="clear" w:pos="5103"/>
          <w:tab w:val="clear" w:pos="6237"/>
          <w:tab w:val="clear" w:pos="7371"/>
        </w:tabs>
        <w:spacing w:after="120"/>
      </w:pPr>
      <w:r>
        <w:t>Langile horiei funts publikoekin guztiz edo zati batez sostengatutako iraka</w:t>
      </w:r>
      <w:r>
        <w:t>s</w:t>
      </w:r>
      <w:r>
        <w:t>kuntza pribatuko Estatuko hitzarmen kolektiboa, ikastolen sektoreko hitzarmen kolektiboa (hala behar denean), eta, aurreko hitzarmenak eragindako irakasku</w:t>
      </w:r>
      <w:r>
        <w:t>n</w:t>
      </w:r>
      <w:r>
        <w:t>tza itunduaren sektorean, hobekuntzarako akordioa aplikatzen zaizkie; zehazki, aztertuko dugun aldian, akordio hori 2013an onetsi eta 2017ra arte luzatutakoa da. Ordutik aurrera, Nafarroako Foru Komunitateko Administrazioak, patron</w:t>
      </w:r>
      <w:r>
        <w:t>a</w:t>
      </w:r>
      <w:r>
        <w:t>lek eta irakaskuntza itunduko sindikatuek akordio berri bat onestea adostu z</w:t>
      </w:r>
      <w:r>
        <w:t>u</w:t>
      </w:r>
      <w:r>
        <w:t xml:space="preserve">ten. </w:t>
      </w:r>
    </w:p>
    <w:p w:rsidR="00D44FD0" w:rsidRPr="004B34B3" w:rsidRDefault="00D44FD0" w:rsidP="00D1318D">
      <w:pPr>
        <w:pStyle w:val="texto"/>
        <w:tabs>
          <w:tab w:val="clear" w:pos="2835"/>
          <w:tab w:val="clear" w:pos="3969"/>
          <w:tab w:val="clear" w:pos="5103"/>
          <w:tab w:val="clear" w:pos="6237"/>
          <w:tab w:val="clear" w:pos="7371"/>
        </w:tabs>
        <w:spacing w:after="120"/>
      </w:pPr>
      <w:r>
        <w:t>Langile horiei hileko nominak ordaintzeko prozedura azaltzen da hurrengo puntuan, moduluari buruzkoan.</w:t>
      </w:r>
    </w:p>
    <w:p w:rsidR="00D44FD0" w:rsidRPr="001038D3" w:rsidRDefault="00D44FD0" w:rsidP="001038D3">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i/>
        </w:rPr>
        <w:t xml:space="preserve">Moduluak. </w:t>
      </w:r>
      <w:r>
        <w:t>Itunen ondoriozko gastuak modulua du oinarri, hau da, hezku</w:t>
      </w:r>
      <w:r>
        <w:t>n</w:t>
      </w:r>
      <w:r>
        <w:t>tza itunduko unitate bakoitzari eman behar zaiona bere mailaren arabera kuant</w:t>
      </w:r>
      <w:r>
        <w:t>i</w:t>
      </w:r>
      <w:r>
        <w:t>fikatzen duen kontzeptu ekonomikoa. Hezkuntza maila nahiz modalitate ezbe</w:t>
      </w:r>
      <w:r>
        <w:t>r</w:t>
      </w:r>
      <w:r>
        <w:t>dinetan ikastetxe itunduen eskola unitate bakoitzeko modulu ekonomikoaren gutxieneko zenbatekoa Estatuak ezartzen du. Gero, autonomia erkidego bako</w:t>
      </w:r>
      <w:r>
        <w:t>i</w:t>
      </w:r>
      <w:r>
        <w:t xml:space="preserve">tzak hura onesten du bere aurrekontu orokorrei buruzko legean. Adibide gisa, 6. eranskinean jaso dira 2016rako ezarritako moduluen zenbatekoak, unitate itundu bakoitzeko irakasle ratioekin. </w:t>
      </w:r>
    </w:p>
    <w:p w:rsidR="00D1318D" w:rsidRDefault="00D44FD0" w:rsidP="00D1318D">
      <w:pPr>
        <w:pStyle w:val="texto"/>
        <w:tabs>
          <w:tab w:val="clear" w:pos="2835"/>
          <w:tab w:val="clear" w:pos="3969"/>
          <w:tab w:val="clear" w:pos="5103"/>
          <w:tab w:val="clear" w:pos="6237"/>
          <w:tab w:val="clear" w:pos="7371"/>
        </w:tabs>
        <w:spacing w:before="120"/>
        <w:rPr>
          <w:szCs w:val="26"/>
        </w:rPr>
      </w:pPr>
      <w:r>
        <w:t xml:space="preserve">Moduluak kontzeptu hauetan banatzen dira: </w:t>
      </w:r>
    </w:p>
    <w:p w:rsidR="00D1318D" w:rsidRDefault="00D1318D" w:rsidP="00D1318D">
      <w:pPr>
        <w:pStyle w:val="texto"/>
        <w:numPr>
          <w:ilvl w:val="0"/>
          <w:numId w:val="27"/>
        </w:numPr>
        <w:tabs>
          <w:tab w:val="clear" w:pos="2835"/>
          <w:tab w:val="clear" w:pos="3969"/>
          <w:tab w:val="clear" w:pos="5103"/>
          <w:tab w:val="clear" w:pos="6237"/>
          <w:tab w:val="clear" w:pos="7371"/>
          <w:tab w:val="left" w:pos="644"/>
        </w:tabs>
        <w:spacing w:before="120"/>
        <w:ind w:left="0" w:firstLine="322"/>
        <w:rPr>
          <w:szCs w:val="26"/>
        </w:rPr>
      </w:pPr>
      <w:r>
        <w:t xml:space="preserve">Irakasleen soldatak, zama sozialak barne, irakaskuntza maila bakoitzean, eta irakasle titularren eta agregatuen ratioa unitate itundu bakoitzeko. </w:t>
      </w:r>
    </w:p>
    <w:p w:rsidR="00D44FD0" w:rsidRPr="00D1318D" w:rsidRDefault="00D44FD0" w:rsidP="00D1318D">
      <w:pPr>
        <w:pStyle w:val="texto"/>
        <w:tabs>
          <w:tab w:val="clear" w:pos="2835"/>
          <w:tab w:val="clear" w:pos="3969"/>
          <w:tab w:val="clear" w:pos="5103"/>
          <w:tab w:val="clear" w:pos="6237"/>
          <w:tab w:val="clear" w:pos="7371"/>
        </w:tabs>
        <w:spacing w:before="120"/>
      </w:pPr>
      <w:r>
        <w:t>Langile horien nomina Hezkuntza Departamentuak egiten du eta zuzenean ordaintzen dio irakasleari (ordainketa eskuordetua), baina horrek ez du esan nahi alderdien arteko lan-harremanik dagoenik.</w:t>
      </w:r>
    </w:p>
    <w:p w:rsidR="00D44FD0" w:rsidRPr="003C1A4F" w:rsidRDefault="00D44FD0" w:rsidP="00D1318D">
      <w:pPr>
        <w:pStyle w:val="texto"/>
        <w:numPr>
          <w:ilvl w:val="0"/>
          <w:numId w:val="27"/>
        </w:numPr>
        <w:tabs>
          <w:tab w:val="clear" w:pos="2835"/>
          <w:tab w:val="clear" w:pos="3969"/>
          <w:tab w:val="clear" w:pos="5103"/>
          <w:tab w:val="clear" w:pos="6237"/>
          <w:tab w:val="clear" w:pos="7371"/>
          <w:tab w:val="left" w:pos="644"/>
        </w:tabs>
        <w:spacing w:before="120"/>
        <w:ind w:left="0" w:firstLine="322"/>
        <w:rPr>
          <w:szCs w:val="26"/>
        </w:rPr>
      </w:pPr>
      <w:r>
        <w:t>Gastu aldakorrak: irakasleen antzinatasunaren kostuaz eta Gizarte Seg</w:t>
      </w:r>
      <w:r>
        <w:t>u</w:t>
      </w:r>
      <w:r>
        <w:t>rantzan duen eraginaz gain, irakasleen ordezkapenak, zuzendaritzako osagarria eta Langileen Estatutuaren ondoriozko betebeharrak ere jasotzen dira</w:t>
      </w:r>
      <w:r w:rsidRPr="00D1318D">
        <w:rPr>
          <w:szCs w:val="26"/>
          <w:vertAlign w:val="superscript"/>
        </w:rPr>
        <w:footnoteReference w:id="3"/>
      </w:r>
      <w:r>
        <w:t xml:space="preserve">. Diru kopuru horiek funts orokor batean biltzen dira, zeina irakaslez </w:t>
      </w:r>
      <w:proofErr w:type="spellStart"/>
      <w:r>
        <w:t>irakasle</w:t>
      </w:r>
      <w:proofErr w:type="spellEnd"/>
      <w:r>
        <w:t xml:space="preserve"> ban</w:t>
      </w:r>
      <w:r>
        <w:t>a</w:t>
      </w:r>
      <w:r>
        <w:t>tzen baita ikastetxe itunduetako irakasleen artean, irakasle bakoitzaren egoer</w:t>
      </w:r>
      <w:r>
        <w:t>a</w:t>
      </w:r>
      <w:r>
        <w:t>ren arabera.</w:t>
      </w:r>
    </w:p>
    <w:p w:rsidR="00D44FD0" w:rsidRDefault="00D44FD0" w:rsidP="00D1318D">
      <w:pPr>
        <w:pStyle w:val="texto"/>
        <w:tabs>
          <w:tab w:val="clear" w:pos="2835"/>
          <w:tab w:val="clear" w:pos="3969"/>
          <w:tab w:val="clear" w:pos="5103"/>
          <w:tab w:val="clear" w:pos="6237"/>
          <w:tab w:val="clear" w:pos="7371"/>
        </w:tabs>
        <w:spacing w:before="120"/>
        <w:rPr>
          <w:szCs w:val="26"/>
        </w:rPr>
      </w:pPr>
      <w:r>
        <w:t>Antzinatasun-osagarria eta horrek Gizarte Segurantzan duen eragina, zuze</w:t>
      </w:r>
      <w:r>
        <w:t>n</w:t>
      </w:r>
      <w:r>
        <w:t>daritzako osagarria eta eginkizun sindikalekin lotutakoak, horiek ere Naf</w:t>
      </w:r>
      <w:r>
        <w:t>a</w:t>
      </w:r>
      <w:r>
        <w:t>rroako Gobernuak ordaintzen dizkio pertsona bakoitzari, ordainketa eskuord</w:t>
      </w:r>
      <w:r>
        <w:t>e</w:t>
      </w:r>
      <w:r>
        <w:t>tuaren bidez; irakasleen ordezkapenak, aldiz, ikastetxeari ordaintzen zaizkio ebazpen bidez, eta aldez aurretik gastua justifikatu behar da (kontratuak au</w:t>
      </w:r>
      <w:r>
        <w:t>r</w:t>
      </w:r>
      <w:r>
        <w:t xml:space="preserve">keztuz).  </w:t>
      </w:r>
    </w:p>
    <w:p w:rsidR="00D44FD0" w:rsidRDefault="00D44FD0" w:rsidP="00D1318D">
      <w:pPr>
        <w:pStyle w:val="texto"/>
        <w:numPr>
          <w:ilvl w:val="0"/>
          <w:numId w:val="27"/>
        </w:numPr>
        <w:tabs>
          <w:tab w:val="clear" w:pos="2835"/>
          <w:tab w:val="clear" w:pos="3969"/>
          <w:tab w:val="clear" w:pos="5103"/>
          <w:tab w:val="clear" w:pos="6237"/>
          <w:tab w:val="clear" w:pos="7371"/>
          <w:tab w:val="left" w:pos="644"/>
        </w:tabs>
        <w:spacing w:before="120"/>
        <w:ind w:left="0" w:firstLine="322"/>
        <w:rPr>
          <w:szCs w:val="26"/>
        </w:rPr>
      </w:pPr>
      <w:r>
        <w:t xml:space="preserve">Beste gastu batzuk: administrazio eta zerbitzuetako langileak, ikastetxeko mantentze, kontserbazio eta funtzionamendu gastu arruntak, inbertsio errealen birjartzea, zuzendaritzan eta eginkizun pedagogikoetan laguntzeko beste kargu batzuk, hezkuntza bereziko ikastetxeetako langile osagarriak, eta abar.  </w:t>
      </w:r>
    </w:p>
    <w:p w:rsidR="00D44FD0" w:rsidRDefault="00D44FD0" w:rsidP="00D1318D">
      <w:pPr>
        <w:pStyle w:val="texto"/>
        <w:tabs>
          <w:tab w:val="clear" w:pos="2835"/>
          <w:tab w:val="clear" w:pos="3969"/>
          <w:tab w:val="clear" w:pos="5103"/>
          <w:tab w:val="clear" w:pos="6237"/>
          <w:tab w:val="clear" w:pos="7371"/>
        </w:tabs>
        <w:spacing w:before="120"/>
        <w:rPr>
          <w:szCs w:val="26"/>
        </w:rPr>
      </w:pPr>
      <w:r>
        <w:t xml:space="preserve">Administrazio eta zerbitzuetako langileen gastuak eta zuzendaritzan eta eginkizun pedagogikoetan laguntzeko gastuak ikastetxeari zuzenean ordaintzen zaizkio, ordainketa eskuordeturik gabe. </w:t>
      </w:r>
    </w:p>
    <w:p w:rsidR="00D44FD0" w:rsidRDefault="00D44FD0" w:rsidP="00D1318D">
      <w:pPr>
        <w:pStyle w:val="texto"/>
        <w:spacing w:before="120" w:after="240"/>
      </w:pPr>
      <w:r>
        <w:t>Moduluaren zenbatekoa Nafarroan handiagoa da informazioa lortu ahal izan dugun gainerako autonomia erkidegoetan baino, Euskal Autonomia Erkidegoan izan ezik, taula honetan ageri den bezala:</w:t>
      </w:r>
    </w:p>
    <w:tbl>
      <w:tblPr>
        <w:tblW w:w="8977"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929"/>
        <w:gridCol w:w="1209"/>
        <w:gridCol w:w="1210"/>
        <w:gridCol w:w="1209"/>
        <w:gridCol w:w="1210"/>
        <w:gridCol w:w="1210"/>
      </w:tblGrid>
      <w:tr w:rsidR="00D44FD0" w:rsidRPr="003C1A4F" w:rsidTr="00B4695D">
        <w:trPr>
          <w:trHeight w:val="255"/>
          <w:jc w:val="center"/>
        </w:trPr>
        <w:tc>
          <w:tcPr>
            <w:tcW w:w="2929" w:type="dxa"/>
            <w:tcBorders>
              <w:bottom w:val="single" w:sz="4" w:space="0" w:color="auto"/>
            </w:tcBorders>
            <w:shd w:val="clear" w:color="auto" w:fill="B8CCE4" w:themeFill="accent1" w:themeFillTint="66"/>
            <w:noWrap/>
            <w:vAlign w:val="bottom"/>
            <w:hideMark/>
          </w:tcPr>
          <w:p w:rsidR="00D44FD0" w:rsidRPr="00301408" w:rsidRDefault="00D44FD0" w:rsidP="004B34B3">
            <w:pPr>
              <w:spacing w:after="0"/>
              <w:ind w:firstLine="0"/>
              <w:jc w:val="left"/>
              <w:rPr>
                <w:rFonts w:ascii="Arial" w:hAnsi="Arial" w:cs="Arial"/>
                <w:color w:val="000000"/>
                <w:sz w:val="18"/>
                <w:szCs w:val="18"/>
                <w:lang w:eastAsia="es-ES"/>
              </w:rPr>
            </w:pPr>
          </w:p>
        </w:tc>
        <w:tc>
          <w:tcPr>
            <w:tcW w:w="1209" w:type="dxa"/>
            <w:tcBorders>
              <w:bottom w:val="single" w:sz="4" w:space="0" w:color="auto"/>
            </w:tcBorders>
            <w:shd w:val="clear" w:color="auto" w:fill="B8CCE4" w:themeFill="accent1" w:themeFillTint="66"/>
            <w:noWrap/>
            <w:vAlign w:val="bottom"/>
            <w:hideMark/>
          </w:tcPr>
          <w:p w:rsidR="004B34B3" w:rsidRDefault="00D44FD0" w:rsidP="004B34B3">
            <w:pPr>
              <w:spacing w:after="0"/>
              <w:ind w:firstLine="0"/>
              <w:jc w:val="right"/>
              <w:rPr>
                <w:rFonts w:ascii="Arial" w:hAnsi="Arial" w:cs="Arial"/>
                <w:bCs/>
                <w:color w:val="000000"/>
                <w:sz w:val="18"/>
                <w:szCs w:val="18"/>
              </w:rPr>
            </w:pPr>
            <w:r>
              <w:rPr>
                <w:rFonts w:ascii="Arial" w:hAnsi="Arial"/>
                <w:bCs/>
                <w:color w:val="000000"/>
                <w:sz w:val="18"/>
                <w:szCs w:val="18"/>
              </w:rPr>
              <w:t xml:space="preserve">2. zikloa </w:t>
            </w:r>
          </w:p>
          <w:p w:rsidR="00D44FD0" w:rsidRPr="003C1A4F" w:rsidRDefault="00D44FD0" w:rsidP="004B34B3">
            <w:pPr>
              <w:spacing w:after="0"/>
              <w:ind w:firstLine="0"/>
              <w:jc w:val="right"/>
              <w:rPr>
                <w:rFonts w:ascii="Arial" w:hAnsi="Arial" w:cs="Arial"/>
                <w:bCs/>
                <w:color w:val="000000"/>
                <w:sz w:val="18"/>
                <w:szCs w:val="18"/>
              </w:rPr>
            </w:pPr>
            <w:r>
              <w:rPr>
                <w:rFonts w:ascii="Arial" w:hAnsi="Arial"/>
                <w:bCs/>
                <w:color w:val="000000"/>
                <w:sz w:val="18"/>
                <w:szCs w:val="18"/>
              </w:rPr>
              <w:t>Haur He</w:t>
            </w:r>
            <w:r>
              <w:rPr>
                <w:rFonts w:ascii="Arial" w:hAnsi="Arial"/>
                <w:bCs/>
                <w:color w:val="000000"/>
                <w:sz w:val="18"/>
                <w:szCs w:val="18"/>
              </w:rPr>
              <w:t>z</w:t>
            </w:r>
            <w:r>
              <w:rPr>
                <w:rFonts w:ascii="Arial" w:hAnsi="Arial"/>
                <w:bCs/>
                <w:color w:val="000000"/>
                <w:sz w:val="18"/>
                <w:szCs w:val="18"/>
              </w:rPr>
              <w:t>kuntza</w:t>
            </w:r>
          </w:p>
        </w:tc>
        <w:tc>
          <w:tcPr>
            <w:tcW w:w="1210" w:type="dxa"/>
            <w:tcBorders>
              <w:bottom w:val="single" w:sz="4" w:space="0" w:color="auto"/>
            </w:tcBorders>
            <w:shd w:val="clear" w:color="auto" w:fill="B8CCE4" w:themeFill="accent1" w:themeFillTint="66"/>
            <w:noWrap/>
            <w:vAlign w:val="bottom"/>
            <w:hideMark/>
          </w:tcPr>
          <w:p w:rsidR="004B34B3" w:rsidRDefault="00D44FD0" w:rsidP="004B34B3">
            <w:pPr>
              <w:spacing w:after="0"/>
              <w:ind w:firstLine="0"/>
              <w:jc w:val="right"/>
              <w:rPr>
                <w:rFonts w:ascii="Arial" w:hAnsi="Arial" w:cs="Arial"/>
                <w:bCs/>
                <w:color w:val="000000"/>
                <w:sz w:val="18"/>
                <w:szCs w:val="18"/>
              </w:rPr>
            </w:pPr>
            <w:r>
              <w:rPr>
                <w:rFonts w:ascii="Arial" w:hAnsi="Arial"/>
                <w:bCs/>
                <w:color w:val="000000"/>
                <w:sz w:val="18"/>
                <w:szCs w:val="18"/>
              </w:rPr>
              <w:t xml:space="preserve">Lehen </w:t>
            </w:r>
          </w:p>
          <w:p w:rsidR="00D44FD0" w:rsidRPr="003C1A4F" w:rsidRDefault="00D44FD0" w:rsidP="004B34B3">
            <w:pPr>
              <w:spacing w:after="0"/>
              <w:ind w:firstLine="0"/>
              <w:jc w:val="right"/>
              <w:rPr>
                <w:rFonts w:ascii="Arial" w:hAnsi="Arial" w:cs="Arial"/>
                <w:bCs/>
                <w:color w:val="000000"/>
                <w:sz w:val="18"/>
                <w:szCs w:val="18"/>
              </w:rPr>
            </w:pPr>
            <w:r>
              <w:rPr>
                <w:rFonts w:ascii="Arial" w:hAnsi="Arial"/>
                <w:bCs/>
                <w:color w:val="000000"/>
                <w:sz w:val="18"/>
                <w:szCs w:val="18"/>
              </w:rPr>
              <w:t>Hezkuntza</w:t>
            </w:r>
          </w:p>
        </w:tc>
        <w:tc>
          <w:tcPr>
            <w:tcW w:w="1209" w:type="dxa"/>
            <w:tcBorders>
              <w:bottom w:val="single" w:sz="4" w:space="0" w:color="auto"/>
            </w:tcBorders>
            <w:shd w:val="clear" w:color="auto" w:fill="B8CCE4" w:themeFill="accent1" w:themeFillTint="66"/>
            <w:noWrap/>
            <w:vAlign w:val="bottom"/>
            <w:hideMark/>
          </w:tcPr>
          <w:p w:rsidR="004B34B3" w:rsidRDefault="00D44FD0" w:rsidP="004B34B3">
            <w:pPr>
              <w:spacing w:after="0"/>
              <w:ind w:firstLine="0"/>
              <w:jc w:val="right"/>
              <w:rPr>
                <w:rFonts w:ascii="Arial" w:hAnsi="Arial" w:cs="Arial"/>
                <w:bCs/>
                <w:color w:val="000000"/>
                <w:sz w:val="18"/>
                <w:szCs w:val="18"/>
              </w:rPr>
            </w:pPr>
            <w:r>
              <w:rPr>
                <w:rFonts w:ascii="Arial" w:hAnsi="Arial"/>
                <w:bCs/>
                <w:color w:val="000000"/>
                <w:sz w:val="18"/>
                <w:szCs w:val="18"/>
              </w:rPr>
              <w:t>DBH</w:t>
            </w:r>
          </w:p>
          <w:p w:rsidR="00D44FD0" w:rsidRPr="003C1A4F" w:rsidRDefault="00D44FD0" w:rsidP="004B34B3">
            <w:pPr>
              <w:spacing w:after="0"/>
              <w:ind w:firstLine="0"/>
              <w:jc w:val="right"/>
              <w:rPr>
                <w:rFonts w:ascii="Arial" w:hAnsi="Arial" w:cs="Arial"/>
                <w:bCs/>
                <w:color w:val="000000"/>
                <w:sz w:val="18"/>
                <w:szCs w:val="18"/>
              </w:rPr>
            </w:pPr>
            <w:r>
              <w:rPr>
                <w:rFonts w:ascii="Arial" w:hAnsi="Arial"/>
                <w:bCs/>
                <w:color w:val="000000"/>
                <w:sz w:val="18"/>
                <w:szCs w:val="18"/>
              </w:rPr>
              <w:t>1.a eta 2.a</w:t>
            </w:r>
          </w:p>
        </w:tc>
        <w:tc>
          <w:tcPr>
            <w:tcW w:w="1210" w:type="dxa"/>
            <w:tcBorders>
              <w:bottom w:val="single" w:sz="4" w:space="0" w:color="auto"/>
            </w:tcBorders>
            <w:shd w:val="clear" w:color="auto" w:fill="B8CCE4" w:themeFill="accent1" w:themeFillTint="66"/>
            <w:noWrap/>
            <w:vAlign w:val="bottom"/>
            <w:hideMark/>
          </w:tcPr>
          <w:p w:rsidR="004B34B3" w:rsidRDefault="00D44FD0" w:rsidP="004B34B3">
            <w:pPr>
              <w:spacing w:after="0"/>
              <w:ind w:firstLine="0"/>
              <w:jc w:val="right"/>
              <w:rPr>
                <w:rFonts w:ascii="Arial" w:hAnsi="Arial" w:cs="Arial"/>
                <w:bCs/>
                <w:color w:val="000000"/>
                <w:sz w:val="18"/>
                <w:szCs w:val="18"/>
              </w:rPr>
            </w:pPr>
            <w:r>
              <w:rPr>
                <w:rFonts w:ascii="Arial" w:hAnsi="Arial"/>
                <w:bCs/>
                <w:color w:val="000000"/>
                <w:sz w:val="18"/>
                <w:szCs w:val="18"/>
              </w:rPr>
              <w:t xml:space="preserve">DBH </w:t>
            </w:r>
          </w:p>
          <w:p w:rsidR="00D44FD0" w:rsidRPr="003C1A4F" w:rsidRDefault="00D44FD0" w:rsidP="004B34B3">
            <w:pPr>
              <w:spacing w:after="0"/>
              <w:ind w:firstLine="0"/>
              <w:jc w:val="right"/>
              <w:rPr>
                <w:rFonts w:ascii="Arial" w:hAnsi="Arial" w:cs="Arial"/>
                <w:bCs/>
                <w:color w:val="000000"/>
                <w:sz w:val="18"/>
                <w:szCs w:val="18"/>
              </w:rPr>
            </w:pPr>
            <w:r>
              <w:rPr>
                <w:rFonts w:ascii="Arial" w:hAnsi="Arial"/>
                <w:bCs/>
                <w:color w:val="000000"/>
                <w:sz w:val="18"/>
                <w:szCs w:val="18"/>
              </w:rPr>
              <w:t>3.a eta 4.a</w:t>
            </w:r>
          </w:p>
        </w:tc>
        <w:tc>
          <w:tcPr>
            <w:tcW w:w="1210" w:type="dxa"/>
            <w:tcBorders>
              <w:bottom w:val="single" w:sz="4" w:space="0" w:color="auto"/>
            </w:tcBorders>
            <w:shd w:val="clear" w:color="auto" w:fill="B8CCE4" w:themeFill="accent1" w:themeFillTint="66"/>
            <w:noWrap/>
            <w:vAlign w:val="bottom"/>
            <w:hideMark/>
          </w:tcPr>
          <w:p w:rsidR="00D44FD0" w:rsidRPr="003C1A4F" w:rsidRDefault="00D44FD0" w:rsidP="004B34B3">
            <w:pPr>
              <w:spacing w:after="0"/>
              <w:ind w:firstLine="0"/>
              <w:jc w:val="right"/>
              <w:rPr>
                <w:rFonts w:ascii="Arial" w:hAnsi="Arial" w:cs="Arial"/>
                <w:bCs/>
                <w:color w:val="000000"/>
                <w:sz w:val="18"/>
                <w:szCs w:val="18"/>
              </w:rPr>
            </w:pPr>
            <w:r>
              <w:rPr>
                <w:rFonts w:ascii="Arial" w:hAnsi="Arial"/>
                <w:bCs/>
                <w:color w:val="000000"/>
                <w:sz w:val="18"/>
                <w:szCs w:val="18"/>
              </w:rPr>
              <w:t>Batxilergoa</w:t>
            </w:r>
          </w:p>
        </w:tc>
      </w:tr>
      <w:tr w:rsidR="00D44FD0" w:rsidRPr="003C1A4F" w:rsidTr="004B34B3">
        <w:trPr>
          <w:trHeight w:val="198"/>
          <w:jc w:val="center"/>
        </w:trPr>
        <w:tc>
          <w:tcPr>
            <w:tcW w:w="2929" w:type="dxa"/>
            <w:tcBorders>
              <w:bottom w:val="single" w:sz="2" w:space="0" w:color="auto"/>
            </w:tcBorders>
            <w:shd w:val="clear" w:color="auto" w:fill="auto"/>
            <w:noWrap/>
            <w:vAlign w:val="bottom"/>
            <w:hideMark/>
          </w:tcPr>
          <w:p w:rsidR="00D44FD0" w:rsidRPr="003C1A4F" w:rsidRDefault="00D44FD0" w:rsidP="004B34B3">
            <w:pPr>
              <w:spacing w:after="0"/>
              <w:ind w:firstLine="0"/>
              <w:jc w:val="left"/>
              <w:rPr>
                <w:rFonts w:ascii="Arial Narrow" w:hAnsi="Arial Narrow"/>
                <w:color w:val="000000"/>
              </w:rPr>
            </w:pPr>
            <w:r>
              <w:rPr>
                <w:rFonts w:ascii="Arial Narrow" w:hAnsi="Arial Narrow"/>
                <w:color w:val="000000"/>
              </w:rPr>
              <w:t>Estatuak ezarritako gutxienekoa</w:t>
            </w:r>
          </w:p>
        </w:tc>
        <w:tc>
          <w:tcPr>
            <w:tcW w:w="1209" w:type="dxa"/>
            <w:tcBorders>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37.823  </w:t>
            </w:r>
          </w:p>
        </w:tc>
        <w:tc>
          <w:tcPr>
            <w:tcW w:w="1210" w:type="dxa"/>
            <w:tcBorders>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37.823  </w:t>
            </w:r>
          </w:p>
        </w:tc>
        <w:tc>
          <w:tcPr>
            <w:tcW w:w="1209" w:type="dxa"/>
            <w:tcBorders>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54.855  </w:t>
            </w:r>
          </w:p>
        </w:tc>
        <w:tc>
          <w:tcPr>
            <w:tcW w:w="1210" w:type="dxa"/>
            <w:tcBorders>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61.939  </w:t>
            </w:r>
          </w:p>
        </w:tc>
        <w:tc>
          <w:tcPr>
            <w:tcW w:w="1210" w:type="dxa"/>
            <w:tcBorders>
              <w:bottom w:val="single" w:sz="2" w:space="0" w:color="auto"/>
            </w:tcBorders>
            <w:shd w:val="clear" w:color="auto" w:fill="auto"/>
            <w:noWrap/>
            <w:vAlign w:val="bottom"/>
            <w:hideMark/>
          </w:tcPr>
          <w:p w:rsidR="00D44FD0" w:rsidRPr="003C1A4F" w:rsidRDefault="00D44FD0" w:rsidP="00380DAA">
            <w:pPr>
              <w:spacing w:after="0"/>
              <w:ind w:firstLine="0"/>
              <w:jc w:val="right"/>
              <w:rPr>
                <w:rFonts w:ascii="Arial Narrow" w:hAnsi="Arial Narrow"/>
                <w:color w:val="000000"/>
              </w:rPr>
            </w:pPr>
            <w:r>
              <w:rPr>
                <w:rFonts w:ascii="Arial Narrow" w:hAnsi="Arial Narrow"/>
                <w:color w:val="000000"/>
              </w:rPr>
              <w:t xml:space="preserve">73.804*  </w:t>
            </w:r>
          </w:p>
        </w:tc>
      </w:tr>
      <w:tr w:rsidR="00D44FD0" w:rsidRPr="003C1A4F" w:rsidTr="004B34B3">
        <w:trPr>
          <w:trHeight w:val="198"/>
          <w:jc w:val="center"/>
        </w:trPr>
        <w:tc>
          <w:tcPr>
            <w:tcW w:w="2929" w:type="dxa"/>
            <w:tcBorders>
              <w:top w:val="single" w:sz="2" w:space="0" w:color="auto"/>
            </w:tcBorders>
            <w:shd w:val="clear" w:color="auto" w:fill="auto"/>
            <w:noWrap/>
            <w:vAlign w:val="bottom"/>
            <w:hideMark/>
          </w:tcPr>
          <w:p w:rsidR="00D44FD0" w:rsidRPr="003C1A4F" w:rsidRDefault="00C52C40" w:rsidP="004B34B3">
            <w:pPr>
              <w:spacing w:after="0"/>
              <w:ind w:firstLine="0"/>
              <w:jc w:val="left"/>
              <w:rPr>
                <w:rFonts w:ascii="Arial Narrow" w:hAnsi="Arial Narrow"/>
                <w:color w:val="000000"/>
              </w:rPr>
            </w:pPr>
            <w:r>
              <w:rPr>
                <w:rFonts w:ascii="Arial Narrow" w:hAnsi="Arial Narrow"/>
                <w:color w:val="000000"/>
              </w:rPr>
              <w:t>EAE</w:t>
            </w:r>
          </w:p>
        </w:tc>
        <w:tc>
          <w:tcPr>
            <w:tcW w:w="1209" w:type="dxa"/>
            <w:tcBorders>
              <w:top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64.742  </w:t>
            </w:r>
          </w:p>
        </w:tc>
        <w:tc>
          <w:tcPr>
            <w:tcW w:w="1210" w:type="dxa"/>
            <w:tcBorders>
              <w:top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67.810  </w:t>
            </w:r>
          </w:p>
        </w:tc>
        <w:tc>
          <w:tcPr>
            <w:tcW w:w="1209" w:type="dxa"/>
            <w:tcBorders>
              <w:top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87.059  </w:t>
            </w:r>
          </w:p>
        </w:tc>
        <w:tc>
          <w:tcPr>
            <w:tcW w:w="1210" w:type="dxa"/>
            <w:tcBorders>
              <w:top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105.595  </w:t>
            </w:r>
          </w:p>
        </w:tc>
        <w:tc>
          <w:tcPr>
            <w:tcW w:w="1210" w:type="dxa"/>
            <w:tcBorders>
              <w:top w:val="single" w:sz="2" w:space="0" w:color="auto"/>
            </w:tcBorders>
            <w:shd w:val="clear" w:color="auto" w:fill="auto"/>
            <w:noWrap/>
            <w:vAlign w:val="bottom"/>
            <w:hideMark/>
          </w:tcPr>
          <w:p w:rsidR="00D44FD0" w:rsidRPr="003C1A4F" w:rsidRDefault="00D44FD0" w:rsidP="00380DAA">
            <w:pPr>
              <w:spacing w:after="0"/>
              <w:ind w:right="64" w:firstLine="0"/>
              <w:jc w:val="right"/>
              <w:rPr>
                <w:rFonts w:ascii="Arial Narrow" w:hAnsi="Arial Narrow"/>
                <w:color w:val="000000"/>
              </w:rPr>
            </w:pPr>
            <w:r>
              <w:rPr>
                <w:rFonts w:ascii="Arial Narrow" w:hAnsi="Arial Narrow"/>
                <w:color w:val="000000"/>
              </w:rPr>
              <w:t xml:space="preserve">106.748  </w:t>
            </w:r>
          </w:p>
        </w:tc>
      </w:tr>
      <w:tr w:rsidR="00D44FD0" w:rsidRPr="003C1A4F" w:rsidTr="00B4695D">
        <w:trPr>
          <w:trHeight w:val="255"/>
          <w:jc w:val="center"/>
        </w:trPr>
        <w:tc>
          <w:tcPr>
            <w:tcW w:w="2929" w:type="dxa"/>
            <w:tcBorders>
              <w:bottom w:val="single" w:sz="4" w:space="0" w:color="auto"/>
            </w:tcBorders>
            <w:shd w:val="clear" w:color="auto" w:fill="B8CCE4" w:themeFill="accent1" w:themeFillTint="66"/>
            <w:noWrap/>
            <w:vAlign w:val="bottom"/>
            <w:hideMark/>
          </w:tcPr>
          <w:p w:rsidR="00D44FD0" w:rsidRPr="003C1A4F" w:rsidRDefault="00D44FD0" w:rsidP="004B34B3">
            <w:pPr>
              <w:spacing w:after="0"/>
              <w:ind w:firstLine="0"/>
              <w:jc w:val="left"/>
              <w:rPr>
                <w:rFonts w:ascii="Arial Narrow" w:hAnsi="Arial Narrow"/>
                <w:bCs/>
                <w:color w:val="000000"/>
              </w:rPr>
            </w:pPr>
            <w:r>
              <w:rPr>
                <w:rFonts w:ascii="Arial Narrow" w:hAnsi="Arial Narrow"/>
                <w:bCs/>
                <w:color w:val="000000"/>
              </w:rPr>
              <w:t>Nafarroa</w:t>
            </w:r>
          </w:p>
        </w:tc>
        <w:tc>
          <w:tcPr>
            <w:tcW w:w="1209" w:type="dxa"/>
            <w:tcBorders>
              <w:bottom w:val="single" w:sz="4" w:space="0" w:color="auto"/>
            </w:tcBorders>
            <w:shd w:val="clear" w:color="auto" w:fill="B8CCE4" w:themeFill="accent1" w:themeFillTint="66"/>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59.361  </w:t>
            </w:r>
          </w:p>
        </w:tc>
        <w:tc>
          <w:tcPr>
            <w:tcW w:w="1210" w:type="dxa"/>
            <w:tcBorders>
              <w:bottom w:val="single" w:sz="4" w:space="0" w:color="auto"/>
            </w:tcBorders>
            <w:shd w:val="clear" w:color="auto" w:fill="B8CCE4" w:themeFill="accent1" w:themeFillTint="66"/>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68.574  </w:t>
            </w:r>
          </w:p>
        </w:tc>
        <w:tc>
          <w:tcPr>
            <w:tcW w:w="1209" w:type="dxa"/>
            <w:tcBorders>
              <w:bottom w:val="single" w:sz="4" w:space="0" w:color="auto"/>
            </w:tcBorders>
            <w:shd w:val="clear" w:color="auto" w:fill="B8CCE4" w:themeFill="accent1" w:themeFillTint="66"/>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83.406  </w:t>
            </w:r>
          </w:p>
        </w:tc>
        <w:tc>
          <w:tcPr>
            <w:tcW w:w="1210" w:type="dxa"/>
            <w:tcBorders>
              <w:bottom w:val="single" w:sz="4" w:space="0" w:color="auto"/>
            </w:tcBorders>
            <w:shd w:val="clear" w:color="auto" w:fill="B8CCE4" w:themeFill="accent1" w:themeFillTint="66"/>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95.555  </w:t>
            </w:r>
          </w:p>
        </w:tc>
        <w:tc>
          <w:tcPr>
            <w:tcW w:w="1210" w:type="dxa"/>
            <w:tcBorders>
              <w:bottom w:val="single" w:sz="4" w:space="0" w:color="auto"/>
            </w:tcBorders>
            <w:shd w:val="clear" w:color="auto" w:fill="B8CCE4" w:themeFill="accent1" w:themeFillTint="66"/>
            <w:noWrap/>
            <w:vAlign w:val="bottom"/>
            <w:hideMark/>
          </w:tcPr>
          <w:p w:rsidR="00D44FD0" w:rsidRPr="003C1A4F" w:rsidRDefault="00D44FD0" w:rsidP="00380DAA">
            <w:pPr>
              <w:spacing w:after="0"/>
              <w:ind w:right="64" w:firstLine="0"/>
              <w:jc w:val="right"/>
              <w:rPr>
                <w:rFonts w:ascii="Arial Narrow" w:hAnsi="Arial Narrow"/>
                <w:color w:val="000000"/>
              </w:rPr>
            </w:pPr>
            <w:r>
              <w:rPr>
                <w:rFonts w:ascii="Arial Narrow" w:hAnsi="Arial Narrow"/>
                <w:color w:val="000000"/>
              </w:rPr>
              <w:t xml:space="preserve">90.978  </w:t>
            </w:r>
          </w:p>
        </w:tc>
      </w:tr>
      <w:tr w:rsidR="00D44FD0" w:rsidRPr="003C1A4F" w:rsidTr="00D75246">
        <w:trPr>
          <w:trHeight w:val="198"/>
          <w:jc w:val="center"/>
        </w:trPr>
        <w:tc>
          <w:tcPr>
            <w:tcW w:w="2929" w:type="dxa"/>
            <w:tcBorders>
              <w:bottom w:val="single" w:sz="2" w:space="0" w:color="auto"/>
            </w:tcBorders>
            <w:shd w:val="clear" w:color="auto" w:fill="auto"/>
            <w:noWrap/>
            <w:vAlign w:val="bottom"/>
            <w:hideMark/>
          </w:tcPr>
          <w:p w:rsidR="00D44FD0" w:rsidRPr="003C1A4F" w:rsidRDefault="00D44FD0" w:rsidP="004B34B3">
            <w:pPr>
              <w:spacing w:after="0"/>
              <w:ind w:firstLine="0"/>
              <w:jc w:val="left"/>
              <w:rPr>
                <w:rFonts w:ascii="Arial Narrow" w:hAnsi="Arial Narrow"/>
                <w:color w:val="000000"/>
              </w:rPr>
            </w:pPr>
            <w:r>
              <w:rPr>
                <w:rFonts w:ascii="Arial Narrow" w:hAnsi="Arial Narrow"/>
                <w:color w:val="000000"/>
              </w:rPr>
              <w:t>Murtzia</w:t>
            </w:r>
          </w:p>
        </w:tc>
        <w:tc>
          <w:tcPr>
            <w:tcW w:w="1209" w:type="dxa"/>
            <w:tcBorders>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58.329  </w:t>
            </w:r>
          </w:p>
        </w:tc>
        <w:tc>
          <w:tcPr>
            <w:tcW w:w="1210" w:type="dxa"/>
            <w:tcBorders>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63.787  </w:t>
            </w:r>
          </w:p>
        </w:tc>
        <w:tc>
          <w:tcPr>
            <w:tcW w:w="1209" w:type="dxa"/>
            <w:tcBorders>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87.410  </w:t>
            </w:r>
          </w:p>
        </w:tc>
        <w:tc>
          <w:tcPr>
            <w:tcW w:w="1210" w:type="dxa"/>
            <w:tcBorders>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93.811  </w:t>
            </w:r>
          </w:p>
        </w:tc>
        <w:tc>
          <w:tcPr>
            <w:tcW w:w="1210" w:type="dxa"/>
            <w:tcBorders>
              <w:bottom w:val="single" w:sz="2" w:space="0" w:color="auto"/>
            </w:tcBorders>
            <w:shd w:val="clear" w:color="auto" w:fill="auto"/>
            <w:noWrap/>
            <w:vAlign w:val="bottom"/>
            <w:hideMark/>
          </w:tcPr>
          <w:p w:rsidR="00D44FD0" w:rsidRPr="003C1A4F" w:rsidRDefault="00D44FD0" w:rsidP="00380DAA">
            <w:pPr>
              <w:spacing w:after="0"/>
              <w:ind w:firstLine="0"/>
              <w:jc w:val="right"/>
              <w:rPr>
                <w:rFonts w:ascii="Arial Narrow" w:hAnsi="Arial Narrow"/>
                <w:color w:val="000000"/>
              </w:rPr>
            </w:pPr>
            <w:r>
              <w:rPr>
                <w:rFonts w:ascii="Arial Narrow" w:hAnsi="Arial Narrow"/>
                <w:color w:val="000000"/>
              </w:rPr>
              <w:t xml:space="preserve">92.903*  </w:t>
            </w:r>
          </w:p>
        </w:tc>
      </w:tr>
      <w:tr w:rsidR="00D44FD0" w:rsidRPr="003C1A4F" w:rsidTr="00D75246">
        <w:trPr>
          <w:trHeight w:val="198"/>
          <w:jc w:val="center"/>
        </w:trPr>
        <w:tc>
          <w:tcPr>
            <w:tcW w:w="2929" w:type="dxa"/>
            <w:tcBorders>
              <w:top w:val="single" w:sz="2" w:space="0" w:color="auto"/>
              <w:bottom w:val="single" w:sz="2" w:space="0" w:color="auto"/>
            </w:tcBorders>
            <w:shd w:val="clear" w:color="auto" w:fill="auto"/>
            <w:noWrap/>
            <w:vAlign w:val="bottom"/>
            <w:hideMark/>
          </w:tcPr>
          <w:p w:rsidR="00D44FD0" w:rsidRPr="003C1A4F" w:rsidRDefault="00D44FD0" w:rsidP="004B34B3">
            <w:pPr>
              <w:spacing w:after="0"/>
              <w:ind w:firstLine="0"/>
              <w:jc w:val="left"/>
              <w:rPr>
                <w:rFonts w:ascii="Arial Narrow" w:hAnsi="Arial Narrow"/>
                <w:color w:val="000000"/>
              </w:rPr>
            </w:pPr>
            <w:r>
              <w:rPr>
                <w:rFonts w:ascii="Arial Narrow" w:hAnsi="Arial Narrow"/>
                <w:color w:val="000000"/>
              </w:rPr>
              <w:t>Madril</w:t>
            </w:r>
          </w:p>
        </w:tc>
        <w:tc>
          <w:tcPr>
            <w:tcW w:w="1209" w:type="dxa"/>
            <w:tcBorders>
              <w:top w:val="single" w:sz="2" w:space="0" w:color="auto"/>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53.797  </w:t>
            </w:r>
          </w:p>
        </w:tc>
        <w:tc>
          <w:tcPr>
            <w:tcW w:w="1210" w:type="dxa"/>
            <w:tcBorders>
              <w:top w:val="single" w:sz="2" w:space="0" w:color="auto"/>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55.024  </w:t>
            </w:r>
          </w:p>
        </w:tc>
        <w:tc>
          <w:tcPr>
            <w:tcW w:w="1209" w:type="dxa"/>
            <w:tcBorders>
              <w:top w:val="single" w:sz="2" w:space="0" w:color="auto"/>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74.619  </w:t>
            </w:r>
          </w:p>
        </w:tc>
        <w:tc>
          <w:tcPr>
            <w:tcW w:w="1210" w:type="dxa"/>
            <w:tcBorders>
              <w:top w:val="single" w:sz="2" w:space="0" w:color="auto"/>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79.243  </w:t>
            </w:r>
          </w:p>
        </w:tc>
        <w:tc>
          <w:tcPr>
            <w:tcW w:w="1210" w:type="dxa"/>
            <w:tcBorders>
              <w:top w:val="single" w:sz="2" w:space="0" w:color="auto"/>
              <w:bottom w:val="single" w:sz="2" w:space="0" w:color="auto"/>
            </w:tcBorders>
            <w:shd w:val="clear" w:color="auto" w:fill="auto"/>
            <w:noWrap/>
            <w:vAlign w:val="bottom"/>
            <w:hideMark/>
          </w:tcPr>
          <w:p w:rsidR="00D44FD0" w:rsidRPr="003C1A4F" w:rsidRDefault="00D44FD0" w:rsidP="00380DAA">
            <w:pPr>
              <w:spacing w:after="0"/>
              <w:ind w:firstLine="0"/>
              <w:jc w:val="right"/>
              <w:rPr>
                <w:rFonts w:ascii="Arial Narrow" w:hAnsi="Arial Narrow"/>
                <w:color w:val="000000"/>
              </w:rPr>
            </w:pPr>
            <w:r>
              <w:rPr>
                <w:rFonts w:ascii="Arial Narrow" w:hAnsi="Arial Narrow"/>
                <w:color w:val="000000"/>
              </w:rPr>
              <w:t xml:space="preserve">88.731*  </w:t>
            </w:r>
          </w:p>
        </w:tc>
      </w:tr>
      <w:tr w:rsidR="00D44FD0" w:rsidRPr="003C1A4F" w:rsidTr="000610E7">
        <w:trPr>
          <w:trHeight w:val="198"/>
          <w:jc w:val="center"/>
        </w:trPr>
        <w:tc>
          <w:tcPr>
            <w:tcW w:w="2929" w:type="dxa"/>
            <w:tcBorders>
              <w:top w:val="single" w:sz="2" w:space="0" w:color="auto"/>
              <w:bottom w:val="single" w:sz="2" w:space="0" w:color="auto"/>
            </w:tcBorders>
            <w:shd w:val="clear" w:color="auto" w:fill="auto"/>
            <w:noWrap/>
            <w:vAlign w:val="bottom"/>
            <w:hideMark/>
          </w:tcPr>
          <w:p w:rsidR="00D44FD0" w:rsidRPr="003C1A4F" w:rsidRDefault="00D44FD0" w:rsidP="004B34B3">
            <w:pPr>
              <w:spacing w:after="0"/>
              <w:ind w:firstLine="0"/>
              <w:jc w:val="left"/>
              <w:rPr>
                <w:rFonts w:ascii="Arial Narrow" w:hAnsi="Arial Narrow"/>
                <w:color w:val="000000"/>
              </w:rPr>
            </w:pPr>
            <w:r>
              <w:rPr>
                <w:rFonts w:ascii="Arial Narrow" w:hAnsi="Arial Narrow"/>
                <w:color w:val="000000"/>
              </w:rPr>
              <w:t>Gaztela-Mantxa</w:t>
            </w:r>
          </w:p>
        </w:tc>
        <w:tc>
          <w:tcPr>
            <w:tcW w:w="1209" w:type="dxa"/>
            <w:tcBorders>
              <w:top w:val="single" w:sz="2" w:space="0" w:color="auto"/>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40.313  </w:t>
            </w:r>
          </w:p>
        </w:tc>
        <w:tc>
          <w:tcPr>
            <w:tcW w:w="1210" w:type="dxa"/>
            <w:tcBorders>
              <w:top w:val="single" w:sz="2" w:space="0" w:color="auto"/>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43.480  </w:t>
            </w:r>
          </w:p>
        </w:tc>
        <w:tc>
          <w:tcPr>
            <w:tcW w:w="1209" w:type="dxa"/>
            <w:tcBorders>
              <w:top w:val="single" w:sz="2" w:space="0" w:color="auto"/>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59.311  </w:t>
            </w:r>
          </w:p>
        </w:tc>
        <w:tc>
          <w:tcPr>
            <w:tcW w:w="1210" w:type="dxa"/>
            <w:tcBorders>
              <w:top w:val="single" w:sz="2" w:space="0" w:color="auto"/>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rPr>
            </w:pPr>
            <w:r>
              <w:rPr>
                <w:rFonts w:ascii="Arial Narrow" w:hAnsi="Arial Narrow"/>
                <w:color w:val="000000"/>
              </w:rPr>
              <w:t xml:space="preserve">63.157  </w:t>
            </w:r>
          </w:p>
        </w:tc>
        <w:tc>
          <w:tcPr>
            <w:tcW w:w="1210" w:type="dxa"/>
            <w:tcBorders>
              <w:top w:val="single" w:sz="2" w:space="0" w:color="auto"/>
              <w:bottom w:val="single" w:sz="2" w:space="0" w:color="auto"/>
            </w:tcBorders>
            <w:shd w:val="clear" w:color="auto" w:fill="auto"/>
            <w:noWrap/>
            <w:vAlign w:val="bottom"/>
            <w:hideMark/>
          </w:tcPr>
          <w:p w:rsidR="00D44FD0" w:rsidRPr="003C1A4F" w:rsidRDefault="00D44FD0" w:rsidP="00380DAA">
            <w:pPr>
              <w:spacing w:after="0"/>
              <w:ind w:firstLine="0"/>
              <w:jc w:val="right"/>
              <w:rPr>
                <w:rFonts w:ascii="Arial Narrow" w:hAnsi="Arial Narrow"/>
                <w:color w:val="000000"/>
              </w:rPr>
            </w:pPr>
            <w:r>
              <w:rPr>
                <w:rFonts w:ascii="Arial Narrow" w:hAnsi="Arial Narrow"/>
                <w:color w:val="000000"/>
              </w:rPr>
              <w:t xml:space="preserve">75.273*  </w:t>
            </w:r>
          </w:p>
        </w:tc>
      </w:tr>
    </w:tbl>
    <w:p w:rsidR="000610E7" w:rsidRPr="000610E7" w:rsidRDefault="000610E7" w:rsidP="000610E7">
      <w:pPr>
        <w:tabs>
          <w:tab w:val="left" w:pos="2929"/>
          <w:tab w:val="left" w:pos="4138"/>
          <w:tab w:val="left" w:pos="5348"/>
          <w:tab w:val="left" w:pos="6557"/>
          <w:tab w:val="left" w:pos="7767"/>
        </w:tabs>
        <w:spacing w:before="60" w:after="0"/>
        <w:ind w:firstLine="0"/>
        <w:rPr>
          <w:rFonts w:ascii="Arial" w:hAnsi="Arial" w:cs="Arial"/>
          <w:color w:val="000000"/>
          <w:sz w:val="16"/>
          <w:szCs w:val="16"/>
        </w:rPr>
      </w:pPr>
      <w:r>
        <w:rPr>
          <w:rFonts w:ascii="Arial" w:hAnsi="Arial"/>
          <w:color w:val="000000"/>
          <w:sz w:val="16"/>
          <w:szCs w:val="16"/>
        </w:rPr>
        <w:t>* Kasu horietan, dena delako administrazioak zenbateko horri 3.606,00 euro kendu ahalko dizkio gehienez, ikasleen fina</w:t>
      </w:r>
      <w:r>
        <w:rPr>
          <w:rFonts w:ascii="Arial" w:hAnsi="Arial"/>
          <w:color w:val="000000"/>
          <w:sz w:val="16"/>
          <w:szCs w:val="16"/>
        </w:rPr>
        <w:t>n</w:t>
      </w:r>
      <w:r>
        <w:rPr>
          <w:rFonts w:ascii="Arial" w:hAnsi="Arial"/>
          <w:color w:val="000000"/>
          <w:sz w:val="16"/>
          <w:szCs w:val="16"/>
        </w:rPr>
        <w:t>tzaketa osagarriaren ondorioz, hezkuntza itun berezi horiek partzialak baitira.</w:t>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p>
    <w:p w:rsidR="00D1318D" w:rsidRPr="004B34B3" w:rsidRDefault="00D1318D" w:rsidP="00D1318D">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spacing w:before="240"/>
        <w:ind w:left="0" w:firstLine="289"/>
        <w:rPr>
          <w:rFonts w:cs="Arial"/>
          <w:i/>
        </w:rPr>
      </w:pPr>
      <w:r>
        <w:rPr>
          <w:i/>
        </w:rPr>
        <w:t xml:space="preserve">Itunen kudeaketa. </w:t>
      </w:r>
      <w:r>
        <w:t>Nafarroako Gobernuko Hezkuntza Departamentua bi z</w:t>
      </w:r>
      <w:r>
        <w:t>u</w:t>
      </w:r>
      <w:r>
        <w:t>zendaritza nagusitan banatuta dago: Unibertsitateen eta Hezkuntza Baliabideen Zuzendaritza Nagusia eta Hezkuntza Zuzendaritza Nagusia.</w:t>
      </w:r>
    </w:p>
    <w:p w:rsidR="00D44FD0" w:rsidRPr="00D1318D" w:rsidRDefault="00D44FD0" w:rsidP="00D1318D">
      <w:pPr>
        <w:pStyle w:val="texto"/>
      </w:pPr>
      <w:r>
        <w:t>Zuzendaritza horietan ez dago berariazko unitate organikorik itunak edo ikastetxeek jasotzen dituzten diru-laguntzak gainbegiratzeaz arduratzen denik, aitzitik, atal edo zerbitzu bakoitza ikastetxe pribatuentzako funts publiko hori</w:t>
      </w:r>
      <w:r>
        <w:t>e</w:t>
      </w:r>
      <w:r>
        <w:t xml:space="preserve">kin zerikusia duten alderdietako batzuk aztertzeaz arduratzen da. </w:t>
      </w:r>
    </w:p>
    <w:p w:rsidR="00D44FD0" w:rsidRPr="00BA71C4" w:rsidRDefault="00D44FD0" w:rsidP="004B34B3">
      <w:pPr>
        <w:pStyle w:val="texto"/>
        <w:tabs>
          <w:tab w:val="clear" w:pos="2835"/>
          <w:tab w:val="clear" w:pos="3969"/>
          <w:tab w:val="clear" w:pos="5103"/>
          <w:tab w:val="clear" w:pos="6237"/>
          <w:tab w:val="clear" w:pos="7371"/>
        </w:tabs>
        <w:spacing w:before="240" w:after="240"/>
        <w:ind w:firstLine="0"/>
        <w:rPr>
          <w:rFonts w:ascii="Arial" w:hAnsi="Arial" w:cs="Arial"/>
          <w:i/>
          <w:sz w:val="24"/>
        </w:rPr>
      </w:pPr>
      <w:r>
        <w:rPr>
          <w:rFonts w:ascii="Arial" w:hAnsi="Arial"/>
          <w:i/>
          <w:sz w:val="24"/>
        </w:rPr>
        <w:t>Unibertsitateen eta Hezkuntza Baliabideen Zuzendaritza Nagusia</w:t>
      </w:r>
    </w:p>
    <w:p w:rsidR="00D44FD0" w:rsidRPr="00D1318D" w:rsidRDefault="00D44FD0" w:rsidP="00D1318D">
      <w:pPr>
        <w:pStyle w:val="texto"/>
      </w:pPr>
      <w:r>
        <w:t>Zuzendaritza horren egituran bost zerbitzu daude, eta horietako bat Baliabide Ekonomikoen Zerbitzua da, zenbait ataletan banatua. Atal horien artean, aipatu behar ditugu, itunen kudeaketan parte hartzen dutelako, Ikastetxeen, Finantz</w:t>
      </w:r>
      <w:r>
        <w:t>a</w:t>
      </w:r>
      <w:r>
        <w:t xml:space="preserve">ketaren eta Ikasketetarako Laguntzen Atala, Nominen eta Gizarte Aseguruen Atala </w:t>
      </w:r>
      <w:proofErr w:type="spellStart"/>
      <w:r>
        <w:t>—Itunpeko</w:t>
      </w:r>
      <w:proofErr w:type="spellEnd"/>
      <w:r>
        <w:t xml:space="preserve"> eta Diruz Lagundutako Ikastetxeen Nomina </w:t>
      </w:r>
      <w:proofErr w:type="spellStart"/>
      <w:r>
        <w:t>Bulegoarekin—</w:t>
      </w:r>
      <w:proofErr w:type="spellEnd"/>
      <w:r>
        <w:t>, eta Azterlan Ekonomikoen Atala.</w:t>
      </w:r>
    </w:p>
    <w:p w:rsidR="001038D3" w:rsidRDefault="00D44FD0" w:rsidP="00D1318D">
      <w:pPr>
        <w:pStyle w:val="texto"/>
      </w:pPr>
      <w:r>
        <w:t>Nabarmendu behar dugu, gainera, Hezkuntzako Teknologien eta Informazio Sistemen Zerbitzua, EDUCA plataforma informatikoaren kudeaketaz ardur</w:t>
      </w:r>
      <w:r>
        <w:t>a</w:t>
      </w:r>
      <w:r>
        <w:t xml:space="preserve">tzen dena. Plataforma hori nahitaez erabili behar da ikastetxe publiko guztietan. </w:t>
      </w:r>
    </w:p>
    <w:p w:rsidR="00D44FD0" w:rsidRPr="00D1318D" w:rsidRDefault="00D44FD0" w:rsidP="00D1318D">
      <w:pPr>
        <w:pStyle w:val="texto"/>
      </w:pPr>
      <w:r>
        <w:t>Ikastetxe itunduek ere aplikazio horren zati txiki bat erabili behar dute, He</w:t>
      </w:r>
      <w:r>
        <w:t>z</w:t>
      </w:r>
      <w:r>
        <w:t>kuntza Departamentuaren eta ikastetxe itunduen arteko hitzarmenaren ond</w:t>
      </w:r>
      <w:r>
        <w:t>o</w:t>
      </w:r>
      <w:r>
        <w:t xml:space="preserve">rioz, eta oinarrizko datu hauek sartu behar dituzte, besteak </w:t>
      </w:r>
      <w:proofErr w:type="spellStart"/>
      <w:r>
        <w:t>beste</w:t>
      </w:r>
      <w:proofErr w:type="spellEnd"/>
      <w:r>
        <w:t xml:space="preserve">: ikasleen </w:t>
      </w:r>
      <w:proofErr w:type="spellStart"/>
      <w:r>
        <w:t>a</w:t>
      </w:r>
      <w:r>
        <w:t>u</w:t>
      </w:r>
      <w:r>
        <w:t>rrematrikulak</w:t>
      </w:r>
      <w:proofErr w:type="spellEnd"/>
      <w:r>
        <w:t xml:space="preserve"> eta matrikulak (pertsona BHP edo HPB ikaslea den adierazita), eskola egutegia, taldeen eta irakasleen ordutegiak, amaierako kalifikazioak, langileen titulazioak eta prestakuntzarengatiko </w:t>
      </w:r>
      <w:proofErr w:type="spellStart"/>
      <w:r>
        <w:t>akreditazioak</w:t>
      </w:r>
      <w:proofErr w:type="spellEnd"/>
      <w:r>
        <w:t>, ikasliburuen do</w:t>
      </w:r>
      <w:r>
        <w:t>a</w:t>
      </w:r>
      <w:r>
        <w:t xml:space="preserve">kotasuna kudeatzearekin zerikusia duten datuak, eta ebaluazio diagnostikoen emaitzak.  </w:t>
      </w:r>
    </w:p>
    <w:p w:rsidR="00D44FD0" w:rsidRPr="00BA71C4" w:rsidRDefault="00D44FD0" w:rsidP="004B34B3">
      <w:pPr>
        <w:pStyle w:val="texto"/>
        <w:tabs>
          <w:tab w:val="clear" w:pos="2835"/>
          <w:tab w:val="clear" w:pos="3969"/>
          <w:tab w:val="clear" w:pos="5103"/>
          <w:tab w:val="clear" w:pos="6237"/>
          <w:tab w:val="clear" w:pos="7371"/>
        </w:tabs>
        <w:spacing w:before="240" w:after="240"/>
        <w:ind w:firstLine="0"/>
        <w:rPr>
          <w:rFonts w:ascii="Arial" w:hAnsi="Arial" w:cs="Arial"/>
          <w:i/>
          <w:sz w:val="24"/>
        </w:rPr>
      </w:pPr>
      <w:r>
        <w:rPr>
          <w:rFonts w:ascii="Arial" w:hAnsi="Arial"/>
          <w:i/>
          <w:sz w:val="24"/>
        </w:rPr>
        <w:t>Hezkuntza Zuzendaritza Nagusia</w:t>
      </w:r>
    </w:p>
    <w:p w:rsidR="00D44FD0" w:rsidRPr="00AE1DBA" w:rsidRDefault="00D44FD0" w:rsidP="00AE1DBA">
      <w:pPr>
        <w:pStyle w:val="texto"/>
      </w:pPr>
      <w:r>
        <w:t>Zuzendaritza horren barruan dago Hezkuntzako Ikuskapen Zerbitzua. Organo horren ardura da legeak betetzen diren zaintzea eta Hezkuntza Administrazioa eta ikastetxeak aholkatu, gainbegiratu, ebaluatu eta informatzea, hezkuntza si</w:t>
      </w:r>
      <w:r>
        <w:t>s</w:t>
      </w:r>
      <w:r>
        <w:t xml:space="preserve">temaren kalitatea hobetzeko. </w:t>
      </w:r>
    </w:p>
    <w:p w:rsidR="00D44FD0" w:rsidRPr="00AE1DBA" w:rsidRDefault="00D44FD0" w:rsidP="00AE1DBA">
      <w:pPr>
        <w:pStyle w:val="texto"/>
      </w:pPr>
      <w:r>
        <w:t>Zerbitzu horren antolaketa eta funtzionamendua 80/2008 Foru Dekretuak arautzen ditu. Dekretu horrek dioenez, unitateak Plan Estrategikoa izanen du, ikuskapenaren epe ertaineko gidalerroak islatu eta helburuak, estrategiak eta barne ekintzako ildoak ezarriko dituena; urteko jarduketa planen bidez zeha</w:t>
      </w:r>
      <w:r>
        <w:t>z</w:t>
      </w:r>
      <w:r>
        <w:t xml:space="preserve">tuko da, eta horien betetze mailaren berri emanen da zerbitzuaren oroitidazkian. Planen aplikazio eremuan sartzen dira Nafarroako hezkuntza sistema ez-unibertsitarioa osatzen duten ikastetxe publiko zein pribatu, programa, zerbitzu eta jarduera guztiak. </w:t>
      </w:r>
    </w:p>
    <w:p w:rsidR="00D44FD0" w:rsidRPr="00AE1DBA" w:rsidRDefault="00D44FD0" w:rsidP="00AE1DBA">
      <w:pPr>
        <w:pStyle w:val="texto"/>
      </w:pPr>
      <w:r>
        <w:t>Aztertzen ari garen aldirako, 2013ko irailean onetsi zen plana da aplikag</w:t>
      </w:r>
      <w:r>
        <w:t>a</w:t>
      </w:r>
      <w:r>
        <w:t>rria, alegia, Hezkuntzako Ikuskapen Zerbitzuaren 2013-2017 bitarteko Plan E</w:t>
      </w:r>
      <w:r>
        <w:t>s</w:t>
      </w:r>
      <w:r>
        <w:t>trategikoa, eta horri lotuta urtero onetsitako jarduketa planak ere aplikatu behar dira.</w:t>
      </w:r>
    </w:p>
    <w:p w:rsidR="00D44FD0" w:rsidRPr="00AE1DBA" w:rsidRDefault="00D44FD0" w:rsidP="00AE1DBA">
      <w:pPr>
        <w:pStyle w:val="texto"/>
      </w:pPr>
      <w:r>
        <w:t>Antolamenduaren, Orientazioaren eta Aukera Berdintasunaren Zerbitzuak ere itunen kudeaketan parte hartzen du Aniztasunarekiko Arretaren, Orientaz</w:t>
      </w:r>
      <w:r>
        <w:t>i</w:t>
      </w:r>
      <w:r>
        <w:t>oaren eta Hezkuntza Premia Berezien Atalaren bitartez, azken horrek zehazten baitu zer giza baliabide behar dituzten horrelako premiak dituzten ikasleek; h</w:t>
      </w:r>
      <w:r>
        <w:t>a</w:t>
      </w:r>
      <w:r>
        <w:t xml:space="preserve">laber, egoera sozioekonomiko behartsuan dauden ikasleen ekipamendurako eta jantokirako laguntza ekonomikoez arduratzen da. </w:t>
      </w:r>
    </w:p>
    <w:p w:rsidR="00477C53" w:rsidRPr="00AE1DBA" w:rsidRDefault="00477C53" w:rsidP="00AE1DBA">
      <w:pPr>
        <w:pStyle w:val="texto"/>
      </w:pPr>
    </w:p>
    <w:p w:rsidR="00477C53" w:rsidRPr="00AE1DBA" w:rsidRDefault="00477C53" w:rsidP="00AE1DBA">
      <w:pPr>
        <w:pStyle w:val="texto"/>
      </w:pPr>
    </w:p>
    <w:p w:rsidR="00477C53" w:rsidRPr="00AE1DBA" w:rsidRDefault="00477C53" w:rsidP="00AE1DBA">
      <w:pPr>
        <w:pStyle w:val="texto"/>
      </w:pPr>
    </w:p>
    <w:p w:rsidR="00564F2D" w:rsidRPr="004B2F01" w:rsidRDefault="00564F2D" w:rsidP="004B34B3">
      <w:pPr>
        <w:pStyle w:val="texto"/>
        <w:ind w:firstLine="0"/>
      </w:pPr>
    </w:p>
    <w:p w:rsidR="00D93CD3" w:rsidRDefault="00D93CD3">
      <w:pPr>
        <w:spacing w:after="0"/>
        <w:ind w:firstLine="0"/>
        <w:jc w:val="left"/>
        <w:rPr>
          <w:spacing w:val="6"/>
          <w:sz w:val="26"/>
          <w:szCs w:val="24"/>
        </w:rPr>
      </w:pPr>
      <w:r>
        <w:br w:type="page"/>
      </w:r>
    </w:p>
    <w:p w:rsidR="00D93CD3" w:rsidRPr="00341874" w:rsidRDefault="00D93CD3" w:rsidP="00D93CD3">
      <w:pPr>
        <w:pStyle w:val="atitulo1"/>
      </w:pPr>
      <w:bookmarkStart w:id="16" w:name="_Toc499802367"/>
      <w:bookmarkStart w:id="17" w:name="_Toc511912025"/>
      <w:bookmarkStart w:id="18" w:name="_Toc517332253"/>
      <w:r>
        <w:t>III. Helburuak, norainokoa eta mugak</w:t>
      </w:r>
      <w:bookmarkEnd w:id="16"/>
      <w:bookmarkEnd w:id="17"/>
      <w:bookmarkEnd w:id="18"/>
    </w:p>
    <w:p w:rsidR="00AE1DBA" w:rsidRPr="00D93CD3" w:rsidRDefault="00D93CD3" w:rsidP="00AE1DBA">
      <w:pPr>
        <w:pStyle w:val="texto"/>
      </w:pPr>
      <w:r>
        <w:t>Parlamentu-eskaerak kontuan hartuta, honako hauek izan ziren lan honen helburuak:</w:t>
      </w:r>
    </w:p>
    <w:p w:rsidR="00AE1DBA" w:rsidRPr="004515C8" w:rsidRDefault="00AE1DBA"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Nafarroako Foru Komunitateko Administrazioak eta toki </w:t>
      </w:r>
      <w:proofErr w:type="spellStart"/>
      <w:r>
        <w:t>enteek</w:t>
      </w:r>
      <w:proofErr w:type="spellEnd"/>
      <w:r>
        <w:t xml:space="preserve"> 2012-2016 bitartean irakaskuntza pribatu ez-unibertsitariorako jarri dituzten funts publ</w:t>
      </w:r>
      <w:r>
        <w:t>i</w:t>
      </w:r>
      <w:r>
        <w:t>koak kuantifikatu eta aztertzea.</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Nafarroako Foru Komunitateko Administrazioak eta toki </w:t>
      </w:r>
      <w:proofErr w:type="spellStart"/>
      <w:r>
        <w:t>enteek</w:t>
      </w:r>
      <w:proofErr w:type="spellEnd"/>
      <w:r>
        <w:t xml:space="preserve"> ikastetxe pribatuei lurzoru publikotik egin dizkieten lagapenak aztertzea.</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Ikastetxe pribatuei eragiten dieten zerga salbuespenak, kenkariak eta mota guztietako hobari fiskalak aztertzea.</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Hezkuntza Departamentuak ikastetxe itundu eta diruz lagunduei egindako kontrolak eta ikuskapenak aztertzea.</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Ikastetxe itunduen lagin bat eta diru-laguntzak jasotzen dituen ikastetxe bat fiskalizatzea, jaso dituzten funtsen euskarria eta justifikazioa egiaztatuz, lang</w:t>
      </w:r>
      <w:r>
        <w:t>i</w:t>
      </w:r>
      <w:r>
        <w:t xml:space="preserve">leei dagozkien funtsak barnean hartuta. </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Ikastetxe publiko bat eta ikastetxe itundu bat aukeratzea, antzeko ezaug</w:t>
      </w:r>
      <w:r>
        <w:t>a</w:t>
      </w:r>
      <w:r>
        <w:t>rriak dituztenak (kokalekua, guztizko ikasle kopurua eta abar), kasu bakoitzean jarritako funts publikoak konparatzea, eta gela bakoitzeko gastua kalkulatzea.</w:t>
      </w:r>
    </w:p>
    <w:p w:rsidR="00D93CD3" w:rsidRPr="00AE1DBA" w:rsidRDefault="00D93CD3" w:rsidP="00AE1DBA">
      <w:pPr>
        <w:pStyle w:val="texto"/>
      </w:pPr>
      <w:r>
        <w:t xml:space="preserve">Gure lana egiteko, jarraian zehazten den informazioa aztertu dugu: </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Irakaskuntza pribatuarekin zerikusia duten Nafarroako Foru Komunitateko Administrazioaren aurrekontu-partiden betetzea, 2012-2016 aldian. </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Ikastetxe pribatuei emandako diru-laguntzei buruz Nafarroako 272 udalek emandako informazioa. </w:t>
      </w:r>
    </w:p>
    <w:p w:rsidR="00D93CD3" w:rsidRPr="004515C8" w:rsidRDefault="0067751F"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Lehen aipatutako udalek eta Ogasuneko eta Finantza Politikako Depart</w:t>
      </w:r>
      <w:r>
        <w:t>a</w:t>
      </w:r>
      <w:r>
        <w:t>mentuko Ondare Zerbitzuak ikastetxe pribatuentzako lursail edo eraikin publ</w:t>
      </w:r>
      <w:r>
        <w:t>i</w:t>
      </w:r>
      <w:r>
        <w:t>koen lagapenei buruz emandako datuak.</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Ikastetxe pribatuei eragiten dien zerga araudia.</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Ikastetxe kopuruari, ikasleei eta ratioei buruz Hezkuntza Departamentuak emandako datuak.</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Laginerako hautatu diren bederatzi ikastetxeen gastu diruz lagunduen eu</w:t>
      </w:r>
      <w:r>
        <w:t>s</w:t>
      </w:r>
      <w:r>
        <w:t xml:space="preserve">karria. Ikastetxeak honako hauek dira: </w:t>
      </w:r>
      <w:proofErr w:type="spellStart"/>
      <w:r>
        <w:t>Miravalles-El</w:t>
      </w:r>
      <w:proofErr w:type="spellEnd"/>
      <w:r>
        <w:t xml:space="preserve"> </w:t>
      </w:r>
      <w:proofErr w:type="spellStart"/>
      <w:r>
        <w:t>Redín</w:t>
      </w:r>
      <w:proofErr w:type="spellEnd"/>
      <w:r>
        <w:t xml:space="preserve"> ikastetxea, San Fermin ikastola, San </w:t>
      </w:r>
      <w:proofErr w:type="spellStart"/>
      <w:r>
        <w:t>Cernin</w:t>
      </w:r>
      <w:proofErr w:type="spellEnd"/>
      <w:r>
        <w:t xml:space="preserve"> ikastetxea, Santa </w:t>
      </w:r>
      <w:proofErr w:type="spellStart"/>
      <w:r>
        <w:t>María</w:t>
      </w:r>
      <w:proofErr w:type="spellEnd"/>
      <w:r>
        <w:t xml:space="preserve"> la Real ikastetxea, La </w:t>
      </w:r>
      <w:proofErr w:type="spellStart"/>
      <w:r>
        <w:t>Compasión-Escolapios</w:t>
      </w:r>
      <w:proofErr w:type="spellEnd"/>
      <w:r>
        <w:t xml:space="preserve"> ikastetxea, </w:t>
      </w:r>
      <w:proofErr w:type="spellStart"/>
      <w:r>
        <w:t>Compañía</w:t>
      </w:r>
      <w:proofErr w:type="spellEnd"/>
      <w:r>
        <w:t xml:space="preserve"> de </w:t>
      </w:r>
      <w:proofErr w:type="spellStart"/>
      <w:r>
        <w:t>María</w:t>
      </w:r>
      <w:proofErr w:type="spellEnd"/>
      <w:r>
        <w:t xml:space="preserve"> ikastetxea, Lizarra ika</w:t>
      </w:r>
      <w:r>
        <w:t>s</w:t>
      </w:r>
      <w:r>
        <w:t xml:space="preserve">tola, </w:t>
      </w:r>
      <w:proofErr w:type="spellStart"/>
      <w:r>
        <w:t>Garcés</w:t>
      </w:r>
      <w:proofErr w:type="spellEnd"/>
      <w:r>
        <w:t xml:space="preserve"> de </w:t>
      </w:r>
      <w:proofErr w:type="spellStart"/>
      <w:r>
        <w:t>los</w:t>
      </w:r>
      <w:proofErr w:type="spellEnd"/>
      <w:r>
        <w:t xml:space="preserve"> </w:t>
      </w:r>
      <w:proofErr w:type="spellStart"/>
      <w:r>
        <w:t>Fayos</w:t>
      </w:r>
      <w:proofErr w:type="spellEnd"/>
      <w:r>
        <w:t xml:space="preserve"> ikastola eta Altsasuko Jesusen Bihotza ikastetxea.</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Elkarrekin konparatzeko hautatu diren ikastetxeen gastuak. Ikastetxe h</w:t>
      </w:r>
      <w:r>
        <w:t>o</w:t>
      </w:r>
      <w:r>
        <w:t xml:space="preserve">riek Iruñeko San Juan de la </w:t>
      </w:r>
      <w:proofErr w:type="spellStart"/>
      <w:r>
        <w:t>Cadena</w:t>
      </w:r>
      <w:proofErr w:type="spellEnd"/>
      <w:r>
        <w:t xml:space="preserve"> ikastetxe publikoa eta Iruñeko </w:t>
      </w:r>
      <w:proofErr w:type="spellStart"/>
      <w:r>
        <w:t>Esclavas</w:t>
      </w:r>
      <w:proofErr w:type="spellEnd"/>
      <w:r>
        <w:t xml:space="preserve"> del </w:t>
      </w:r>
      <w:proofErr w:type="spellStart"/>
      <w:r>
        <w:t>Sagrado</w:t>
      </w:r>
      <w:proofErr w:type="spellEnd"/>
      <w:r>
        <w:t xml:space="preserve"> </w:t>
      </w:r>
      <w:proofErr w:type="spellStart"/>
      <w:r>
        <w:t>Corazón</w:t>
      </w:r>
      <w:proofErr w:type="spellEnd"/>
      <w:r>
        <w:t xml:space="preserve"> de </w:t>
      </w:r>
      <w:proofErr w:type="spellStart"/>
      <w:r>
        <w:t>Jesús</w:t>
      </w:r>
      <w:proofErr w:type="spellEnd"/>
      <w:r>
        <w:t xml:space="preserve"> ikastetxe itundua dira.</w:t>
      </w:r>
    </w:p>
    <w:p w:rsidR="00D93CD3" w:rsidRPr="00AE1DBA" w:rsidRDefault="00D93CD3" w:rsidP="00AE1DBA">
      <w:pPr>
        <w:pStyle w:val="texto"/>
      </w:pPr>
      <w:r>
        <w:t>Lana egin da Espainiako Estatuko Kanpo Kontroleko Organo Publikoak K</w:t>
      </w:r>
      <w:r>
        <w:t>o</w:t>
      </w:r>
      <w:r>
        <w:t>ordinatzeko Batzordeak onetsitako eta Kontuen Ganberaren fiskalizazio-eskuliburuan garatutako sektore publikoaren auditoriari buruzko printzipioei eta arauei jarraituz, eta, funtsean, fiskalizazio operatiboei eta betetzeari b</w:t>
      </w:r>
      <w:r>
        <w:t>u</w:t>
      </w:r>
      <w:r>
        <w:t xml:space="preserve">ruzko fiskalizazioei dagokien hirugarren eta laugarren mailako </w:t>
      </w:r>
      <w:proofErr w:type="spellStart"/>
      <w:r>
        <w:t>ISSAI-ES</w:t>
      </w:r>
      <w:proofErr w:type="spellEnd"/>
      <w:r>
        <w:t xml:space="preserve"> arauak aplikatu dira. Lanaren helburuaren eta inguruabarren arabera beharre</w:t>
      </w:r>
      <w:r>
        <w:t>z</w:t>
      </w:r>
      <w:r>
        <w:t>kotzat jo ditugun prozedura tekniko guztiak erabili dira.</w:t>
      </w:r>
    </w:p>
    <w:p w:rsidR="00D93CD3" w:rsidRPr="00AE1DBA" w:rsidRDefault="00D93CD3" w:rsidP="00AE1DBA">
      <w:pPr>
        <w:pStyle w:val="texto"/>
      </w:pPr>
      <w:r>
        <w:t>Gure lanean eragina izan duen mugak zerikusia du ikastetxe itundu eta diruz lagunduen onura fiskalen kuantifikazioarekin, zeina parlamentu-eskaera baten bidez eskatu baita. Nafarroako Foru Komunitateko Administrazioaren onura fiskalen aurrekontuan ez daude xehakatuta zerga bakoitzari dagozkion zenbat</w:t>
      </w:r>
      <w:r>
        <w:t>e</w:t>
      </w:r>
      <w:r>
        <w:t>koak, eta horregatik ez dugu sozietateen gaineko zergan eta balio erantsiaren gaineko zergan onura horiek kuantifikatu ahal izateko daturik eskuratu.</w:t>
      </w:r>
    </w:p>
    <w:p w:rsidR="00D93CD3" w:rsidRPr="00AE1DBA" w:rsidRDefault="00D93CD3" w:rsidP="00AE1DBA">
      <w:pPr>
        <w:pStyle w:val="texto"/>
      </w:pPr>
      <w:r>
        <w:t>Bestalde, jasotako parlamentu-eskaerekin zerikusia duten alderdi batzuk a</w:t>
      </w:r>
      <w:r>
        <w:t>z</w:t>
      </w:r>
      <w:r>
        <w:t>pimarratu nahi ditugu:</w:t>
      </w:r>
    </w:p>
    <w:p w:rsidR="005549B8" w:rsidRPr="00AE1DBA" w:rsidRDefault="005549B8" w:rsidP="0067751F">
      <w:pPr>
        <w:pStyle w:val="texto"/>
        <w:numPr>
          <w:ilvl w:val="0"/>
          <w:numId w:val="35"/>
        </w:numPr>
        <w:tabs>
          <w:tab w:val="clear" w:pos="2835"/>
          <w:tab w:val="clear" w:pos="3969"/>
          <w:tab w:val="clear" w:pos="5103"/>
          <w:tab w:val="clear" w:pos="6237"/>
          <w:tab w:val="clear" w:pos="7371"/>
          <w:tab w:val="left" w:pos="567"/>
        </w:tabs>
        <w:ind w:left="0" w:firstLine="284"/>
      </w:pPr>
      <w:r>
        <w:t>Gastua aurrekontu-partidaren arabera xehakatzeko, azken bost urteetan guztira 10.000 eurotik gorako betetze maila izan duten partidak aztertu ditugu, parlamentu-eskaeran eskatutako kontzeptu guztiak identifikatuz. 2012-2016 b</w:t>
      </w:r>
      <w:r>
        <w:t>i</w:t>
      </w:r>
      <w:r>
        <w:t>tartean goian adierazitakoa baino gastu txikiagoa izan duten partidak ez dira aintzat hartu eta ez da kalkulatu haiek osatzen zuen kontzeptu zehatza, identif</w:t>
      </w:r>
      <w:r>
        <w:t>i</w:t>
      </w:r>
      <w:r>
        <w:t>kazio horrek gehiegi luzatuko zukeelako gure lana, ondorioetan aldaketa n</w:t>
      </w:r>
      <w:r>
        <w:t>a</w:t>
      </w:r>
      <w:r>
        <w:t>barmenik eragin gabe.</w:t>
      </w:r>
    </w:p>
    <w:p w:rsidR="00D93CD3" w:rsidRPr="004515C8" w:rsidRDefault="0067751F"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Bekak, liburuak eta eskola materiala: Ganbera honen iritziz, horiek famil</w:t>
      </w:r>
      <w:r>
        <w:t>i</w:t>
      </w:r>
      <w:r>
        <w:t>entzako laguntzak dira eta ikastetxe publikoetan dabiltzan ikasleei ere ematen zaizkie, ikastetxeentzako laguntzak izan gabe; beraz, kontzeptu horiek ez dira sartu gure analisian.</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Ikastetxe horiek Estatutik eta Europatik jasotako diru-sarrera publikoak, eta iturri pribatuetako diru-sarrerak: kasu honetan, Ganbera honek Nafarroako Foru Komunitateko Administraziotik jasotako diru-sarrera publikoak fiskaliz</w:t>
      </w:r>
      <w:r>
        <w:t>a</w:t>
      </w:r>
      <w:r>
        <w:t>tzeko soilik du eskumena. Lagineko ikastetxeek ez digute informaziorik eman jasotako gainerako diru-sarrerei buruz, alegia, aipatutakoez bestelako iturriet</w:t>
      </w:r>
      <w:r>
        <w:t>a</w:t>
      </w:r>
      <w:r>
        <w:t>tik jasotakoei buruz, eta horrelakoak ezin izan ditugu kuantifikatu</w:t>
      </w:r>
      <w:r w:rsidRPr="00AE1DBA">
        <w:rPr>
          <w:rFonts w:cs="Arial"/>
          <w:vertAlign w:val="superscript"/>
        </w:rPr>
        <w:footnoteReference w:id="4"/>
      </w:r>
      <w:r>
        <w:t xml:space="preserve">. </w:t>
      </w:r>
    </w:p>
    <w:p w:rsidR="007D3B76" w:rsidRPr="00AE1DBA" w:rsidRDefault="0067751F" w:rsidP="0067751F">
      <w:pPr>
        <w:pStyle w:val="texto"/>
        <w:numPr>
          <w:ilvl w:val="0"/>
          <w:numId w:val="13"/>
        </w:numPr>
        <w:tabs>
          <w:tab w:val="clear" w:pos="2835"/>
          <w:tab w:val="clear" w:pos="3969"/>
          <w:tab w:val="clear" w:pos="5103"/>
          <w:tab w:val="clear" w:pos="6237"/>
          <w:tab w:val="clear" w:pos="7371"/>
          <w:tab w:val="left" w:pos="426"/>
        </w:tabs>
        <w:ind w:left="0" w:firstLine="284"/>
      </w:pPr>
      <w:r>
        <w:t xml:space="preserve"> Eskatu zen irakaskuntza itunduko ikasleen kostua kalkulatu zedila iraka</w:t>
      </w:r>
      <w:r>
        <w:t>s</w:t>
      </w:r>
      <w:r>
        <w:t>kuntza itunduak 25 pertsonako ratioa izanen balu, 30eko ratioaren ordez; bada, azken ratio hori ez da hezkuntzako ziklo guztietan aplikagarria, eta gainera ez dira ikastetxe itundu guztiak horraino iristen. Beraz, uste dugu ez duela zentz</w:t>
      </w:r>
      <w:r>
        <w:t>u</w:t>
      </w:r>
      <w:r>
        <w:t xml:space="preserve">rik analisi hori egiteak. </w:t>
      </w:r>
    </w:p>
    <w:p w:rsidR="007D3B76" w:rsidRPr="00AE1DBA" w:rsidRDefault="0067751F" w:rsidP="0067751F">
      <w:pPr>
        <w:pStyle w:val="texto"/>
        <w:numPr>
          <w:ilvl w:val="0"/>
          <w:numId w:val="13"/>
        </w:numPr>
        <w:tabs>
          <w:tab w:val="clear" w:pos="2835"/>
          <w:tab w:val="clear" w:pos="3969"/>
          <w:tab w:val="clear" w:pos="5103"/>
          <w:tab w:val="clear" w:pos="6237"/>
          <w:tab w:val="clear" w:pos="7371"/>
          <w:tab w:val="left" w:pos="426"/>
        </w:tabs>
        <w:ind w:left="0" w:firstLine="284"/>
      </w:pPr>
      <w:r>
        <w:t xml:space="preserve"> Nafarroan irakaskuntza pribatuko sareak jasotzen dituen funtsen auditoria publikoa eta sare publikoarekiko konparazioa egitea ahalbidetzen duten irizpide objektiboak prestatzeari dagokionez, uste dugu baldintzatzaile askok mugatzen dituztela ikastetxeen arteko konparazioak. Arrazoi horrengatik, antzeko ezaug</w:t>
      </w:r>
      <w:r>
        <w:t>a</w:t>
      </w:r>
      <w:r>
        <w:t>rriak dituzten ikastetxe publiko bat eta ikastetxe itundu bat aukeratu ditugu ga</w:t>
      </w:r>
      <w:r>
        <w:t>s</w:t>
      </w:r>
      <w:r>
        <w:t>tuen arteko konparazioa egiteko, ausaz aukeratutako bi ikastetxeren arteko dif</w:t>
      </w:r>
      <w:r>
        <w:t>e</w:t>
      </w:r>
      <w:r>
        <w:t xml:space="preserve">rentziek ondorioak distortsionatu ez zitzaten.  </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Kongregazio edo kooperatibetako zein erlijiosok edo kidek jasotzen duten ordainketa eskuordetua, zein jarduerarengatik jasotzen duten, eta zer adin d</w:t>
      </w:r>
      <w:r>
        <w:t>u</w:t>
      </w:r>
      <w:r>
        <w:t>ten: hartutako laginean aztertu dugu alderdi hori, eta ez ikastetxe itundu guzti</w:t>
      </w:r>
      <w:r>
        <w:t>e</w:t>
      </w:r>
      <w:r>
        <w:t>tan.</w:t>
      </w:r>
    </w:p>
    <w:p w:rsidR="007D3B76" w:rsidRPr="00AE1DBA"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Irakastordu kopuruaren banaketari dagokionez, EDUCA plataformak em</w:t>
      </w:r>
      <w:r>
        <w:t>a</w:t>
      </w:r>
      <w:r>
        <w:t>ten duen informazioa aztertu dugu. Plataforma horrek ezartzen ditu irakasleen eskola-ordutegiak eta zehazten du Nafarroako Foru Komunitateko Administr</w:t>
      </w:r>
      <w:r>
        <w:t>a</w:t>
      </w:r>
      <w:r>
        <w:t>zioak ordaindu beharreko modulua</w:t>
      </w:r>
      <w:bookmarkStart w:id="19" w:name="_Toc398207038"/>
      <w:bookmarkStart w:id="20" w:name="_Toc432757087"/>
      <w:bookmarkStart w:id="21" w:name="_Toc447195021"/>
      <w:bookmarkStart w:id="22" w:name="_Toc499802368"/>
      <w:bookmarkStart w:id="23" w:name="_Toc511912026"/>
      <w:r>
        <w:t>.</w:t>
      </w:r>
    </w:p>
    <w:p w:rsidR="007D3B76" w:rsidRPr="00AE1DBA" w:rsidRDefault="007D3B76"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Azkenik, galdetu da ea ikastetxe pribatuen patronalek baduten langilerik bere soldata diru-laguntza publikoen kargura jasotzen duenik. Hori dela eta, honako hau aztertu dugu: ea irakasleek ordainketa eskuordetuaren bidez jas</w:t>
      </w:r>
      <w:r>
        <w:t>o</w:t>
      </w:r>
      <w:r>
        <w:t>tzen duten beren nomina; eta bestelako gastuen moduluaren bidez finantzatzen den langile ez irakasleen gastuaren euskarria.</w:t>
      </w:r>
    </w:p>
    <w:p w:rsidR="007D3B76" w:rsidRPr="00AE1DBA" w:rsidRDefault="007D3B76"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br w:type="page"/>
      </w:r>
    </w:p>
    <w:p w:rsidR="00D93CD3" w:rsidRPr="00BB1925" w:rsidRDefault="00D93CD3" w:rsidP="00256310">
      <w:pPr>
        <w:pStyle w:val="atitulo1"/>
      </w:pPr>
      <w:bookmarkStart w:id="24" w:name="_Toc517332254"/>
      <w:r>
        <w:t xml:space="preserve">IV. </w:t>
      </w:r>
      <w:bookmarkEnd w:id="19"/>
      <w:bookmarkEnd w:id="20"/>
      <w:r>
        <w:t>Konklusioak eta gomendioak</w:t>
      </w:r>
      <w:bookmarkEnd w:id="21"/>
      <w:bookmarkEnd w:id="22"/>
      <w:bookmarkEnd w:id="23"/>
      <w:bookmarkEnd w:id="24"/>
    </w:p>
    <w:p w:rsidR="00D93CD3" w:rsidRPr="00AE1DBA" w:rsidRDefault="00D93CD3" w:rsidP="00AE1DBA">
      <w:pPr>
        <w:pStyle w:val="texto"/>
      </w:pPr>
      <w:r>
        <w:t>Egindako lanaren konklusio nagusiak aurkezten ditugu atal honetan, bai eta irakaskuntza pribatu ez-unibertsitariorako funts publikoen kudeaketa hobetzeko egokitzat jotzen ditugun gomendioak ere.</w:t>
      </w:r>
    </w:p>
    <w:p w:rsidR="00D93CD3" w:rsidRPr="00256310" w:rsidRDefault="00D93CD3" w:rsidP="00256310">
      <w:pPr>
        <w:pStyle w:val="atitulo2"/>
      </w:pPr>
      <w:bookmarkStart w:id="25" w:name="_Toc499802369"/>
      <w:bookmarkStart w:id="26" w:name="_Toc511912027"/>
      <w:bookmarkStart w:id="27" w:name="_Toc517332255"/>
      <w:r>
        <w:t xml:space="preserve">IV.1. </w:t>
      </w:r>
      <w:bookmarkEnd w:id="25"/>
      <w:r>
        <w:t>Irakaskuntza pribaturako funts publikoak (2012-2016)</w:t>
      </w:r>
      <w:bookmarkEnd w:id="26"/>
      <w:bookmarkEnd w:id="27"/>
    </w:p>
    <w:p w:rsidR="00D93CD3" w:rsidRPr="008C756C" w:rsidRDefault="00D93CD3" w:rsidP="00256310">
      <w:pPr>
        <w:pStyle w:val="texto"/>
        <w:tabs>
          <w:tab w:val="clear" w:pos="2835"/>
          <w:tab w:val="clear" w:pos="3969"/>
          <w:tab w:val="clear" w:pos="5103"/>
          <w:tab w:val="clear" w:pos="6237"/>
          <w:tab w:val="clear" w:pos="7371"/>
        </w:tabs>
        <w:spacing w:before="240" w:after="240"/>
        <w:ind w:firstLine="0"/>
        <w:rPr>
          <w:rFonts w:ascii="Arial" w:hAnsi="Arial" w:cs="Arial"/>
          <w:i/>
          <w:sz w:val="24"/>
        </w:rPr>
      </w:pPr>
      <w:r>
        <w:rPr>
          <w:rFonts w:ascii="Arial" w:hAnsi="Arial"/>
          <w:i/>
          <w:sz w:val="24"/>
        </w:rPr>
        <w:t>Irakaskuntza pribatu ez-unibertsitarioan egindako gastua</w:t>
      </w:r>
    </w:p>
    <w:p w:rsidR="00D93CD3" w:rsidRPr="00256310" w:rsidRDefault="00D93CD3" w:rsidP="00AE1DBA">
      <w:pPr>
        <w:pStyle w:val="texto"/>
        <w:spacing w:after="240"/>
      </w:pPr>
      <w:r>
        <w:t>Nafarroako Foru Komunitateko Administrazioaren eta udalen aurrekontuet</w:t>
      </w:r>
      <w:r>
        <w:t>a</w:t>
      </w:r>
      <w:r>
        <w:t>tik irakaskuntza pribaturako egindako gastua 133 milioi eurokoa izan zen 2016an, beheko taulan ageri den bezala (euroak milioikoetan):</w:t>
      </w:r>
    </w:p>
    <w:tbl>
      <w:tblPr>
        <w:tblStyle w:val="Tablaconcuadrcula"/>
        <w:tblW w:w="9866" w:type="dxa"/>
        <w:jc w:val="center"/>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0"/>
        <w:gridCol w:w="828"/>
        <w:gridCol w:w="829"/>
        <w:gridCol w:w="828"/>
        <w:gridCol w:w="829"/>
        <w:gridCol w:w="829"/>
        <w:gridCol w:w="1239"/>
        <w:gridCol w:w="1149"/>
        <w:gridCol w:w="1165"/>
      </w:tblGrid>
      <w:tr w:rsidR="00467D19" w:rsidRPr="000F619F" w:rsidTr="00B4695D">
        <w:trPr>
          <w:trHeight w:val="255"/>
          <w:jc w:val="center"/>
        </w:trPr>
        <w:tc>
          <w:tcPr>
            <w:tcW w:w="2170" w:type="dxa"/>
            <w:tcBorders>
              <w:top w:val="single" w:sz="4" w:space="0" w:color="auto"/>
              <w:bottom w:val="single" w:sz="4" w:space="0" w:color="auto"/>
            </w:tcBorders>
            <w:shd w:val="clear" w:color="auto" w:fill="B8CCE4" w:themeFill="accent1" w:themeFillTint="66"/>
            <w:vAlign w:val="center"/>
          </w:tcPr>
          <w:p w:rsidR="00467D19" w:rsidRPr="000F619F" w:rsidRDefault="00467D19" w:rsidP="004515C8">
            <w:pPr>
              <w:pStyle w:val="texto"/>
              <w:spacing w:after="0"/>
              <w:ind w:firstLine="0"/>
              <w:rPr>
                <w:rFonts w:ascii="Arial" w:hAnsi="Arial" w:cs="Arial"/>
                <w:sz w:val="18"/>
                <w:szCs w:val="18"/>
              </w:rPr>
            </w:pPr>
          </w:p>
        </w:tc>
        <w:tc>
          <w:tcPr>
            <w:tcW w:w="828" w:type="dxa"/>
            <w:tcBorders>
              <w:top w:val="single" w:sz="4" w:space="0" w:color="auto"/>
              <w:bottom w:val="single" w:sz="4" w:space="0" w:color="auto"/>
            </w:tcBorders>
            <w:shd w:val="clear" w:color="auto" w:fill="B8CCE4" w:themeFill="accent1" w:themeFillTint="66"/>
            <w:vAlign w:val="center"/>
          </w:tcPr>
          <w:p w:rsidR="00467D19" w:rsidRPr="000F619F" w:rsidRDefault="00467D19" w:rsidP="004515C8">
            <w:pPr>
              <w:pStyle w:val="texto"/>
              <w:spacing w:after="0"/>
              <w:ind w:firstLine="0"/>
              <w:jc w:val="right"/>
              <w:rPr>
                <w:rFonts w:ascii="Arial" w:hAnsi="Arial" w:cs="Arial"/>
                <w:sz w:val="18"/>
                <w:szCs w:val="18"/>
              </w:rPr>
            </w:pPr>
            <w:r>
              <w:rPr>
                <w:rFonts w:ascii="Arial" w:hAnsi="Arial"/>
                <w:sz w:val="18"/>
                <w:szCs w:val="18"/>
              </w:rPr>
              <w:t>2012</w:t>
            </w:r>
          </w:p>
        </w:tc>
        <w:tc>
          <w:tcPr>
            <w:tcW w:w="829" w:type="dxa"/>
            <w:tcBorders>
              <w:top w:val="single" w:sz="4" w:space="0" w:color="auto"/>
              <w:bottom w:val="single" w:sz="4" w:space="0" w:color="auto"/>
            </w:tcBorders>
            <w:shd w:val="clear" w:color="auto" w:fill="B8CCE4" w:themeFill="accent1" w:themeFillTint="66"/>
            <w:vAlign w:val="center"/>
          </w:tcPr>
          <w:p w:rsidR="00467D19" w:rsidRPr="000F619F" w:rsidRDefault="00467D19" w:rsidP="004515C8">
            <w:pPr>
              <w:pStyle w:val="texto"/>
              <w:spacing w:after="0"/>
              <w:ind w:firstLine="0"/>
              <w:jc w:val="right"/>
              <w:rPr>
                <w:rFonts w:ascii="Arial" w:hAnsi="Arial" w:cs="Arial"/>
                <w:sz w:val="18"/>
                <w:szCs w:val="18"/>
              </w:rPr>
            </w:pPr>
            <w:r>
              <w:rPr>
                <w:rFonts w:ascii="Arial" w:hAnsi="Arial"/>
                <w:sz w:val="18"/>
                <w:szCs w:val="18"/>
              </w:rPr>
              <w:t>2013</w:t>
            </w:r>
          </w:p>
        </w:tc>
        <w:tc>
          <w:tcPr>
            <w:tcW w:w="828" w:type="dxa"/>
            <w:tcBorders>
              <w:top w:val="single" w:sz="4" w:space="0" w:color="auto"/>
              <w:bottom w:val="single" w:sz="4" w:space="0" w:color="auto"/>
            </w:tcBorders>
            <w:shd w:val="clear" w:color="auto" w:fill="B8CCE4" w:themeFill="accent1" w:themeFillTint="66"/>
            <w:vAlign w:val="center"/>
          </w:tcPr>
          <w:p w:rsidR="00467D19" w:rsidRPr="000F619F" w:rsidRDefault="00467D19" w:rsidP="004515C8">
            <w:pPr>
              <w:pStyle w:val="texto"/>
              <w:spacing w:after="0"/>
              <w:ind w:firstLine="0"/>
              <w:jc w:val="right"/>
              <w:rPr>
                <w:rFonts w:ascii="Arial" w:hAnsi="Arial" w:cs="Arial"/>
                <w:sz w:val="18"/>
                <w:szCs w:val="18"/>
              </w:rPr>
            </w:pPr>
            <w:r>
              <w:rPr>
                <w:rFonts w:ascii="Arial" w:hAnsi="Arial"/>
                <w:sz w:val="18"/>
                <w:szCs w:val="18"/>
              </w:rPr>
              <w:t>2014</w:t>
            </w:r>
          </w:p>
        </w:tc>
        <w:tc>
          <w:tcPr>
            <w:tcW w:w="829" w:type="dxa"/>
            <w:tcBorders>
              <w:top w:val="single" w:sz="4" w:space="0" w:color="auto"/>
              <w:bottom w:val="single" w:sz="4" w:space="0" w:color="auto"/>
            </w:tcBorders>
            <w:shd w:val="clear" w:color="auto" w:fill="B8CCE4" w:themeFill="accent1" w:themeFillTint="66"/>
            <w:vAlign w:val="center"/>
          </w:tcPr>
          <w:p w:rsidR="00467D19" w:rsidRPr="000F619F" w:rsidRDefault="00467D19" w:rsidP="004515C8">
            <w:pPr>
              <w:pStyle w:val="texto"/>
              <w:spacing w:after="0"/>
              <w:ind w:firstLine="0"/>
              <w:jc w:val="right"/>
              <w:rPr>
                <w:rFonts w:ascii="Arial" w:hAnsi="Arial" w:cs="Arial"/>
                <w:sz w:val="18"/>
                <w:szCs w:val="18"/>
              </w:rPr>
            </w:pPr>
            <w:r>
              <w:rPr>
                <w:rFonts w:ascii="Arial" w:hAnsi="Arial"/>
                <w:sz w:val="18"/>
                <w:szCs w:val="18"/>
              </w:rPr>
              <w:t>2015</w:t>
            </w:r>
          </w:p>
        </w:tc>
        <w:tc>
          <w:tcPr>
            <w:tcW w:w="829" w:type="dxa"/>
            <w:tcBorders>
              <w:top w:val="single" w:sz="4" w:space="0" w:color="auto"/>
              <w:bottom w:val="single" w:sz="4" w:space="0" w:color="auto"/>
            </w:tcBorders>
            <w:shd w:val="clear" w:color="auto" w:fill="B8CCE4" w:themeFill="accent1" w:themeFillTint="66"/>
            <w:vAlign w:val="center"/>
          </w:tcPr>
          <w:p w:rsidR="00467D19" w:rsidRPr="000F619F" w:rsidRDefault="00467D19" w:rsidP="004515C8">
            <w:pPr>
              <w:pStyle w:val="texto"/>
              <w:spacing w:after="0"/>
              <w:ind w:firstLine="0"/>
              <w:jc w:val="right"/>
              <w:rPr>
                <w:rFonts w:ascii="Arial" w:hAnsi="Arial" w:cs="Arial"/>
                <w:sz w:val="18"/>
                <w:szCs w:val="18"/>
              </w:rPr>
            </w:pPr>
            <w:r>
              <w:rPr>
                <w:rFonts w:ascii="Arial" w:hAnsi="Arial"/>
                <w:sz w:val="18"/>
                <w:szCs w:val="18"/>
              </w:rPr>
              <w:t>2016</w:t>
            </w:r>
          </w:p>
        </w:tc>
        <w:tc>
          <w:tcPr>
            <w:tcW w:w="1239" w:type="dxa"/>
            <w:tcBorders>
              <w:top w:val="single" w:sz="4" w:space="0" w:color="auto"/>
              <w:bottom w:val="single" w:sz="4" w:space="0" w:color="auto"/>
            </w:tcBorders>
            <w:shd w:val="clear" w:color="auto" w:fill="B8CCE4" w:themeFill="accent1" w:themeFillTint="66"/>
          </w:tcPr>
          <w:p w:rsidR="00467D19" w:rsidRPr="006B368C" w:rsidRDefault="00467D19" w:rsidP="00467D19">
            <w:pPr>
              <w:spacing w:after="0"/>
              <w:ind w:firstLine="0"/>
              <w:jc w:val="right"/>
              <w:rPr>
                <w:rFonts w:ascii="Arial" w:hAnsi="Arial" w:cs="Arial"/>
                <w:bCs/>
                <w:color w:val="000000"/>
                <w:sz w:val="18"/>
                <w:szCs w:val="18"/>
              </w:rPr>
            </w:pPr>
            <w:r>
              <w:rPr>
                <w:rFonts w:ascii="Arial" w:hAnsi="Arial"/>
                <w:bCs/>
                <w:color w:val="000000"/>
                <w:sz w:val="18"/>
                <w:szCs w:val="18"/>
              </w:rPr>
              <w:t xml:space="preserve">Guztira </w:t>
            </w:r>
          </w:p>
          <w:p w:rsidR="00467D19" w:rsidRPr="000F619F" w:rsidRDefault="00467D19" w:rsidP="00467D19">
            <w:pPr>
              <w:pStyle w:val="texto"/>
              <w:spacing w:after="0"/>
              <w:ind w:firstLine="0"/>
              <w:jc w:val="right"/>
              <w:rPr>
                <w:rFonts w:ascii="Arial" w:hAnsi="Arial" w:cs="Arial"/>
                <w:sz w:val="18"/>
                <w:szCs w:val="18"/>
              </w:rPr>
            </w:pPr>
            <w:r>
              <w:rPr>
                <w:rFonts w:ascii="Arial" w:hAnsi="Arial"/>
                <w:bCs/>
                <w:color w:val="000000"/>
                <w:sz w:val="18"/>
                <w:szCs w:val="18"/>
              </w:rPr>
              <w:t>2012-2016</w:t>
            </w:r>
          </w:p>
        </w:tc>
        <w:tc>
          <w:tcPr>
            <w:tcW w:w="1149" w:type="dxa"/>
            <w:tcBorders>
              <w:top w:val="single" w:sz="4" w:space="0" w:color="auto"/>
              <w:bottom w:val="single" w:sz="4" w:space="0" w:color="auto"/>
            </w:tcBorders>
            <w:shd w:val="clear" w:color="auto" w:fill="B8CCE4" w:themeFill="accent1" w:themeFillTint="66"/>
            <w:vAlign w:val="center"/>
          </w:tcPr>
          <w:p w:rsidR="00467D19" w:rsidRDefault="00467D19" w:rsidP="00A63D61">
            <w:pPr>
              <w:pStyle w:val="texto"/>
              <w:spacing w:after="0"/>
              <w:ind w:left="-80" w:firstLine="0"/>
              <w:jc w:val="right"/>
              <w:rPr>
                <w:rFonts w:ascii="Arial" w:hAnsi="Arial" w:cs="Arial"/>
                <w:sz w:val="18"/>
                <w:szCs w:val="18"/>
              </w:rPr>
            </w:pPr>
            <w:r>
              <w:rPr>
                <w:rFonts w:ascii="Arial" w:hAnsi="Arial"/>
                <w:sz w:val="18"/>
                <w:szCs w:val="18"/>
              </w:rPr>
              <w:t>Aldea (%)</w:t>
            </w:r>
          </w:p>
          <w:p w:rsidR="00467D19" w:rsidRPr="000F619F" w:rsidRDefault="00467D19" w:rsidP="00A63D61">
            <w:pPr>
              <w:pStyle w:val="texto"/>
              <w:spacing w:after="0"/>
              <w:ind w:left="-80" w:firstLine="0"/>
              <w:jc w:val="right"/>
              <w:rPr>
                <w:rFonts w:ascii="Arial" w:hAnsi="Arial" w:cs="Arial"/>
                <w:sz w:val="18"/>
                <w:szCs w:val="18"/>
              </w:rPr>
            </w:pPr>
            <w:r>
              <w:rPr>
                <w:rFonts w:ascii="Arial" w:hAnsi="Arial"/>
                <w:sz w:val="18"/>
                <w:szCs w:val="18"/>
              </w:rPr>
              <w:t>2016/2012</w:t>
            </w:r>
          </w:p>
        </w:tc>
        <w:tc>
          <w:tcPr>
            <w:tcW w:w="1165" w:type="dxa"/>
            <w:tcBorders>
              <w:top w:val="single" w:sz="4" w:space="0" w:color="auto"/>
              <w:bottom w:val="single" w:sz="4" w:space="0" w:color="auto"/>
            </w:tcBorders>
            <w:shd w:val="clear" w:color="auto" w:fill="B8CCE4" w:themeFill="accent1" w:themeFillTint="66"/>
            <w:vAlign w:val="center"/>
          </w:tcPr>
          <w:p w:rsidR="00467D19" w:rsidRDefault="00467D19" w:rsidP="00A63D61">
            <w:pPr>
              <w:pStyle w:val="texto"/>
              <w:spacing w:after="0"/>
              <w:ind w:left="-80" w:firstLine="0"/>
              <w:jc w:val="right"/>
              <w:rPr>
                <w:rFonts w:ascii="Arial" w:hAnsi="Arial" w:cs="Arial"/>
                <w:sz w:val="18"/>
                <w:szCs w:val="18"/>
              </w:rPr>
            </w:pPr>
            <w:r>
              <w:rPr>
                <w:rFonts w:ascii="Arial" w:hAnsi="Arial"/>
                <w:sz w:val="18"/>
                <w:szCs w:val="18"/>
              </w:rPr>
              <w:t>Aldea (%)</w:t>
            </w:r>
          </w:p>
          <w:p w:rsidR="00467D19" w:rsidRPr="000F619F" w:rsidRDefault="00467D19" w:rsidP="00A63D61">
            <w:pPr>
              <w:pStyle w:val="texto"/>
              <w:spacing w:after="0"/>
              <w:ind w:left="-80" w:firstLine="0"/>
              <w:jc w:val="right"/>
              <w:rPr>
                <w:rFonts w:ascii="Arial" w:hAnsi="Arial" w:cs="Arial"/>
                <w:sz w:val="18"/>
                <w:szCs w:val="18"/>
              </w:rPr>
            </w:pPr>
            <w:r>
              <w:rPr>
                <w:rFonts w:ascii="Arial" w:hAnsi="Arial"/>
                <w:sz w:val="18"/>
                <w:szCs w:val="18"/>
              </w:rPr>
              <w:t>2016/2012</w:t>
            </w:r>
          </w:p>
        </w:tc>
      </w:tr>
      <w:tr w:rsidR="00467D19" w:rsidRPr="000F619F" w:rsidTr="00467D19">
        <w:trPr>
          <w:trHeight w:val="198"/>
          <w:jc w:val="center"/>
        </w:trPr>
        <w:tc>
          <w:tcPr>
            <w:tcW w:w="2170" w:type="dxa"/>
            <w:tcBorders>
              <w:top w:val="single" w:sz="4" w:space="0" w:color="auto"/>
              <w:bottom w:val="single" w:sz="2" w:space="0" w:color="auto"/>
            </w:tcBorders>
            <w:vAlign w:val="center"/>
          </w:tcPr>
          <w:p w:rsidR="00467D19" w:rsidRPr="000F619F" w:rsidRDefault="00467D19" w:rsidP="004515C8">
            <w:pPr>
              <w:pStyle w:val="texto"/>
              <w:spacing w:after="0"/>
              <w:ind w:firstLine="0"/>
              <w:jc w:val="left"/>
              <w:rPr>
                <w:rFonts w:ascii="Arial Narrow" w:hAnsi="Arial Narrow" w:cs="Arial"/>
                <w:sz w:val="20"/>
                <w:szCs w:val="20"/>
              </w:rPr>
            </w:pPr>
            <w:proofErr w:type="spellStart"/>
            <w:r>
              <w:rPr>
                <w:rFonts w:ascii="Arial Narrow" w:hAnsi="Arial Narrow"/>
                <w:sz w:val="20"/>
                <w:szCs w:val="20"/>
              </w:rPr>
              <w:t>NFKAren</w:t>
            </w:r>
            <w:proofErr w:type="spellEnd"/>
            <w:r>
              <w:rPr>
                <w:rFonts w:ascii="Arial Narrow" w:hAnsi="Arial Narrow"/>
                <w:sz w:val="20"/>
                <w:szCs w:val="20"/>
              </w:rPr>
              <w:t xml:space="preserve"> gastua</w:t>
            </w:r>
          </w:p>
        </w:tc>
        <w:tc>
          <w:tcPr>
            <w:tcW w:w="828" w:type="dxa"/>
            <w:tcBorders>
              <w:top w:val="single" w:sz="4" w:space="0" w:color="auto"/>
              <w:bottom w:val="single" w:sz="2"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Pr>
                <w:rFonts w:ascii="Arial Narrow" w:hAnsi="Arial Narrow"/>
                <w:sz w:val="20"/>
                <w:szCs w:val="20"/>
              </w:rPr>
              <w:t>125.02</w:t>
            </w:r>
          </w:p>
        </w:tc>
        <w:tc>
          <w:tcPr>
            <w:tcW w:w="829" w:type="dxa"/>
            <w:tcBorders>
              <w:top w:val="single" w:sz="4" w:space="0" w:color="auto"/>
              <w:bottom w:val="single" w:sz="2"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Pr>
                <w:rFonts w:ascii="Arial Narrow" w:hAnsi="Arial Narrow"/>
                <w:sz w:val="20"/>
                <w:szCs w:val="20"/>
              </w:rPr>
              <w:t>128,07</w:t>
            </w:r>
          </w:p>
        </w:tc>
        <w:tc>
          <w:tcPr>
            <w:tcW w:w="828" w:type="dxa"/>
            <w:tcBorders>
              <w:top w:val="single" w:sz="4" w:space="0" w:color="auto"/>
              <w:bottom w:val="single" w:sz="2"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Pr>
                <w:rFonts w:ascii="Arial Narrow" w:hAnsi="Arial Narrow"/>
                <w:sz w:val="20"/>
                <w:szCs w:val="20"/>
              </w:rPr>
              <w:t>130,28</w:t>
            </w:r>
          </w:p>
        </w:tc>
        <w:tc>
          <w:tcPr>
            <w:tcW w:w="829" w:type="dxa"/>
            <w:tcBorders>
              <w:top w:val="single" w:sz="4" w:space="0" w:color="auto"/>
              <w:bottom w:val="single" w:sz="2"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Pr>
                <w:rFonts w:ascii="Arial Narrow" w:hAnsi="Arial Narrow"/>
                <w:sz w:val="20"/>
                <w:szCs w:val="20"/>
              </w:rPr>
              <w:t>131,74</w:t>
            </w:r>
          </w:p>
        </w:tc>
        <w:tc>
          <w:tcPr>
            <w:tcW w:w="829" w:type="dxa"/>
            <w:tcBorders>
              <w:top w:val="single" w:sz="4" w:space="0" w:color="auto"/>
              <w:bottom w:val="single" w:sz="2"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Pr>
                <w:rFonts w:ascii="Arial Narrow" w:hAnsi="Arial Narrow"/>
                <w:sz w:val="20"/>
                <w:szCs w:val="20"/>
              </w:rPr>
              <w:t>132,55</w:t>
            </w:r>
          </w:p>
        </w:tc>
        <w:tc>
          <w:tcPr>
            <w:tcW w:w="1239" w:type="dxa"/>
            <w:tcBorders>
              <w:top w:val="single" w:sz="4" w:space="0" w:color="auto"/>
              <w:bottom w:val="single" w:sz="2" w:space="0" w:color="auto"/>
            </w:tcBorders>
            <w:vAlign w:val="center"/>
          </w:tcPr>
          <w:p w:rsidR="00467D19" w:rsidRPr="000F619F" w:rsidRDefault="00467D19" w:rsidP="00467D19">
            <w:pPr>
              <w:pStyle w:val="texto"/>
              <w:spacing w:after="0"/>
              <w:ind w:firstLine="0"/>
              <w:jc w:val="right"/>
              <w:rPr>
                <w:rFonts w:ascii="Arial Narrow" w:hAnsi="Arial Narrow" w:cs="Arial"/>
                <w:sz w:val="20"/>
                <w:szCs w:val="20"/>
              </w:rPr>
            </w:pPr>
            <w:r>
              <w:rPr>
                <w:rFonts w:ascii="Arial Narrow" w:hAnsi="Arial Narrow"/>
                <w:sz w:val="20"/>
                <w:szCs w:val="20"/>
              </w:rPr>
              <w:t>647,66</w:t>
            </w:r>
          </w:p>
        </w:tc>
        <w:tc>
          <w:tcPr>
            <w:tcW w:w="1149" w:type="dxa"/>
            <w:tcBorders>
              <w:top w:val="single" w:sz="4" w:space="0" w:color="auto"/>
              <w:bottom w:val="single" w:sz="2" w:space="0" w:color="auto"/>
            </w:tcBorders>
            <w:vAlign w:val="center"/>
          </w:tcPr>
          <w:p w:rsidR="00467D19" w:rsidRPr="000F619F" w:rsidRDefault="00467D19" w:rsidP="00A63D61">
            <w:pPr>
              <w:pStyle w:val="texto"/>
              <w:spacing w:after="0"/>
              <w:ind w:left="-80" w:firstLine="0"/>
              <w:jc w:val="right"/>
              <w:rPr>
                <w:rFonts w:ascii="Arial Narrow" w:hAnsi="Arial Narrow" w:cs="Arial"/>
                <w:sz w:val="20"/>
                <w:szCs w:val="20"/>
              </w:rPr>
            </w:pPr>
            <w:r>
              <w:rPr>
                <w:rFonts w:ascii="Arial Narrow" w:hAnsi="Arial Narrow"/>
                <w:sz w:val="20"/>
                <w:szCs w:val="20"/>
              </w:rPr>
              <w:t>6</w:t>
            </w:r>
          </w:p>
        </w:tc>
        <w:tc>
          <w:tcPr>
            <w:tcW w:w="1165" w:type="dxa"/>
            <w:tcBorders>
              <w:top w:val="single" w:sz="4" w:space="0" w:color="auto"/>
              <w:bottom w:val="single" w:sz="2" w:space="0" w:color="auto"/>
            </w:tcBorders>
            <w:vAlign w:val="center"/>
          </w:tcPr>
          <w:p w:rsidR="00467D19" w:rsidRPr="000F619F" w:rsidRDefault="00467D19" w:rsidP="00A63D61">
            <w:pPr>
              <w:pStyle w:val="texto"/>
              <w:spacing w:after="0"/>
              <w:ind w:left="-80" w:firstLine="0"/>
              <w:jc w:val="right"/>
              <w:rPr>
                <w:rFonts w:ascii="Arial Narrow" w:hAnsi="Arial Narrow" w:cs="Arial"/>
                <w:sz w:val="20"/>
                <w:szCs w:val="20"/>
              </w:rPr>
            </w:pPr>
            <w:r>
              <w:rPr>
                <w:rFonts w:ascii="Arial Narrow" w:hAnsi="Arial Narrow"/>
                <w:sz w:val="20"/>
                <w:szCs w:val="20"/>
              </w:rPr>
              <w:t>1</w:t>
            </w:r>
          </w:p>
        </w:tc>
      </w:tr>
      <w:tr w:rsidR="00467D19" w:rsidRPr="000F619F" w:rsidTr="00467D19">
        <w:trPr>
          <w:trHeight w:val="198"/>
          <w:jc w:val="center"/>
        </w:trPr>
        <w:tc>
          <w:tcPr>
            <w:tcW w:w="2170" w:type="dxa"/>
            <w:tcBorders>
              <w:top w:val="single" w:sz="2" w:space="0" w:color="auto"/>
              <w:bottom w:val="single" w:sz="4" w:space="0" w:color="auto"/>
            </w:tcBorders>
            <w:vAlign w:val="center"/>
          </w:tcPr>
          <w:p w:rsidR="00467D19" w:rsidRPr="000F619F" w:rsidRDefault="00467D19" w:rsidP="004515C8">
            <w:pPr>
              <w:pStyle w:val="texto"/>
              <w:spacing w:after="0"/>
              <w:ind w:firstLine="0"/>
              <w:jc w:val="left"/>
              <w:rPr>
                <w:rFonts w:ascii="Arial Narrow" w:hAnsi="Arial Narrow" w:cs="Arial"/>
                <w:sz w:val="20"/>
                <w:szCs w:val="20"/>
              </w:rPr>
            </w:pPr>
            <w:r>
              <w:rPr>
                <w:rFonts w:ascii="Arial Narrow" w:hAnsi="Arial Narrow"/>
                <w:sz w:val="20"/>
                <w:szCs w:val="20"/>
              </w:rPr>
              <w:t>Toki entitateen gastua</w:t>
            </w:r>
          </w:p>
        </w:tc>
        <w:tc>
          <w:tcPr>
            <w:tcW w:w="828" w:type="dxa"/>
            <w:tcBorders>
              <w:top w:val="single" w:sz="2" w:space="0" w:color="auto"/>
              <w:bottom w:val="single" w:sz="4"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Pr>
                <w:rFonts w:ascii="Arial Narrow" w:hAnsi="Arial Narrow"/>
                <w:sz w:val="20"/>
                <w:szCs w:val="20"/>
              </w:rPr>
              <w:t>0.38</w:t>
            </w:r>
          </w:p>
        </w:tc>
        <w:tc>
          <w:tcPr>
            <w:tcW w:w="829" w:type="dxa"/>
            <w:tcBorders>
              <w:top w:val="single" w:sz="2" w:space="0" w:color="auto"/>
              <w:bottom w:val="single" w:sz="4" w:space="0" w:color="auto"/>
            </w:tcBorders>
            <w:vAlign w:val="center"/>
          </w:tcPr>
          <w:p w:rsidR="00467D19" w:rsidRPr="000F619F" w:rsidRDefault="00467D19" w:rsidP="004515C8">
            <w:pPr>
              <w:pStyle w:val="texto"/>
              <w:spacing w:after="0"/>
              <w:ind w:firstLine="0"/>
              <w:jc w:val="right"/>
              <w:rPr>
                <w:rFonts w:ascii="Arial Narrow" w:hAnsi="Arial Narrow" w:cs="Arial"/>
                <w:sz w:val="20"/>
                <w:szCs w:val="20"/>
              </w:rPr>
            </w:pPr>
            <w:r>
              <w:rPr>
                <w:rFonts w:ascii="Arial Narrow" w:hAnsi="Arial Narrow"/>
                <w:sz w:val="20"/>
                <w:szCs w:val="20"/>
              </w:rPr>
              <w:t>0,37</w:t>
            </w:r>
          </w:p>
        </w:tc>
        <w:tc>
          <w:tcPr>
            <w:tcW w:w="828" w:type="dxa"/>
            <w:tcBorders>
              <w:top w:val="single" w:sz="2" w:space="0" w:color="auto"/>
              <w:bottom w:val="single" w:sz="4"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Pr>
                <w:rFonts w:ascii="Arial Narrow" w:hAnsi="Arial Narrow"/>
                <w:sz w:val="20"/>
                <w:szCs w:val="20"/>
              </w:rPr>
              <w:t>0,48</w:t>
            </w:r>
          </w:p>
        </w:tc>
        <w:tc>
          <w:tcPr>
            <w:tcW w:w="829" w:type="dxa"/>
            <w:tcBorders>
              <w:top w:val="single" w:sz="2" w:space="0" w:color="auto"/>
              <w:bottom w:val="single" w:sz="4"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Pr>
                <w:rFonts w:ascii="Arial Narrow" w:hAnsi="Arial Narrow"/>
                <w:sz w:val="20"/>
                <w:szCs w:val="20"/>
              </w:rPr>
              <w:t>0,42</w:t>
            </w:r>
          </w:p>
        </w:tc>
        <w:tc>
          <w:tcPr>
            <w:tcW w:w="829" w:type="dxa"/>
            <w:tcBorders>
              <w:top w:val="single" w:sz="2" w:space="0" w:color="auto"/>
              <w:bottom w:val="single" w:sz="4"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Pr>
                <w:rFonts w:ascii="Arial Narrow" w:hAnsi="Arial Narrow"/>
                <w:sz w:val="20"/>
                <w:szCs w:val="20"/>
              </w:rPr>
              <w:t>0,45</w:t>
            </w:r>
          </w:p>
        </w:tc>
        <w:tc>
          <w:tcPr>
            <w:tcW w:w="1239" w:type="dxa"/>
            <w:tcBorders>
              <w:top w:val="single" w:sz="2" w:space="0" w:color="auto"/>
              <w:bottom w:val="single" w:sz="4" w:space="0" w:color="auto"/>
            </w:tcBorders>
            <w:vAlign w:val="center"/>
          </w:tcPr>
          <w:p w:rsidR="00467D19" w:rsidRDefault="00467D19" w:rsidP="00467D19">
            <w:pPr>
              <w:pStyle w:val="texto"/>
              <w:spacing w:after="0"/>
              <w:ind w:firstLine="0"/>
              <w:jc w:val="right"/>
              <w:rPr>
                <w:rFonts w:ascii="Arial Narrow" w:hAnsi="Arial Narrow" w:cs="Arial"/>
                <w:sz w:val="20"/>
                <w:szCs w:val="20"/>
              </w:rPr>
            </w:pPr>
            <w:r>
              <w:rPr>
                <w:rFonts w:ascii="Arial Narrow" w:hAnsi="Arial Narrow"/>
                <w:sz w:val="20"/>
                <w:szCs w:val="20"/>
              </w:rPr>
              <w:t>2,11</w:t>
            </w:r>
          </w:p>
        </w:tc>
        <w:tc>
          <w:tcPr>
            <w:tcW w:w="1149" w:type="dxa"/>
            <w:tcBorders>
              <w:top w:val="single" w:sz="2" w:space="0" w:color="auto"/>
              <w:bottom w:val="single" w:sz="4" w:space="0" w:color="auto"/>
            </w:tcBorders>
            <w:vAlign w:val="center"/>
          </w:tcPr>
          <w:p w:rsidR="00467D19" w:rsidRPr="000F619F" w:rsidRDefault="00467D19" w:rsidP="00A63D61">
            <w:pPr>
              <w:pStyle w:val="texto"/>
              <w:spacing w:after="0"/>
              <w:ind w:left="-80" w:firstLine="0"/>
              <w:jc w:val="right"/>
              <w:rPr>
                <w:rFonts w:ascii="Arial Narrow" w:hAnsi="Arial Narrow" w:cs="Arial"/>
                <w:sz w:val="20"/>
                <w:szCs w:val="20"/>
              </w:rPr>
            </w:pPr>
            <w:r>
              <w:rPr>
                <w:rFonts w:ascii="Arial Narrow" w:hAnsi="Arial Narrow"/>
                <w:sz w:val="20"/>
                <w:szCs w:val="20"/>
              </w:rPr>
              <w:t>18</w:t>
            </w:r>
          </w:p>
        </w:tc>
        <w:tc>
          <w:tcPr>
            <w:tcW w:w="1165" w:type="dxa"/>
            <w:tcBorders>
              <w:top w:val="single" w:sz="2" w:space="0" w:color="auto"/>
              <w:bottom w:val="single" w:sz="4" w:space="0" w:color="auto"/>
            </w:tcBorders>
            <w:vAlign w:val="center"/>
          </w:tcPr>
          <w:p w:rsidR="00467D19" w:rsidRPr="000F619F" w:rsidRDefault="00467D19" w:rsidP="00A63D61">
            <w:pPr>
              <w:pStyle w:val="texto"/>
              <w:spacing w:after="0"/>
              <w:ind w:left="-80" w:firstLine="0"/>
              <w:jc w:val="right"/>
              <w:rPr>
                <w:rFonts w:ascii="Arial Narrow" w:hAnsi="Arial Narrow" w:cs="Arial"/>
                <w:sz w:val="20"/>
                <w:szCs w:val="20"/>
              </w:rPr>
            </w:pPr>
            <w:r>
              <w:rPr>
                <w:rFonts w:ascii="Arial Narrow" w:hAnsi="Arial Narrow"/>
                <w:sz w:val="20"/>
                <w:szCs w:val="20"/>
              </w:rPr>
              <w:t>7</w:t>
            </w:r>
          </w:p>
        </w:tc>
      </w:tr>
      <w:tr w:rsidR="00467D19" w:rsidRPr="00695F83" w:rsidTr="00B4695D">
        <w:trPr>
          <w:trHeight w:val="255"/>
          <w:jc w:val="center"/>
        </w:trPr>
        <w:tc>
          <w:tcPr>
            <w:tcW w:w="2170" w:type="dxa"/>
            <w:tcBorders>
              <w:top w:val="single" w:sz="4" w:space="0" w:color="auto"/>
              <w:bottom w:val="single" w:sz="4" w:space="0" w:color="auto"/>
            </w:tcBorders>
            <w:shd w:val="clear" w:color="auto" w:fill="B8CCE4" w:themeFill="accent1" w:themeFillTint="66"/>
            <w:vAlign w:val="center"/>
          </w:tcPr>
          <w:p w:rsidR="00467D19" w:rsidRPr="00695F83" w:rsidRDefault="00467D19" w:rsidP="004515C8">
            <w:pPr>
              <w:pStyle w:val="texto"/>
              <w:spacing w:after="0"/>
              <w:ind w:firstLine="0"/>
              <w:jc w:val="left"/>
              <w:rPr>
                <w:rFonts w:ascii="Arial" w:hAnsi="Arial" w:cs="Arial"/>
                <w:sz w:val="18"/>
                <w:szCs w:val="18"/>
              </w:rPr>
            </w:pPr>
            <w:r>
              <w:rPr>
                <w:rFonts w:ascii="Arial" w:hAnsi="Arial"/>
                <w:sz w:val="18"/>
                <w:szCs w:val="18"/>
              </w:rPr>
              <w:t>Guztira</w:t>
            </w:r>
          </w:p>
        </w:tc>
        <w:tc>
          <w:tcPr>
            <w:tcW w:w="828" w:type="dxa"/>
            <w:tcBorders>
              <w:top w:val="single" w:sz="4" w:space="0" w:color="auto"/>
              <w:bottom w:val="single" w:sz="4" w:space="0" w:color="auto"/>
            </w:tcBorders>
            <w:shd w:val="clear" w:color="auto" w:fill="B8CCE4" w:themeFill="accent1" w:themeFillTint="66"/>
            <w:vAlign w:val="center"/>
          </w:tcPr>
          <w:p w:rsidR="00467D19" w:rsidRPr="00695F83" w:rsidRDefault="00467D19" w:rsidP="006E540E">
            <w:pPr>
              <w:pStyle w:val="texto"/>
              <w:spacing w:after="0"/>
              <w:ind w:firstLine="0"/>
              <w:jc w:val="right"/>
              <w:rPr>
                <w:rFonts w:ascii="Arial" w:hAnsi="Arial" w:cs="Arial"/>
                <w:sz w:val="18"/>
                <w:szCs w:val="18"/>
              </w:rPr>
            </w:pPr>
            <w:r>
              <w:rPr>
                <w:rFonts w:ascii="Arial" w:hAnsi="Arial"/>
                <w:sz w:val="18"/>
                <w:szCs w:val="18"/>
              </w:rPr>
              <w:t>125,40</w:t>
            </w:r>
          </w:p>
        </w:tc>
        <w:tc>
          <w:tcPr>
            <w:tcW w:w="829" w:type="dxa"/>
            <w:tcBorders>
              <w:top w:val="single" w:sz="4" w:space="0" w:color="auto"/>
              <w:bottom w:val="single" w:sz="4" w:space="0" w:color="auto"/>
            </w:tcBorders>
            <w:shd w:val="clear" w:color="auto" w:fill="B8CCE4" w:themeFill="accent1" w:themeFillTint="66"/>
            <w:vAlign w:val="center"/>
          </w:tcPr>
          <w:p w:rsidR="00467D19" w:rsidRPr="00695F83" w:rsidRDefault="00467D19" w:rsidP="006E540E">
            <w:pPr>
              <w:pStyle w:val="texto"/>
              <w:spacing w:after="0"/>
              <w:ind w:firstLine="0"/>
              <w:jc w:val="right"/>
              <w:rPr>
                <w:rFonts w:ascii="Arial" w:hAnsi="Arial" w:cs="Arial"/>
                <w:sz w:val="18"/>
                <w:szCs w:val="18"/>
              </w:rPr>
            </w:pPr>
            <w:r>
              <w:rPr>
                <w:rFonts w:ascii="Arial" w:hAnsi="Arial"/>
                <w:sz w:val="18"/>
                <w:szCs w:val="18"/>
              </w:rPr>
              <w:t>128,44</w:t>
            </w:r>
          </w:p>
        </w:tc>
        <w:tc>
          <w:tcPr>
            <w:tcW w:w="828" w:type="dxa"/>
            <w:tcBorders>
              <w:top w:val="single" w:sz="4" w:space="0" w:color="auto"/>
              <w:bottom w:val="single" w:sz="4" w:space="0" w:color="auto"/>
            </w:tcBorders>
            <w:shd w:val="clear" w:color="auto" w:fill="B8CCE4" w:themeFill="accent1" w:themeFillTint="66"/>
            <w:vAlign w:val="center"/>
          </w:tcPr>
          <w:p w:rsidR="00467D19" w:rsidRPr="00695F83" w:rsidRDefault="00467D19" w:rsidP="006E540E">
            <w:pPr>
              <w:pStyle w:val="texto"/>
              <w:spacing w:after="0"/>
              <w:ind w:firstLine="0"/>
              <w:jc w:val="right"/>
              <w:rPr>
                <w:rFonts w:ascii="Arial" w:hAnsi="Arial" w:cs="Arial"/>
                <w:sz w:val="18"/>
                <w:szCs w:val="18"/>
              </w:rPr>
            </w:pPr>
            <w:r>
              <w:rPr>
                <w:rFonts w:ascii="Arial" w:hAnsi="Arial"/>
                <w:sz w:val="18"/>
                <w:szCs w:val="18"/>
              </w:rPr>
              <w:t>130,76</w:t>
            </w:r>
          </w:p>
        </w:tc>
        <w:tc>
          <w:tcPr>
            <w:tcW w:w="829" w:type="dxa"/>
            <w:tcBorders>
              <w:top w:val="single" w:sz="4" w:space="0" w:color="auto"/>
              <w:bottom w:val="single" w:sz="4" w:space="0" w:color="auto"/>
            </w:tcBorders>
            <w:shd w:val="clear" w:color="auto" w:fill="B8CCE4" w:themeFill="accent1" w:themeFillTint="66"/>
            <w:vAlign w:val="center"/>
          </w:tcPr>
          <w:p w:rsidR="00467D19" w:rsidRPr="00695F83" w:rsidRDefault="00467D19" w:rsidP="006E540E">
            <w:pPr>
              <w:pStyle w:val="texto"/>
              <w:spacing w:after="0"/>
              <w:ind w:firstLine="0"/>
              <w:jc w:val="right"/>
              <w:rPr>
                <w:rFonts w:ascii="Arial" w:hAnsi="Arial" w:cs="Arial"/>
                <w:sz w:val="18"/>
                <w:szCs w:val="18"/>
              </w:rPr>
            </w:pPr>
            <w:r>
              <w:rPr>
                <w:rFonts w:ascii="Arial" w:hAnsi="Arial"/>
                <w:sz w:val="18"/>
                <w:szCs w:val="18"/>
              </w:rPr>
              <w:t>132,16</w:t>
            </w:r>
          </w:p>
        </w:tc>
        <w:tc>
          <w:tcPr>
            <w:tcW w:w="829" w:type="dxa"/>
            <w:tcBorders>
              <w:top w:val="single" w:sz="4" w:space="0" w:color="auto"/>
              <w:bottom w:val="single" w:sz="4" w:space="0" w:color="auto"/>
            </w:tcBorders>
            <w:shd w:val="clear" w:color="auto" w:fill="B8CCE4" w:themeFill="accent1" w:themeFillTint="66"/>
            <w:vAlign w:val="center"/>
          </w:tcPr>
          <w:p w:rsidR="00467D19" w:rsidRPr="00695F83" w:rsidRDefault="00467D19" w:rsidP="006E540E">
            <w:pPr>
              <w:pStyle w:val="texto"/>
              <w:spacing w:after="0"/>
              <w:ind w:firstLine="0"/>
              <w:jc w:val="right"/>
              <w:rPr>
                <w:rFonts w:ascii="Arial" w:hAnsi="Arial" w:cs="Arial"/>
                <w:sz w:val="18"/>
                <w:szCs w:val="18"/>
              </w:rPr>
            </w:pPr>
            <w:r>
              <w:rPr>
                <w:rFonts w:ascii="Arial" w:hAnsi="Arial"/>
                <w:sz w:val="18"/>
                <w:szCs w:val="18"/>
              </w:rPr>
              <w:t>133,00</w:t>
            </w:r>
          </w:p>
        </w:tc>
        <w:tc>
          <w:tcPr>
            <w:tcW w:w="1239" w:type="dxa"/>
            <w:tcBorders>
              <w:top w:val="single" w:sz="4" w:space="0" w:color="auto"/>
              <w:bottom w:val="single" w:sz="4" w:space="0" w:color="auto"/>
            </w:tcBorders>
            <w:shd w:val="clear" w:color="auto" w:fill="B8CCE4" w:themeFill="accent1" w:themeFillTint="66"/>
            <w:vAlign w:val="center"/>
          </w:tcPr>
          <w:p w:rsidR="00467D19" w:rsidRPr="00695F83" w:rsidRDefault="00467D19" w:rsidP="00467D19">
            <w:pPr>
              <w:pStyle w:val="texto"/>
              <w:spacing w:after="0"/>
              <w:ind w:firstLine="0"/>
              <w:jc w:val="right"/>
              <w:rPr>
                <w:rFonts w:ascii="Arial" w:hAnsi="Arial" w:cs="Arial"/>
                <w:sz w:val="18"/>
                <w:szCs w:val="18"/>
              </w:rPr>
            </w:pPr>
            <w:r>
              <w:rPr>
                <w:rFonts w:ascii="Arial" w:hAnsi="Arial"/>
                <w:sz w:val="18"/>
                <w:szCs w:val="18"/>
              </w:rPr>
              <w:t>649,77</w:t>
            </w:r>
          </w:p>
        </w:tc>
        <w:tc>
          <w:tcPr>
            <w:tcW w:w="1149" w:type="dxa"/>
            <w:tcBorders>
              <w:top w:val="single" w:sz="4" w:space="0" w:color="auto"/>
              <w:bottom w:val="single" w:sz="4" w:space="0" w:color="auto"/>
            </w:tcBorders>
            <w:shd w:val="clear" w:color="auto" w:fill="B8CCE4" w:themeFill="accent1" w:themeFillTint="66"/>
            <w:vAlign w:val="center"/>
          </w:tcPr>
          <w:p w:rsidR="00467D19" w:rsidRPr="00695F83" w:rsidRDefault="00467D19" w:rsidP="00A63D61">
            <w:pPr>
              <w:pStyle w:val="texto"/>
              <w:spacing w:after="0"/>
              <w:ind w:left="-80" w:firstLine="0"/>
              <w:jc w:val="right"/>
              <w:rPr>
                <w:rFonts w:ascii="Arial" w:hAnsi="Arial" w:cs="Arial"/>
                <w:sz w:val="18"/>
                <w:szCs w:val="18"/>
              </w:rPr>
            </w:pPr>
            <w:r>
              <w:rPr>
                <w:rFonts w:ascii="Arial" w:hAnsi="Arial"/>
                <w:sz w:val="18"/>
                <w:szCs w:val="18"/>
              </w:rPr>
              <w:t>6</w:t>
            </w:r>
          </w:p>
        </w:tc>
        <w:tc>
          <w:tcPr>
            <w:tcW w:w="1165" w:type="dxa"/>
            <w:tcBorders>
              <w:top w:val="single" w:sz="4" w:space="0" w:color="auto"/>
              <w:bottom w:val="single" w:sz="4" w:space="0" w:color="auto"/>
            </w:tcBorders>
            <w:shd w:val="clear" w:color="auto" w:fill="B8CCE4" w:themeFill="accent1" w:themeFillTint="66"/>
            <w:vAlign w:val="center"/>
          </w:tcPr>
          <w:p w:rsidR="00467D19" w:rsidRPr="00695F83" w:rsidRDefault="00467D19" w:rsidP="00A63D61">
            <w:pPr>
              <w:pStyle w:val="texto"/>
              <w:spacing w:after="0"/>
              <w:ind w:left="-80" w:firstLine="0"/>
              <w:jc w:val="right"/>
              <w:rPr>
                <w:rFonts w:ascii="Arial" w:hAnsi="Arial" w:cs="Arial"/>
                <w:sz w:val="18"/>
                <w:szCs w:val="18"/>
              </w:rPr>
            </w:pPr>
            <w:r>
              <w:rPr>
                <w:rFonts w:ascii="Arial" w:hAnsi="Arial"/>
                <w:sz w:val="18"/>
                <w:szCs w:val="18"/>
              </w:rPr>
              <w:t>1</w:t>
            </w:r>
          </w:p>
        </w:tc>
      </w:tr>
    </w:tbl>
    <w:p w:rsidR="00D93CD3" w:rsidRDefault="00D93CD3" w:rsidP="00AE1DBA">
      <w:pPr>
        <w:pStyle w:val="texto"/>
        <w:spacing w:before="240" w:after="240"/>
      </w:pPr>
      <w:r>
        <w:t>2012-2016 bitartean irakaskuntza pribatuan guztira 649,77 milioi euroko gastua egin zen, batez beste 129,95 milioi urtean; Nafarroako Foru Komunit</w:t>
      </w:r>
      <w:r>
        <w:t>a</w:t>
      </w:r>
      <w:r>
        <w:t>teko Administrazioari dagozkio ia gastu guztiak, ehuneko 99,7 hain zuzen.</w:t>
      </w:r>
    </w:p>
    <w:p w:rsidR="00D93CD3" w:rsidRPr="008C756C" w:rsidRDefault="00D93CD3" w:rsidP="00256310">
      <w:pPr>
        <w:pStyle w:val="texto"/>
        <w:tabs>
          <w:tab w:val="clear" w:pos="2835"/>
          <w:tab w:val="clear" w:pos="3969"/>
          <w:tab w:val="clear" w:pos="5103"/>
          <w:tab w:val="clear" w:pos="6237"/>
          <w:tab w:val="clear" w:pos="7371"/>
        </w:tabs>
        <w:spacing w:before="240" w:after="240"/>
        <w:ind w:firstLine="0"/>
        <w:rPr>
          <w:rFonts w:ascii="Arial" w:hAnsi="Arial" w:cs="Arial"/>
          <w:i/>
          <w:sz w:val="24"/>
        </w:rPr>
      </w:pPr>
      <w:r>
        <w:rPr>
          <w:rFonts w:ascii="Arial" w:hAnsi="Arial"/>
          <w:i/>
          <w:sz w:val="24"/>
        </w:rPr>
        <w:t>Irakaskuntza pribatuan egindako gastua hezkuntza motaren arabera</w:t>
      </w:r>
    </w:p>
    <w:p w:rsidR="00D93CD3" w:rsidRPr="00256310" w:rsidRDefault="00D93CD3" w:rsidP="00AE1DBA">
      <w:pPr>
        <w:pStyle w:val="texto"/>
        <w:spacing w:after="240"/>
      </w:pPr>
      <w:r>
        <w:t>Finantzatutako hezkuntza derrigorrezkoa den (Lehen Hezkuntza eta DBH) edo ez den (Haur Hezkuntza eta Batxilergoa) erreparatuta bana daiteke Naf</w:t>
      </w:r>
      <w:r>
        <w:t>a</w:t>
      </w:r>
      <w:r>
        <w:t>rroako Foru Komunitateko Administrazioaren gastua, eta emaitzak honako hauek dira (euroak milioikoetan):</w:t>
      </w:r>
    </w:p>
    <w:tbl>
      <w:tblPr>
        <w:tblStyle w:val="Tablaconcuadrcula"/>
        <w:tblW w:w="8733" w:type="dxa"/>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811"/>
        <w:gridCol w:w="812"/>
        <w:gridCol w:w="812"/>
        <w:gridCol w:w="812"/>
        <w:gridCol w:w="812"/>
        <w:gridCol w:w="1259"/>
        <w:gridCol w:w="1259"/>
      </w:tblGrid>
      <w:tr w:rsidR="00D93CD3" w:rsidRPr="000F619F" w:rsidTr="00B4695D">
        <w:trPr>
          <w:trHeight w:val="255"/>
        </w:trPr>
        <w:tc>
          <w:tcPr>
            <w:tcW w:w="2156" w:type="dxa"/>
            <w:tcBorders>
              <w:top w:val="single" w:sz="4" w:space="0" w:color="auto"/>
              <w:bottom w:val="single" w:sz="4" w:space="0" w:color="auto"/>
            </w:tcBorders>
            <w:shd w:val="clear" w:color="auto" w:fill="B8CCE4" w:themeFill="accent1" w:themeFillTint="66"/>
            <w:vAlign w:val="center"/>
          </w:tcPr>
          <w:p w:rsidR="00D93CD3" w:rsidRPr="000F619F" w:rsidRDefault="00D93CD3" w:rsidP="00F86A82">
            <w:pPr>
              <w:pStyle w:val="texto"/>
              <w:spacing w:after="0"/>
              <w:ind w:right="-80" w:firstLine="0"/>
              <w:rPr>
                <w:rFonts w:ascii="Arial" w:hAnsi="Arial" w:cs="Arial"/>
                <w:sz w:val="18"/>
                <w:szCs w:val="18"/>
              </w:rPr>
            </w:pPr>
          </w:p>
        </w:tc>
        <w:tc>
          <w:tcPr>
            <w:tcW w:w="811" w:type="dxa"/>
            <w:tcBorders>
              <w:top w:val="single" w:sz="4" w:space="0" w:color="auto"/>
              <w:bottom w:val="single" w:sz="4" w:space="0" w:color="auto"/>
            </w:tcBorders>
            <w:shd w:val="clear" w:color="auto" w:fill="B8CCE4" w:themeFill="accent1" w:themeFillTint="66"/>
            <w:vAlign w:val="center"/>
          </w:tcPr>
          <w:p w:rsidR="00D93CD3" w:rsidRPr="000F619F" w:rsidRDefault="00D93CD3" w:rsidP="004515C8">
            <w:pPr>
              <w:pStyle w:val="texto"/>
              <w:spacing w:after="0"/>
              <w:ind w:firstLine="0"/>
              <w:jc w:val="right"/>
              <w:rPr>
                <w:rFonts w:ascii="Arial" w:hAnsi="Arial" w:cs="Arial"/>
                <w:sz w:val="18"/>
                <w:szCs w:val="18"/>
              </w:rPr>
            </w:pPr>
            <w:r>
              <w:rPr>
                <w:rFonts w:ascii="Arial" w:hAnsi="Arial"/>
                <w:sz w:val="18"/>
                <w:szCs w:val="18"/>
              </w:rPr>
              <w:t>2012</w:t>
            </w:r>
          </w:p>
        </w:tc>
        <w:tc>
          <w:tcPr>
            <w:tcW w:w="812" w:type="dxa"/>
            <w:tcBorders>
              <w:top w:val="single" w:sz="4" w:space="0" w:color="auto"/>
              <w:bottom w:val="single" w:sz="4" w:space="0" w:color="auto"/>
            </w:tcBorders>
            <w:shd w:val="clear" w:color="auto" w:fill="B8CCE4" w:themeFill="accent1" w:themeFillTint="66"/>
            <w:vAlign w:val="center"/>
          </w:tcPr>
          <w:p w:rsidR="00D93CD3" w:rsidRPr="000F619F" w:rsidRDefault="00D93CD3" w:rsidP="004515C8">
            <w:pPr>
              <w:pStyle w:val="texto"/>
              <w:spacing w:after="0"/>
              <w:ind w:firstLine="0"/>
              <w:jc w:val="right"/>
              <w:rPr>
                <w:rFonts w:ascii="Arial" w:hAnsi="Arial" w:cs="Arial"/>
                <w:sz w:val="18"/>
                <w:szCs w:val="18"/>
              </w:rPr>
            </w:pPr>
            <w:r>
              <w:rPr>
                <w:rFonts w:ascii="Arial" w:hAnsi="Arial"/>
                <w:sz w:val="18"/>
                <w:szCs w:val="18"/>
              </w:rPr>
              <w:t>2013</w:t>
            </w:r>
          </w:p>
        </w:tc>
        <w:tc>
          <w:tcPr>
            <w:tcW w:w="812" w:type="dxa"/>
            <w:tcBorders>
              <w:top w:val="single" w:sz="4" w:space="0" w:color="auto"/>
              <w:bottom w:val="single" w:sz="4" w:space="0" w:color="auto"/>
            </w:tcBorders>
            <w:shd w:val="clear" w:color="auto" w:fill="B8CCE4" w:themeFill="accent1" w:themeFillTint="66"/>
            <w:vAlign w:val="center"/>
          </w:tcPr>
          <w:p w:rsidR="00D93CD3" w:rsidRPr="000F619F" w:rsidRDefault="00D93CD3" w:rsidP="004515C8">
            <w:pPr>
              <w:pStyle w:val="texto"/>
              <w:spacing w:after="0"/>
              <w:ind w:firstLine="0"/>
              <w:jc w:val="right"/>
              <w:rPr>
                <w:rFonts w:ascii="Arial" w:hAnsi="Arial" w:cs="Arial"/>
                <w:sz w:val="18"/>
                <w:szCs w:val="18"/>
              </w:rPr>
            </w:pPr>
            <w:r>
              <w:rPr>
                <w:rFonts w:ascii="Arial" w:hAnsi="Arial"/>
                <w:sz w:val="18"/>
                <w:szCs w:val="18"/>
              </w:rPr>
              <w:t>2014</w:t>
            </w:r>
          </w:p>
        </w:tc>
        <w:tc>
          <w:tcPr>
            <w:tcW w:w="812" w:type="dxa"/>
            <w:tcBorders>
              <w:top w:val="single" w:sz="4" w:space="0" w:color="auto"/>
              <w:bottom w:val="single" w:sz="4" w:space="0" w:color="auto"/>
            </w:tcBorders>
            <w:shd w:val="clear" w:color="auto" w:fill="B8CCE4" w:themeFill="accent1" w:themeFillTint="66"/>
            <w:vAlign w:val="center"/>
          </w:tcPr>
          <w:p w:rsidR="00D93CD3" w:rsidRPr="000F619F" w:rsidRDefault="00D93CD3" w:rsidP="004515C8">
            <w:pPr>
              <w:pStyle w:val="texto"/>
              <w:spacing w:after="0"/>
              <w:ind w:firstLine="0"/>
              <w:jc w:val="right"/>
              <w:rPr>
                <w:rFonts w:ascii="Arial" w:hAnsi="Arial" w:cs="Arial"/>
                <w:sz w:val="18"/>
                <w:szCs w:val="18"/>
              </w:rPr>
            </w:pPr>
            <w:r>
              <w:rPr>
                <w:rFonts w:ascii="Arial" w:hAnsi="Arial"/>
                <w:sz w:val="18"/>
                <w:szCs w:val="18"/>
              </w:rPr>
              <w:t>2015</w:t>
            </w:r>
          </w:p>
        </w:tc>
        <w:tc>
          <w:tcPr>
            <w:tcW w:w="812" w:type="dxa"/>
            <w:tcBorders>
              <w:top w:val="single" w:sz="4" w:space="0" w:color="auto"/>
              <w:bottom w:val="single" w:sz="4" w:space="0" w:color="auto"/>
            </w:tcBorders>
            <w:shd w:val="clear" w:color="auto" w:fill="B8CCE4" w:themeFill="accent1" w:themeFillTint="66"/>
            <w:vAlign w:val="center"/>
          </w:tcPr>
          <w:p w:rsidR="00D93CD3" w:rsidRPr="000F619F" w:rsidRDefault="00D93CD3" w:rsidP="004515C8">
            <w:pPr>
              <w:pStyle w:val="texto"/>
              <w:spacing w:after="0"/>
              <w:ind w:firstLine="0"/>
              <w:jc w:val="right"/>
              <w:rPr>
                <w:rFonts w:ascii="Arial" w:hAnsi="Arial" w:cs="Arial"/>
                <w:sz w:val="18"/>
                <w:szCs w:val="18"/>
              </w:rPr>
            </w:pPr>
            <w:r>
              <w:rPr>
                <w:rFonts w:ascii="Arial" w:hAnsi="Arial"/>
                <w:sz w:val="18"/>
                <w:szCs w:val="18"/>
              </w:rPr>
              <w:t>2016</w:t>
            </w:r>
          </w:p>
        </w:tc>
        <w:tc>
          <w:tcPr>
            <w:tcW w:w="1259" w:type="dxa"/>
            <w:tcBorders>
              <w:top w:val="single" w:sz="4" w:space="0" w:color="auto"/>
              <w:bottom w:val="single" w:sz="4" w:space="0" w:color="auto"/>
            </w:tcBorders>
            <w:shd w:val="clear" w:color="auto" w:fill="B8CCE4" w:themeFill="accent1" w:themeFillTint="66"/>
            <w:vAlign w:val="center"/>
          </w:tcPr>
          <w:p w:rsidR="00D93CD3" w:rsidRPr="000F619F" w:rsidRDefault="00F86A82" w:rsidP="004515C8">
            <w:pPr>
              <w:pStyle w:val="texto"/>
              <w:spacing w:after="0"/>
              <w:ind w:firstLine="0"/>
              <w:jc w:val="right"/>
              <w:rPr>
                <w:rFonts w:ascii="Arial" w:hAnsi="Arial" w:cs="Arial"/>
                <w:sz w:val="18"/>
                <w:szCs w:val="18"/>
              </w:rPr>
            </w:pPr>
            <w:r>
              <w:rPr>
                <w:rFonts w:ascii="Arial" w:hAnsi="Arial"/>
                <w:sz w:val="18"/>
                <w:szCs w:val="18"/>
              </w:rPr>
              <w:t>Aldea (%)</w:t>
            </w:r>
          </w:p>
          <w:p w:rsidR="00D93CD3" w:rsidRPr="000F619F" w:rsidRDefault="00D93CD3" w:rsidP="004515C8">
            <w:pPr>
              <w:pStyle w:val="texto"/>
              <w:spacing w:after="0"/>
              <w:ind w:firstLine="0"/>
              <w:jc w:val="right"/>
              <w:rPr>
                <w:rFonts w:ascii="Arial" w:hAnsi="Arial" w:cs="Arial"/>
                <w:sz w:val="18"/>
                <w:szCs w:val="18"/>
              </w:rPr>
            </w:pPr>
            <w:r>
              <w:rPr>
                <w:rFonts w:ascii="Arial" w:hAnsi="Arial"/>
                <w:sz w:val="18"/>
                <w:szCs w:val="18"/>
              </w:rPr>
              <w:t>2016/2012</w:t>
            </w:r>
          </w:p>
        </w:tc>
        <w:tc>
          <w:tcPr>
            <w:tcW w:w="1259" w:type="dxa"/>
            <w:tcBorders>
              <w:top w:val="single" w:sz="4" w:space="0" w:color="auto"/>
              <w:bottom w:val="single" w:sz="4" w:space="0" w:color="auto"/>
            </w:tcBorders>
            <w:shd w:val="clear" w:color="auto" w:fill="B8CCE4" w:themeFill="accent1" w:themeFillTint="66"/>
            <w:vAlign w:val="center"/>
          </w:tcPr>
          <w:p w:rsidR="00D93CD3" w:rsidRPr="000F619F" w:rsidRDefault="00F86A82" w:rsidP="004515C8">
            <w:pPr>
              <w:pStyle w:val="texto"/>
              <w:spacing w:after="0"/>
              <w:ind w:firstLine="0"/>
              <w:jc w:val="right"/>
              <w:rPr>
                <w:rFonts w:ascii="Arial" w:hAnsi="Arial" w:cs="Arial"/>
                <w:sz w:val="18"/>
                <w:szCs w:val="18"/>
              </w:rPr>
            </w:pPr>
            <w:r>
              <w:rPr>
                <w:rFonts w:ascii="Arial" w:hAnsi="Arial"/>
                <w:sz w:val="18"/>
                <w:szCs w:val="18"/>
              </w:rPr>
              <w:t>Aldea (%)</w:t>
            </w:r>
          </w:p>
          <w:p w:rsidR="00D93CD3" w:rsidRPr="000F619F" w:rsidRDefault="00D93CD3" w:rsidP="004515C8">
            <w:pPr>
              <w:pStyle w:val="texto"/>
              <w:spacing w:after="0"/>
              <w:ind w:firstLine="0"/>
              <w:jc w:val="right"/>
              <w:rPr>
                <w:rFonts w:ascii="Arial" w:hAnsi="Arial" w:cs="Arial"/>
                <w:sz w:val="18"/>
                <w:szCs w:val="18"/>
              </w:rPr>
            </w:pPr>
            <w:r>
              <w:rPr>
                <w:rFonts w:ascii="Arial" w:hAnsi="Arial"/>
                <w:sz w:val="18"/>
                <w:szCs w:val="18"/>
              </w:rPr>
              <w:t>2016/2015</w:t>
            </w:r>
          </w:p>
        </w:tc>
      </w:tr>
      <w:tr w:rsidR="00D93CD3" w:rsidRPr="000F619F" w:rsidTr="00F86A82">
        <w:trPr>
          <w:trHeight w:val="198"/>
        </w:trPr>
        <w:tc>
          <w:tcPr>
            <w:tcW w:w="2156" w:type="dxa"/>
            <w:tcBorders>
              <w:top w:val="single" w:sz="4" w:space="0" w:color="auto"/>
              <w:bottom w:val="single" w:sz="2" w:space="0" w:color="auto"/>
            </w:tcBorders>
            <w:vAlign w:val="center"/>
          </w:tcPr>
          <w:p w:rsidR="00D93CD3" w:rsidRPr="000F619F" w:rsidRDefault="00D93CD3" w:rsidP="00F86A82">
            <w:pPr>
              <w:pStyle w:val="texto"/>
              <w:spacing w:after="0"/>
              <w:ind w:right="-80" w:firstLine="0"/>
              <w:jc w:val="left"/>
              <w:rPr>
                <w:rFonts w:ascii="Arial Narrow" w:hAnsi="Arial Narrow" w:cs="Arial"/>
                <w:sz w:val="20"/>
                <w:szCs w:val="20"/>
              </w:rPr>
            </w:pPr>
            <w:r>
              <w:rPr>
                <w:rFonts w:ascii="Arial Narrow" w:hAnsi="Arial Narrow"/>
                <w:sz w:val="20"/>
                <w:szCs w:val="20"/>
              </w:rPr>
              <w:t>Derrigorrezko hezkuntza</w:t>
            </w:r>
          </w:p>
        </w:tc>
        <w:tc>
          <w:tcPr>
            <w:tcW w:w="811" w:type="dxa"/>
            <w:tcBorders>
              <w:top w:val="single" w:sz="4"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sz w:val="20"/>
                <w:szCs w:val="20"/>
              </w:rPr>
              <w:t>71.44</w:t>
            </w:r>
          </w:p>
        </w:tc>
        <w:tc>
          <w:tcPr>
            <w:tcW w:w="812" w:type="dxa"/>
            <w:tcBorders>
              <w:top w:val="single" w:sz="4"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sz w:val="20"/>
                <w:szCs w:val="20"/>
              </w:rPr>
              <w:t>74,90</w:t>
            </w:r>
          </w:p>
        </w:tc>
        <w:tc>
          <w:tcPr>
            <w:tcW w:w="812" w:type="dxa"/>
            <w:tcBorders>
              <w:top w:val="single" w:sz="4"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sz w:val="20"/>
                <w:szCs w:val="20"/>
              </w:rPr>
              <w:t>76,20</w:t>
            </w:r>
          </w:p>
        </w:tc>
        <w:tc>
          <w:tcPr>
            <w:tcW w:w="812" w:type="dxa"/>
            <w:tcBorders>
              <w:top w:val="single" w:sz="4"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sz w:val="20"/>
                <w:szCs w:val="20"/>
              </w:rPr>
              <w:t>77,40</w:t>
            </w:r>
          </w:p>
        </w:tc>
        <w:tc>
          <w:tcPr>
            <w:tcW w:w="812" w:type="dxa"/>
            <w:tcBorders>
              <w:top w:val="single" w:sz="4"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sz w:val="20"/>
                <w:szCs w:val="20"/>
              </w:rPr>
              <w:t>78,09</w:t>
            </w:r>
          </w:p>
        </w:tc>
        <w:tc>
          <w:tcPr>
            <w:tcW w:w="1259" w:type="dxa"/>
            <w:tcBorders>
              <w:top w:val="single" w:sz="4" w:space="0" w:color="auto"/>
              <w:bottom w:val="single" w:sz="2" w:space="0" w:color="auto"/>
            </w:tcBorders>
            <w:vAlign w:val="center"/>
          </w:tcPr>
          <w:p w:rsidR="00D93CD3" w:rsidRPr="006B728B" w:rsidRDefault="00D93CD3" w:rsidP="004515C8">
            <w:pPr>
              <w:pStyle w:val="texto"/>
              <w:spacing w:after="0"/>
              <w:ind w:firstLine="0"/>
              <w:jc w:val="right"/>
              <w:rPr>
                <w:rFonts w:ascii="Arial Narrow" w:hAnsi="Arial Narrow" w:cs="Arial"/>
                <w:sz w:val="20"/>
                <w:szCs w:val="20"/>
              </w:rPr>
            </w:pPr>
            <w:r>
              <w:rPr>
                <w:rFonts w:ascii="Arial Narrow" w:hAnsi="Arial Narrow"/>
                <w:sz w:val="20"/>
                <w:szCs w:val="20"/>
              </w:rPr>
              <w:t>9</w:t>
            </w:r>
          </w:p>
        </w:tc>
        <w:tc>
          <w:tcPr>
            <w:tcW w:w="1259" w:type="dxa"/>
            <w:tcBorders>
              <w:top w:val="single" w:sz="4" w:space="0" w:color="auto"/>
              <w:bottom w:val="single" w:sz="2" w:space="0" w:color="auto"/>
            </w:tcBorders>
            <w:vAlign w:val="center"/>
          </w:tcPr>
          <w:p w:rsidR="00D93CD3" w:rsidRPr="006B728B" w:rsidRDefault="00D93CD3" w:rsidP="004515C8">
            <w:pPr>
              <w:pStyle w:val="texto"/>
              <w:spacing w:after="0"/>
              <w:ind w:firstLine="0"/>
              <w:jc w:val="right"/>
              <w:rPr>
                <w:rFonts w:ascii="Arial Narrow" w:hAnsi="Arial Narrow" w:cs="Arial"/>
                <w:sz w:val="20"/>
                <w:szCs w:val="20"/>
              </w:rPr>
            </w:pPr>
            <w:r>
              <w:rPr>
                <w:rFonts w:ascii="Arial Narrow" w:hAnsi="Arial Narrow"/>
                <w:sz w:val="20"/>
                <w:szCs w:val="20"/>
              </w:rPr>
              <w:t>1</w:t>
            </w:r>
          </w:p>
        </w:tc>
      </w:tr>
      <w:tr w:rsidR="00D93CD3" w:rsidRPr="000F619F" w:rsidTr="00F86A82">
        <w:trPr>
          <w:trHeight w:val="198"/>
        </w:trPr>
        <w:tc>
          <w:tcPr>
            <w:tcW w:w="2156" w:type="dxa"/>
            <w:tcBorders>
              <w:top w:val="single" w:sz="2" w:space="0" w:color="auto"/>
              <w:bottom w:val="single" w:sz="2" w:space="0" w:color="auto"/>
            </w:tcBorders>
            <w:vAlign w:val="center"/>
          </w:tcPr>
          <w:p w:rsidR="00D93CD3" w:rsidRPr="000F619F" w:rsidRDefault="00D93CD3" w:rsidP="00F86A82">
            <w:pPr>
              <w:pStyle w:val="texto"/>
              <w:spacing w:after="0"/>
              <w:ind w:right="-80" w:firstLine="0"/>
              <w:jc w:val="left"/>
              <w:rPr>
                <w:rFonts w:ascii="Arial Narrow" w:hAnsi="Arial Narrow" w:cs="Arial"/>
                <w:sz w:val="20"/>
                <w:szCs w:val="20"/>
              </w:rPr>
            </w:pPr>
            <w:r>
              <w:rPr>
                <w:rFonts w:ascii="Arial Narrow" w:hAnsi="Arial Narrow"/>
                <w:sz w:val="20"/>
                <w:szCs w:val="20"/>
              </w:rPr>
              <w:t>Derrigorrezkoa ez den hezkuntza</w:t>
            </w:r>
          </w:p>
        </w:tc>
        <w:tc>
          <w:tcPr>
            <w:tcW w:w="811" w:type="dxa"/>
            <w:tcBorders>
              <w:top w:val="single" w:sz="2"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sz w:val="20"/>
                <w:szCs w:val="20"/>
              </w:rPr>
              <w:t>35.39</w:t>
            </w:r>
          </w:p>
        </w:tc>
        <w:tc>
          <w:tcPr>
            <w:tcW w:w="812" w:type="dxa"/>
            <w:tcBorders>
              <w:top w:val="single" w:sz="2"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sz w:val="20"/>
                <w:szCs w:val="20"/>
              </w:rPr>
              <w:t>36,16</w:t>
            </w:r>
          </w:p>
        </w:tc>
        <w:tc>
          <w:tcPr>
            <w:tcW w:w="812" w:type="dxa"/>
            <w:tcBorders>
              <w:top w:val="single" w:sz="2"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sz w:val="20"/>
                <w:szCs w:val="20"/>
              </w:rPr>
              <w:t>36,26</w:t>
            </w:r>
          </w:p>
        </w:tc>
        <w:tc>
          <w:tcPr>
            <w:tcW w:w="812" w:type="dxa"/>
            <w:tcBorders>
              <w:top w:val="single" w:sz="2"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sz w:val="20"/>
                <w:szCs w:val="20"/>
              </w:rPr>
              <w:t>36,31</w:t>
            </w:r>
          </w:p>
        </w:tc>
        <w:tc>
          <w:tcPr>
            <w:tcW w:w="812" w:type="dxa"/>
            <w:tcBorders>
              <w:top w:val="single" w:sz="2"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sz w:val="20"/>
                <w:szCs w:val="20"/>
              </w:rPr>
              <w:t>36,15</w:t>
            </w:r>
          </w:p>
        </w:tc>
        <w:tc>
          <w:tcPr>
            <w:tcW w:w="1259" w:type="dxa"/>
            <w:tcBorders>
              <w:top w:val="single" w:sz="2" w:space="0" w:color="auto"/>
              <w:bottom w:val="single" w:sz="2" w:space="0" w:color="auto"/>
            </w:tcBorders>
            <w:vAlign w:val="center"/>
          </w:tcPr>
          <w:p w:rsidR="00D93CD3" w:rsidRPr="006B728B" w:rsidRDefault="00D93CD3" w:rsidP="004515C8">
            <w:pPr>
              <w:pStyle w:val="texto"/>
              <w:spacing w:after="0"/>
              <w:ind w:firstLine="0"/>
              <w:jc w:val="right"/>
              <w:rPr>
                <w:rFonts w:ascii="Arial Narrow" w:hAnsi="Arial Narrow" w:cs="Arial"/>
                <w:sz w:val="20"/>
                <w:szCs w:val="20"/>
              </w:rPr>
            </w:pPr>
            <w:r>
              <w:rPr>
                <w:rFonts w:ascii="Arial Narrow" w:hAnsi="Arial Narrow"/>
                <w:sz w:val="20"/>
                <w:szCs w:val="20"/>
              </w:rPr>
              <w:t>2</w:t>
            </w:r>
          </w:p>
        </w:tc>
        <w:tc>
          <w:tcPr>
            <w:tcW w:w="1259" w:type="dxa"/>
            <w:tcBorders>
              <w:top w:val="single" w:sz="2" w:space="0" w:color="auto"/>
              <w:bottom w:val="single" w:sz="2" w:space="0" w:color="auto"/>
            </w:tcBorders>
            <w:vAlign w:val="center"/>
          </w:tcPr>
          <w:p w:rsidR="00D93CD3" w:rsidRPr="006B728B" w:rsidRDefault="00D93CD3" w:rsidP="004515C8">
            <w:pPr>
              <w:pStyle w:val="texto"/>
              <w:spacing w:after="0"/>
              <w:ind w:firstLine="0"/>
              <w:jc w:val="right"/>
              <w:rPr>
                <w:rFonts w:ascii="Arial Narrow" w:hAnsi="Arial Narrow" w:cs="Arial"/>
                <w:sz w:val="20"/>
                <w:szCs w:val="20"/>
              </w:rPr>
            </w:pPr>
            <w:r>
              <w:rPr>
                <w:rFonts w:ascii="Arial Narrow" w:hAnsi="Arial Narrow"/>
                <w:sz w:val="20"/>
                <w:szCs w:val="20"/>
              </w:rPr>
              <w:t>-0,4</w:t>
            </w:r>
          </w:p>
        </w:tc>
      </w:tr>
      <w:tr w:rsidR="00D93CD3" w:rsidRPr="000F619F" w:rsidTr="00F86A82">
        <w:trPr>
          <w:trHeight w:val="198"/>
        </w:trPr>
        <w:tc>
          <w:tcPr>
            <w:tcW w:w="2156" w:type="dxa"/>
            <w:tcBorders>
              <w:top w:val="single" w:sz="2" w:space="0" w:color="auto"/>
              <w:bottom w:val="single" w:sz="4" w:space="0" w:color="auto"/>
            </w:tcBorders>
            <w:vAlign w:val="center"/>
          </w:tcPr>
          <w:p w:rsidR="00D93CD3" w:rsidRDefault="00D93CD3" w:rsidP="00F86A82">
            <w:pPr>
              <w:pStyle w:val="texto"/>
              <w:spacing w:after="0"/>
              <w:ind w:right="-80" w:firstLine="0"/>
              <w:jc w:val="left"/>
              <w:rPr>
                <w:rFonts w:ascii="Arial Narrow" w:hAnsi="Arial Narrow" w:cs="Arial"/>
                <w:sz w:val="20"/>
                <w:szCs w:val="20"/>
              </w:rPr>
            </w:pPr>
            <w:r>
              <w:rPr>
                <w:rFonts w:ascii="Arial Narrow" w:hAnsi="Arial Narrow"/>
                <w:sz w:val="20"/>
                <w:szCs w:val="20"/>
              </w:rPr>
              <w:t>Sailkaezina</w:t>
            </w:r>
          </w:p>
        </w:tc>
        <w:tc>
          <w:tcPr>
            <w:tcW w:w="811" w:type="dxa"/>
            <w:tcBorders>
              <w:top w:val="single" w:sz="2" w:space="0" w:color="auto"/>
              <w:bottom w:val="single" w:sz="4"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sz w:val="20"/>
                <w:szCs w:val="20"/>
              </w:rPr>
              <w:t>18.19</w:t>
            </w:r>
          </w:p>
        </w:tc>
        <w:tc>
          <w:tcPr>
            <w:tcW w:w="812" w:type="dxa"/>
            <w:tcBorders>
              <w:top w:val="single" w:sz="2" w:space="0" w:color="auto"/>
              <w:bottom w:val="single" w:sz="4"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sz w:val="20"/>
                <w:szCs w:val="20"/>
              </w:rPr>
              <w:t>17,01</w:t>
            </w:r>
          </w:p>
        </w:tc>
        <w:tc>
          <w:tcPr>
            <w:tcW w:w="812" w:type="dxa"/>
            <w:tcBorders>
              <w:top w:val="single" w:sz="2" w:space="0" w:color="auto"/>
              <w:bottom w:val="single" w:sz="4"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sz w:val="20"/>
                <w:szCs w:val="20"/>
              </w:rPr>
              <w:t>17,82</w:t>
            </w:r>
          </w:p>
        </w:tc>
        <w:tc>
          <w:tcPr>
            <w:tcW w:w="812" w:type="dxa"/>
            <w:tcBorders>
              <w:top w:val="single" w:sz="2" w:space="0" w:color="auto"/>
              <w:bottom w:val="single" w:sz="4"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sz w:val="20"/>
                <w:szCs w:val="20"/>
              </w:rPr>
              <w:t>18,03</w:t>
            </w:r>
          </w:p>
        </w:tc>
        <w:tc>
          <w:tcPr>
            <w:tcW w:w="812" w:type="dxa"/>
            <w:tcBorders>
              <w:top w:val="single" w:sz="2" w:space="0" w:color="auto"/>
              <w:bottom w:val="single" w:sz="4"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sz w:val="20"/>
                <w:szCs w:val="20"/>
              </w:rPr>
              <w:t>18,31</w:t>
            </w:r>
          </w:p>
        </w:tc>
        <w:tc>
          <w:tcPr>
            <w:tcW w:w="1259" w:type="dxa"/>
            <w:tcBorders>
              <w:top w:val="single" w:sz="2" w:space="0" w:color="auto"/>
              <w:bottom w:val="single" w:sz="4" w:space="0" w:color="auto"/>
            </w:tcBorders>
            <w:vAlign w:val="center"/>
          </w:tcPr>
          <w:p w:rsidR="00D93CD3" w:rsidRPr="006B728B" w:rsidRDefault="00D93CD3" w:rsidP="004515C8">
            <w:pPr>
              <w:pStyle w:val="texto"/>
              <w:spacing w:after="0"/>
              <w:ind w:firstLine="0"/>
              <w:jc w:val="right"/>
              <w:rPr>
                <w:rFonts w:ascii="Arial Narrow" w:hAnsi="Arial Narrow" w:cs="Arial"/>
                <w:sz w:val="20"/>
                <w:szCs w:val="20"/>
              </w:rPr>
            </w:pPr>
            <w:r>
              <w:rPr>
                <w:rFonts w:ascii="Arial Narrow" w:hAnsi="Arial Narrow"/>
                <w:sz w:val="20"/>
                <w:szCs w:val="20"/>
              </w:rPr>
              <w:t>1</w:t>
            </w:r>
          </w:p>
        </w:tc>
        <w:tc>
          <w:tcPr>
            <w:tcW w:w="1259" w:type="dxa"/>
            <w:tcBorders>
              <w:top w:val="single" w:sz="2" w:space="0" w:color="auto"/>
              <w:bottom w:val="single" w:sz="4" w:space="0" w:color="auto"/>
            </w:tcBorders>
            <w:vAlign w:val="center"/>
          </w:tcPr>
          <w:p w:rsidR="00D93CD3" w:rsidRPr="006B728B" w:rsidRDefault="00D93CD3" w:rsidP="004515C8">
            <w:pPr>
              <w:pStyle w:val="texto"/>
              <w:spacing w:after="0"/>
              <w:ind w:firstLine="0"/>
              <w:jc w:val="right"/>
              <w:rPr>
                <w:rFonts w:ascii="Arial Narrow" w:hAnsi="Arial Narrow" w:cs="Arial"/>
                <w:sz w:val="20"/>
                <w:szCs w:val="20"/>
              </w:rPr>
            </w:pPr>
            <w:r>
              <w:rPr>
                <w:rFonts w:ascii="Arial Narrow" w:hAnsi="Arial Narrow"/>
                <w:sz w:val="20"/>
                <w:szCs w:val="20"/>
              </w:rPr>
              <w:t>2</w:t>
            </w:r>
          </w:p>
        </w:tc>
      </w:tr>
      <w:tr w:rsidR="00D93CD3" w:rsidRPr="002D1119" w:rsidTr="00B4695D">
        <w:trPr>
          <w:trHeight w:val="255"/>
        </w:trPr>
        <w:tc>
          <w:tcPr>
            <w:tcW w:w="2156" w:type="dxa"/>
            <w:tcBorders>
              <w:top w:val="single" w:sz="4" w:space="0" w:color="auto"/>
              <w:bottom w:val="single" w:sz="4" w:space="0" w:color="auto"/>
            </w:tcBorders>
            <w:shd w:val="clear" w:color="auto" w:fill="B8CCE4" w:themeFill="accent1" w:themeFillTint="66"/>
            <w:vAlign w:val="center"/>
          </w:tcPr>
          <w:p w:rsidR="00D93CD3" w:rsidRPr="002D1119" w:rsidRDefault="00D93CD3" w:rsidP="00F86A82">
            <w:pPr>
              <w:pStyle w:val="texto"/>
              <w:spacing w:after="0"/>
              <w:ind w:right="-80" w:firstLine="0"/>
              <w:jc w:val="left"/>
              <w:rPr>
                <w:rFonts w:ascii="Arial" w:hAnsi="Arial" w:cs="Arial"/>
                <w:sz w:val="18"/>
                <w:szCs w:val="18"/>
              </w:rPr>
            </w:pPr>
            <w:r>
              <w:rPr>
                <w:rFonts w:ascii="Arial" w:hAnsi="Arial"/>
                <w:sz w:val="18"/>
                <w:szCs w:val="18"/>
              </w:rPr>
              <w:t>Guztira</w:t>
            </w:r>
          </w:p>
        </w:tc>
        <w:tc>
          <w:tcPr>
            <w:tcW w:w="811" w:type="dxa"/>
            <w:tcBorders>
              <w:top w:val="single" w:sz="4" w:space="0" w:color="auto"/>
              <w:bottom w:val="single" w:sz="4" w:space="0" w:color="auto"/>
            </w:tcBorders>
            <w:shd w:val="clear" w:color="auto" w:fill="B8CCE4" w:themeFill="accent1" w:themeFillTint="66"/>
            <w:vAlign w:val="center"/>
          </w:tcPr>
          <w:p w:rsidR="00D93CD3" w:rsidRPr="002D1119" w:rsidRDefault="00D93CD3" w:rsidP="006E540E">
            <w:pPr>
              <w:pStyle w:val="texto"/>
              <w:spacing w:after="0"/>
              <w:ind w:firstLine="0"/>
              <w:jc w:val="right"/>
              <w:rPr>
                <w:rFonts w:ascii="Arial" w:hAnsi="Arial" w:cs="Arial"/>
                <w:sz w:val="18"/>
                <w:szCs w:val="18"/>
              </w:rPr>
            </w:pPr>
            <w:r>
              <w:rPr>
                <w:rFonts w:ascii="Arial" w:hAnsi="Arial"/>
                <w:sz w:val="18"/>
                <w:szCs w:val="18"/>
              </w:rPr>
              <w:t>125,02</w:t>
            </w:r>
          </w:p>
        </w:tc>
        <w:tc>
          <w:tcPr>
            <w:tcW w:w="812" w:type="dxa"/>
            <w:tcBorders>
              <w:top w:val="single" w:sz="4" w:space="0" w:color="auto"/>
              <w:bottom w:val="single" w:sz="4" w:space="0" w:color="auto"/>
            </w:tcBorders>
            <w:shd w:val="clear" w:color="auto" w:fill="B8CCE4" w:themeFill="accent1" w:themeFillTint="66"/>
            <w:vAlign w:val="center"/>
          </w:tcPr>
          <w:p w:rsidR="00D93CD3" w:rsidRPr="002D1119" w:rsidRDefault="00D93CD3" w:rsidP="006E540E">
            <w:pPr>
              <w:pStyle w:val="texto"/>
              <w:spacing w:after="0"/>
              <w:ind w:firstLine="0"/>
              <w:jc w:val="right"/>
              <w:rPr>
                <w:rFonts w:ascii="Arial" w:hAnsi="Arial" w:cs="Arial"/>
                <w:sz w:val="18"/>
                <w:szCs w:val="18"/>
              </w:rPr>
            </w:pPr>
            <w:r>
              <w:rPr>
                <w:rFonts w:ascii="Arial" w:hAnsi="Arial"/>
                <w:sz w:val="18"/>
                <w:szCs w:val="18"/>
              </w:rPr>
              <w:t>128,07</w:t>
            </w:r>
          </w:p>
        </w:tc>
        <w:tc>
          <w:tcPr>
            <w:tcW w:w="812" w:type="dxa"/>
            <w:tcBorders>
              <w:top w:val="single" w:sz="4" w:space="0" w:color="auto"/>
              <w:bottom w:val="single" w:sz="4" w:space="0" w:color="auto"/>
            </w:tcBorders>
            <w:shd w:val="clear" w:color="auto" w:fill="B8CCE4" w:themeFill="accent1" w:themeFillTint="66"/>
            <w:vAlign w:val="center"/>
          </w:tcPr>
          <w:p w:rsidR="00D93CD3" w:rsidRPr="002D1119" w:rsidRDefault="00D93CD3" w:rsidP="006E540E">
            <w:pPr>
              <w:pStyle w:val="texto"/>
              <w:spacing w:after="0"/>
              <w:ind w:firstLine="0"/>
              <w:jc w:val="right"/>
              <w:rPr>
                <w:rFonts w:ascii="Arial" w:hAnsi="Arial" w:cs="Arial"/>
                <w:sz w:val="18"/>
                <w:szCs w:val="18"/>
              </w:rPr>
            </w:pPr>
            <w:r>
              <w:rPr>
                <w:rFonts w:ascii="Arial" w:hAnsi="Arial"/>
                <w:sz w:val="18"/>
                <w:szCs w:val="18"/>
              </w:rPr>
              <w:t>130,28</w:t>
            </w:r>
          </w:p>
        </w:tc>
        <w:tc>
          <w:tcPr>
            <w:tcW w:w="812" w:type="dxa"/>
            <w:tcBorders>
              <w:top w:val="single" w:sz="4" w:space="0" w:color="auto"/>
              <w:bottom w:val="single" w:sz="4" w:space="0" w:color="auto"/>
            </w:tcBorders>
            <w:shd w:val="clear" w:color="auto" w:fill="B8CCE4" w:themeFill="accent1" w:themeFillTint="66"/>
            <w:vAlign w:val="center"/>
          </w:tcPr>
          <w:p w:rsidR="00D93CD3" w:rsidRPr="002D1119" w:rsidRDefault="00D93CD3" w:rsidP="006E540E">
            <w:pPr>
              <w:pStyle w:val="texto"/>
              <w:spacing w:after="0"/>
              <w:ind w:firstLine="0"/>
              <w:jc w:val="right"/>
              <w:rPr>
                <w:rFonts w:ascii="Arial" w:hAnsi="Arial" w:cs="Arial"/>
                <w:sz w:val="18"/>
                <w:szCs w:val="18"/>
              </w:rPr>
            </w:pPr>
            <w:r>
              <w:rPr>
                <w:rFonts w:ascii="Arial" w:hAnsi="Arial"/>
                <w:sz w:val="18"/>
                <w:szCs w:val="18"/>
              </w:rPr>
              <w:t>131,74</w:t>
            </w:r>
          </w:p>
        </w:tc>
        <w:tc>
          <w:tcPr>
            <w:tcW w:w="812" w:type="dxa"/>
            <w:tcBorders>
              <w:top w:val="single" w:sz="4" w:space="0" w:color="auto"/>
              <w:bottom w:val="single" w:sz="4" w:space="0" w:color="auto"/>
            </w:tcBorders>
            <w:shd w:val="clear" w:color="auto" w:fill="B8CCE4" w:themeFill="accent1" w:themeFillTint="66"/>
            <w:vAlign w:val="center"/>
          </w:tcPr>
          <w:p w:rsidR="00D93CD3" w:rsidRPr="002D1119" w:rsidRDefault="00D93CD3" w:rsidP="006E540E">
            <w:pPr>
              <w:pStyle w:val="texto"/>
              <w:spacing w:after="0"/>
              <w:ind w:firstLine="0"/>
              <w:jc w:val="right"/>
              <w:rPr>
                <w:rFonts w:ascii="Arial" w:hAnsi="Arial" w:cs="Arial"/>
                <w:sz w:val="18"/>
                <w:szCs w:val="18"/>
              </w:rPr>
            </w:pPr>
            <w:r>
              <w:rPr>
                <w:rFonts w:ascii="Arial" w:hAnsi="Arial"/>
                <w:sz w:val="18"/>
                <w:szCs w:val="18"/>
              </w:rPr>
              <w:t>132,55</w:t>
            </w:r>
          </w:p>
        </w:tc>
        <w:tc>
          <w:tcPr>
            <w:tcW w:w="1259" w:type="dxa"/>
            <w:tcBorders>
              <w:top w:val="single" w:sz="4" w:space="0" w:color="auto"/>
              <w:bottom w:val="single" w:sz="4" w:space="0" w:color="auto"/>
            </w:tcBorders>
            <w:shd w:val="clear" w:color="auto" w:fill="B8CCE4" w:themeFill="accent1" w:themeFillTint="66"/>
            <w:vAlign w:val="center"/>
          </w:tcPr>
          <w:p w:rsidR="00D93CD3" w:rsidRPr="006B728B" w:rsidRDefault="00D93CD3" w:rsidP="004515C8">
            <w:pPr>
              <w:pStyle w:val="texto"/>
              <w:spacing w:after="0"/>
              <w:ind w:firstLine="0"/>
              <w:jc w:val="right"/>
              <w:rPr>
                <w:rFonts w:ascii="Arial" w:hAnsi="Arial" w:cs="Arial"/>
                <w:sz w:val="18"/>
                <w:szCs w:val="18"/>
              </w:rPr>
            </w:pPr>
            <w:r>
              <w:rPr>
                <w:rFonts w:ascii="Arial" w:hAnsi="Arial"/>
                <w:sz w:val="18"/>
                <w:szCs w:val="18"/>
              </w:rPr>
              <w:t>6</w:t>
            </w:r>
          </w:p>
        </w:tc>
        <w:tc>
          <w:tcPr>
            <w:tcW w:w="1259" w:type="dxa"/>
            <w:tcBorders>
              <w:top w:val="single" w:sz="4" w:space="0" w:color="auto"/>
              <w:bottom w:val="single" w:sz="4" w:space="0" w:color="auto"/>
            </w:tcBorders>
            <w:shd w:val="clear" w:color="auto" w:fill="B8CCE4" w:themeFill="accent1" w:themeFillTint="66"/>
            <w:vAlign w:val="center"/>
          </w:tcPr>
          <w:p w:rsidR="00D93CD3" w:rsidRPr="006B728B" w:rsidRDefault="00D93CD3" w:rsidP="004515C8">
            <w:pPr>
              <w:pStyle w:val="texto"/>
              <w:spacing w:after="0"/>
              <w:ind w:firstLine="0"/>
              <w:jc w:val="right"/>
              <w:rPr>
                <w:rFonts w:ascii="Arial" w:hAnsi="Arial" w:cs="Arial"/>
                <w:sz w:val="18"/>
                <w:szCs w:val="18"/>
              </w:rPr>
            </w:pPr>
            <w:r>
              <w:rPr>
                <w:rFonts w:ascii="Arial" w:hAnsi="Arial"/>
                <w:sz w:val="18"/>
                <w:szCs w:val="18"/>
              </w:rPr>
              <w:t>1</w:t>
            </w:r>
          </w:p>
        </w:tc>
      </w:tr>
    </w:tbl>
    <w:p w:rsidR="00D93CD3" w:rsidRDefault="00D93CD3" w:rsidP="00AE1DBA">
      <w:pPr>
        <w:pStyle w:val="texto"/>
        <w:spacing w:before="240"/>
      </w:pPr>
      <w:r>
        <w:t>Gastu osoaren ehuneko 58 derrigorrezko hezkuntza finantzatzeko egin da, ehuneko 28 derrigorrezkoa ez den hezkuntza finantzatzeko, eta gainerako eh</w:t>
      </w:r>
      <w:r>
        <w:t>u</w:t>
      </w:r>
      <w:r>
        <w:t>neko 14a aurreko kontzeptuetako ezeinekin zuzenean lotu ezin diren gastuei dagokie.</w:t>
      </w:r>
    </w:p>
    <w:p w:rsidR="00D93CD3" w:rsidRPr="00AE1DBA" w:rsidRDefault="00D93CD3" w:rsidP="00AE1DBA">
      <w:pPr>
        <w:pStyle w:val="texto"/>
      </w:pPr>
      <w:r>
        <w:t>Udalek egindako gastua ezin zaio zuzenean esleitu hezkuntza mota jakin bati; beraz, aurreko taulan “</w:t>
      </w:r>
      <w:proofErr w:type="spellStart"/>
      <w:r>
        <w:t>sailkaezin”tzat</w:t>
      </w:r>
      <w:proofErr w:type="spellEnd"/>
      <w:r>
        <w:t xml:space="preserve"> jotzen denari gehitu ahal zaio.</w:t>
      </w:r>
    </w:p>
    <w:p w:rsidR="00D93CD3" w:rsidRPr="00AE1DBA" w:rsidRDefault="00D93CD3" w:rsidP="00AE1DBA">
      <w:pPr>
        <w:pStyle w:val="texto"/>
      </w:pPr>
    </w:p>
    <w:p w:rsidR="00AE1DBA" w:rsidRPr="008C756C" w:rsidRDefault="00D93CD3" w:rsidP="00AE1DBA">
      <w:pPr>
        <w:pStyle w:val="texto"/>
        <w:spacing w:before="240" w:after="240"/>
        <w:ind w:firstLine="0"/>
        <w:rPr>
          <w:rFonts w:ascii="Arial" w:hAnsi="Arial" w:cs="Arial"/>
          <w:i/>
          <w:sz w:val="24"/>
        </w:rPr>
      </w:pPr>
      <w:r>
        <w:rPr>
          <w:rFonts w:ascii="Arial" w:hAnsi="Arial"/>
          <w:i/>
          <w:sz w:val="24"/>
        </w:rPr>
        <w:t>Irakaskuntza pribatuan egindako gastua kontzeptuka</w:t>
      </w:r>
    </w:p>
    <w:p w:rsidR="00AE1DBA" w:rsidRPr="00606E6F" w:rsidRDefault="00AE1DBA"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Pr>
          <w:i/>
        </w:rPr>
        <w:t>Nafarroako Foru Komunitateko Administrazioaren gastua</w:t>
      </w:r>
      <w:r>
        <w:t>. 2012-2016 b</w:t>
      </w:r>
      <w:r>
        <w:t>i</w:t>
      </w:r>
      <w:r>
        <w:t xml:space="preserve">tartean milioi bat euro gainditu zituzten kontzeptuetako gastuak </w:t>
      </w:r>
      <w:proofErr w:type="spellStart"/>
      <w:r>
        <w:t>gastu</w:t>
      </w:r>
      <w:proofErr w:type="spellEnd"/>
      <w:r>
        <w:t xml:space="preserve"> osoaren 99 egiten du, eta honako hau da (euroak, milioikoetan):</w:t>
      </w:r>
    </w:p>
    <w:tbl>
      <w:tblPr>
        <w:tblW w:w="10448" w:type="dxa"/>
        <w:jc w:val="center"/>
        <w:tblLayout w:type="fixed"/>
        <w:tblCellMar>
          <w:left w:w="70" w:type="dxa"/>
          <w:right w:w="70" w:type="dxa"/>
        </w:tblCellMar>
        <w:tblLook w:val="04A0" w:firstRow="1" w:lastRow="0" w:firstColumn="1" w:lastColumn="0" w:noHBand="0" w:noVBand="1"/>
      </w:tblPr>
      <w:tblGrid>
        <w:gridCol w:w="3756"/>
        <w:gridCol w:w="672"/>
        <w:gridCol w:w="593"/>
        <w:gridCol w:w="678"/>
        <w:gridCol w:w="678"/>
        <w:gridCol w:w="832"/>
        <w:gridCol w:w="1068"/>
        <w:gridCol w:w="1058"/>
        <w:gridCol w:w="1113"/>
      </w:tblGrid>
      <w:tr w:rsidR="00D93CD3" w:rsidRPr="006B368C" w:rsidTr="006503BE">
        <w:trPr>
          <w:cantSplit/>
          <w:trHeight w:val="198"/>
          <w:jc w:val="center"/>
        </w:trPr>
        <w:tc>
          <w:tcPr>
            <w:tcW w:w="3756" w:type="dxa"/>
            <w:tcBorders>
              <w:top w:val="single" w:sz="4" w:space="0" w:color="auto"/>
              <w:bottom w:val="single" w:sz="4" w:space="0" w:color="auto"/>
            </w:tcBorders>
            <w:shd w:val="clear" w:color="auto" w:fill="B8CCE4" w:themeFill="accent1" w:themeFillTint="66"/>
            <w:noWrap/>
            <w:vAlign w:val="center"/>
            <w:hideMark/>
          </w:tcPr>
          <w:p w:rsidR="00D93CD3" w:rsidRPr="00AE1DBA" w:rsidRDefault="00D93CD3" w:rsidP="0068283C">
            <w:pPr>
              <w:spacing w:after="0"/>
              <w:ind w:right="-121" w:firstLine="0"/>
              <w:jc w:val="left"/>
              <w:rPr>
                <w:rFonts w:ascii="Arial" w:hAnsi="Arial" w:cs="Arial"/>
                <w:color w:val="000000"/>
                <w:sz w:val="18"/>
                <w:szCs w:val="18"/>
                <w:lang w:eastAsia="es-ES"/>
              </w:rPr>
            </w:pPr>
          </w:p>
        </w:tc>
        <w:tc>
          <w:tcPr>
            <w:tcW w:w="672" w:type="dxa"/>
            <w:tcBorders>
              <w:top w:val="single" w:sz="4" w:space="0" w:color="auto"/>
              <w:bottom w:val="single" w:sz="4" w:space="0" w:color="auto"/>
            </w:tcBorders>
            <w:shd w:val="clear" w:color="auto" w:fill="B8CCE4" w:themeFill="accent1" w:themeFillTint="66"/>
            <w:noWrap/>
            <w:vAlign w:val="center"/>
            <w:hideMark/>
          </w:tcPr>
          <w:p w:rsidR="00D93CD3" w:rsidRPr="006B368C" w:rsidRDefault="00D93CD3" w:rsidP="006503BE">
            <w:pPr>
              <w:spacing w:after="0"/>
              <w:ind w:left="-42" w:right="-57" w:firstLine="0"/>
              <w:jc w:val="right"/>
              <w:rPr>
                <w:rFonts w:ascii="Arial" w:hAnsi="Arial" w:cs="Arial"/>
                <w:bCs/>
                <w:color w:val="000000"/>
                <w:sz w:val="18"/>
                <w:szCs w:val="18"/>
              </w:rPr>
            </w:pPr>
            <w:r>
              <w:rPr>
                <w:rFonts w:ascii="Arial" w:hAnsi="Arial"/>
                <w:bCs/>
                <w:color w:val="000000"/>
                <w:sz w:val="18"/>
                <w:szCs w:val="18"/>
              </w:rPr>
              <w:t>2012</w:t>
            </w:r>
          </w:p>
        </w:tc>
        <w:tc>
          <w:tcPr>
            <w:tcW w:w="593" w:type="dxa"/>
            <w:tcBorders>
              <w:top w:val="single" w:sz="4" w:space="0" w:color="auto"/>
              <w:bottom w:val="single" w:sz="4" w:space="0" w:color="auto"/>
            </w:tcBorders>
            <w:shd w:val="clear" w:color="auto" w:fill="B8CCE4" w:themeFill="accent1" w:themeFillTint="66"/>
            <w:noWrap/>
            <w:vAlign w:val="center"/>
            <w:hideMark/>
          </w:tcPr>
          <w:p w:rsidR="00D93CD3" w:rsidRPr="006B368C" w:rsidRDefault="00D93CD3" w:rsidP="006503BE">
            <w:pPr>
              <w:spacing w:after="0"/>
              <w:ind w:left="-42" w:right="-57" w:firstLine="0"/>
              <w:jc w:val="right"/>
              <w:rPr>
                <w:rFonts w:ascii="Arial" w:hAnsi="Arial" w:cs="Arial"/>
                <w:bCs/>
                <w:color w:val="000000"/>
                <w:sz w:val="18"/>
                <w:szCs w:val="18"/>
              </w:rPr>
            </w:pPr>
            <w:r>
              <w:rPr>
                <w:rFonts w:ascii="Arial" w:hAnsi="Arial"/>
                <w:bCs/>
                <w:color w:val="000000"/>
                <w:sz w:val="18"/>
                <w:szCs w:val="18"/>
              </w:rPr>
              <w:t>2013</w:t>
            </w:r>
          </w:p>
        </w:tc>
        <w:tc>
          <w:tcPr>
            <w:tcW w:w="678" w:type="dxa"/>
            <w:tcBorders>
              <w:top w:val="single" w:sz="4" w:space="0" w:color="auto"/>
              <w:bottom w:val="single" w:sz="4" w:space="0" w:color="auto"/>
            </w:tcBorders>
            <w:shd w:val="clear" w:color="auto" w:fill="B8CCE4" w:themeFill="accent1" w:themeFillTint="66"/>
            <w:noWrap/>
            <w:vAlign w:val="center"/>
            <w:hideMark/>
          </w:tcPr>
          <w:p w:rsidR="00D93CD3" w:rsidRPr="006B368C" w:rsidRDefault="00D93CD3" w:rsidP="006503BE">
            <w:pPr>
              <w:spacing w:after="0"/>
              <w:ind w:left="-42" w:right="-57" w:firstLine="0"/>
              <w:jc w:val="right"/>
              <w:rPr>
                <w:rFonts w:ascii="Arial" w:hAnsi="Arial" w:cs="Arial"/>
                <w:bCs/>
                <w:color w:val="000000"/>
                <w:sz w:val="18"/>
                <w:szCs w:val="18"/>
              </w:rPr>
            </w:pPr>
            <w:r>
              <w:rPr>
                <w:rFonts w:ascii="Arial" w:hAnsi="Arial"/>
                <w:bCs/>
                <w:color w:val="000000"/>
                <w:sz w:val="18"/>
                <w:szCs w:val="18"/>
              </w:rPr>
              <w:t>2014</w:t>
            </w:r>
          </w:p>
        </w:tc>
        <w:tc>
          <w:tcPr>
            <w:tcW w:w="678" w:type="dxa"/>
            <w:tcBorders>
              <w:top w:val="single" w:sz="4" w:space="0" w:color="auto"/>
              <w:bottom w:val="single" w:sz="4" w:space="0" w:color="auto"/>
            </w:tcBorders>
            <w:shd w:val="clear" w:color="auto" w:fill="B8CCE4" w:themeFill="accent1" w:themeFillTint="66"/>
            <w:noWrap/>
            <w:vAlign w:val="center"/>
            <w:hideMark/>
          </w:tcPr>
          <w:p w:rsidR="00D93CD3" w:rsidRPr="006B368C" w:rsidRDefault="00D93CD3" w:rsidP="006503BE">
            <w:pPr>
              <w:spacing w:after="0"/>
              <w:ind w:left="-42" w:right="-57" w:firstLine="0"/>
              <w:jc w:val="right"/>
              <w:rPr>
                <w:rFonts w:ascii="Arial" w:hAnsi="Arial" w:cs="Arial"/>
                <w:bCs/>
                <w:color w:val="000000"/>
                <w:sz w:val="18"/>
                <w:szCs w:val="18"/>
              </w:rPr>
            </w:pPr>
            <w:r>
              <w:rPr>
                <w:rFonts w:ascii="Arial" w:hAnsi="Arial"/>
                <w:bCs/>
                <w:color w:val="000000"/>
                <w:sz w:val="18"/>
                <w:szCs w:val="18"/>
              </w:rPr>
              <w:t>2015</w:t>
            </w:r>
          </w:p>
        </w:tc>
        <w:tc>
          <w:tcPr>
            <w:tcW w:w="832" w:type="dxa"/>
            <w:tcBorders>
              <w:top w:val="single" w:sz="4" w:space="0" w:color="auto"/>
              <w:bottom w:val="single" w:sz="4" w:space="0" w:color="auto"/>
            </w:tcBorders>
            <w:shd w:val="clear" w:color="auto" w:fill="B8CCE4" w:themeFill="accent1" w:themeFillTint="66"/>
            <w:noWrap/>
            <w:vAlign w:val="center"/>
            <w:hideMark/>
          </w:tcPr>
          <w:p w:rsidR="00D93CD3" w:rsidRPr="006B368C" w:rsidRDefault="00D93CD3" w:rsidP="006503BE">
            <w:pPr>
              <w:spacing w:after="0"/>
              <w:ind w:left="-42" w:right="-57" w:firstLine="0"/>
              <w:jc w:val="right"/>
              <w:rPr>
                <w:rFonts w:ascii="Arial" w:hAnsi="Arial" w:cs="Arial"/>
                <w:bCs/>
                <w:color w:val="000000"/>
                <w:sz w:val="18"/>
                <w:szCs w:val="18"/>
              </w:rPr>
            </w:pPr>
            <w:r>
              <w:rPr>
                <w:rFonts w:ascii="Arial" w:hAnsi="Arial"/>
                <w:bCs/>
                <w:color w:val="000000"/>
                <w:sz w:val="18"/>
                <w:szCs w:val="18"/>
              </w:rPr>
              <w:t>2016</w:t>
            </w:r>
          </w:p>
        </w:tc>
        <w:tc>
          <w:tcPr>
            <w:tcW w:w="1068" w:type="dxa"/>
            <w:tcBorders>
              <w:top w:val="single" w:sz="4" w:space="0" w:color="auto"/>
              <w:bottom w:val="single" w:sz="4" w:space="0" w:color="auto"/>
            </w:tcBorders>
            <w:shd w:val="clear" w:color="auto" w:fill="B8CCE4" w:themeFill="accent1" w:themeFillTint="66"/>
            <w:noWrap/>
            <w:vAlign w:val="center"/>
            <w:hideMark/>
          </w:tcPr>
          <w:p w:rsidR="00D93CD3" w:rsidRPr="006B368C" w:rsidRDefault="00D93CD3" w:rsidP="006503BE">
            <w:pPr>
              <w:spacing w:after="0"/>
              <w:ind w:left="-70" w:right="-70" w:firstLine="0"/>
              <w:jc w:val="right"/>
              <w:rPr>
                <w:rFonts w:ascii="Arial" w:hAnsi="Arial" w:cs="Arial"/>
                <w:bCs/>
                <w:color w:val="000000"/>
                <w:sz w:val="18"/>
                <w:szCs w:val="18"/>
              </w:rPr>
            </w:pPr>
            <w:r>
              <w:rPr>
                <w:rFonts w:ascii="Arial" w:hAnsi="Arial"/>
                <w:bCs/>
                <w:color w:val="000000"/>
                <w:sz w:val="18"/>
                <w:szCs w:val="18"/>
              </w:rPr>
              <w:t>Guztira</w:t>
            </w:r>
          </w:p>
          <w:p w:rsidR="00D93CD3" w:rsidRPr="006B368C" w:rsidRDefault="00D93CD3" w:rsidP="006503BE">
            <w:pPr>
              <w:spacing w:after="0"/>
              <w:ind w:left="-70" w:right="-70" w:firstLine="0"/>
              <w:jc w:val="right"/>
              <w:rPr>
                <w:rFonts w:ascii="Arial" w:hAnsi="Arial" w:cs="Arial"/>
                <w:bCs/>
                <w:color w:val="000000"/>
                <w:sz w:val="18"/>
                <w:szCs w:val="18"/>
              </w:rPr>
            </w:pPr>
            <w:r>
              <w:rPr>
                <w:rFonts w:ascii="Arial" w:hAnsi="Arial"/>
                <w:bCs/>
                <w:color w:val="000000"/>
                <w:sz w:val="18"/>
                <w:szCs w:val="18"/>
              </w:rPr>
              <w:t>2012-2016</w:t>
            </w:r>
          </w:p>
        </w:tc>
        <w:tc>
          <w:tcPr>
            <w:tcW w:w="1058" w:type="dxa"/>
            <w:tcBorders>
              <w:top w:val="single" w:sz="4" w:space="0" w:color="auto"/>
              <w:bottom w:val="single" w:sz="4" w:space="0" w:color="auto"/>
            </w:tcBorders>
            <w:shd w:val="clear" w:color="auto" w:fill="B8CCE4" w:themeFill="accent1" w:themeFillTint="66"/>
            <w:noWrap/>
            <w:vAlign w:val="center"/>
            <w:hideMark/>
          </w:tcPr>
          <w:p w:rsidR="00D93CD3" w:rsidRPr="006B368C" w:rsidRDefault="00606E6F" w:rsidP="006503BE">
            <w:pPr>
              <w:spacing w:after="0"/>
              <w:ind w:left="-70" w:right="-70" w:firstLine="0"/>
              <w:jc w:val="right"/>
              <w:rPr>
                <w:rFonts w:ascii="Arial" w:hAnsi="Arial" w:cs="Arial"/>
                <w:bCs/>
                <w:color w:val="000000"/>
                <w:sz w:val="18"/>
                <w:szCs w:val="18"/>
              </w:rPr>
            </w:pPr>
            <w:r>
              <w:rPr>
                <w:rFonts w:ascii="Arial" w:hAnsi="Arial"/>
                <w:bCs/>
                <w:color w:val="000000"/>
                <w:sz w:val="18"/>
                <w:szCs w:val="18"/>
              </w:rPr>
              <w:t>Aldea (%)</w:t>
            </w:r>
          </w:p>
          <w:p w:rsidR="00D93CD3" w:rsidRPr="006B368C" w:rsidRDefault="00D93CD3" w:rsidP="006503BE">
            <w:pPr>
              <w:spacing w:after="0"/>
              <w:ind w:left="-70" w:right="-70" w:firstLine="0"/>
              <w:jc w:val="right"/>
              <w:rPr>
                <w:rFonts w:ascii="Arial" w:hAnsi="Arial" w:cs="Arial"/>
                <w:bCs/>
                <w:color w:val="000000"/>
                <w:sz w:val="18"/>
                <w:szCs w:val="18"/>
              </w:rPr>
            </w:pPr>
            <w:r>
              <w:rPr>
                <w:rFonts w:ascii="Arial" w:hAnsi="Arial"/>
                <w:bCs/>
                <w:color w:val="000000"/>
                <w:sz w:val="18"/>
                <w:szCs w:val="18"/>
              </w:rPr>
              <w:t>2016/2012</w:t>
            </w:r>
          </w:p>
        </w:tc>
        <w:tc>
          <w:tcPr>
            <w:tcW w:w="1113" w:type="dxa"/>
            <w:tcBorders>
              <w:top w:val="single" w:sz="4" w:space="0" w:color="auto"/>
              <w:bottom w:val="single" w:sz="4" w:space="0" w:color="auto"/>
            </w:tcBorders>
            <w:shd w:val="clear" w:color="auto" w:fill="B8CCE4" w:themeFill="accent1" w:themeFillTint="66"/>
            <w:noWrap/>
            <w:vAlign w:val="center"/>
            <w:hideMark/>
          </w:tcPr>
          <w:p w:rsidR="00D93CD3" w:rsidRPr="006B368C" w:rsidRDefault="00606E6F" w:rsidP="006503BE">
            <w:pPr>
              <w:spacing w:after="0"/>
              <w:ind w:left="-70" w:right="-70" w:firstLine="0"/>
              <w:jc w:val="right"/>
              <w:rPr>
                <w:rFonts w:ascii="Arial" w:hAnsi="Arial" w:cs="Arial"/>
                <w:bCs/>
                <w:color w:val="000000"/>
                <w:sz w:val="18"/>
                <w:szCs w:val="18"/>
              </w:rPr>
            </w:pPr>
            <w:r>
              <w:rPr>
                <w:rFonts w:ascii="Arial" w:hAnsi="Arial"/>
                <w:bCs/>
                <w:color w:val="000000"/>
                <w:sz w:val="18"/>
                <w:szCs w:val="18"/>
              </w:rPr>
              <w:t>Aldea (%)</w:t>
            </w:r>
          </w:p>
          <w:p w:rsidR="00D93CD3" w:rsidRPr="006B368C" w:rsidRDefault="00D93CD3" w:rsidP="006503BE">
            <w:pPr>
              <w:spacing w:after="0"/>
              <w:ind w:left="-70" w:right="-70" w:firstLine="0"/>
              <w:jc w:val="right"/>
              <w:rPr>
                <w:rFonts w:ascii="Arial" w:hAnsi="Arial" w:cs="Arial"/>
                <w:bCs/>
                <w:color w:val="000000"/>
                <w:sz w:val="18"/>
                <w:szCs w:val="18"/>
              </w:rPr>
            </w:pPr>
            <w:r>
              <w:rPr>
                <w:rFonts w:ascii="Arial" w:hAnsi="Arial"/>
                <w:bCs/>
                <w:color w:val="000000"/>
                <w:sz w:val="18"/>
                <w:szCs w:val="18"/>
              </w:rPr>
              <w:t>2016/2015</w:t>
            </w:r>
          </w:p>
        </w:tc>
      </w:tr>
      <w:tr w:rsidR="00D93CD3" w:rsidRPr="00606E6F" w:rsidTr="006503BE">
        <w:trPr>
          <w:cantSplit/>
          <w:trHeight w:hRule="exact" w:val="284"/>
          <w:jc w:val="center"/>
        </w:trPr>
        <w:tc>
          <w:tcPr>
            <w:tcW w:w="3756" w:type="dxa"/>
            <w:tcBorders>
              <w:top w:val="single" w:sz="4"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Lehen Hezkuntza – Nominak eta </w:t>
            </w:r>
            <w:proofErr w:type="spellStart"/>
            <w:r>
              <w:rPr>
                <w:rFonts w:ascii="Arial Narrow" w:hAnsi="Arial Narrow"/>
                <w:color w:val="000000"/>
                <w:sz w:val="18"/>
                <w:szCs w:val="18"/>
              </w:rPr>
              <w:t>Giz</w:t>
            </w:r>
            <w:proofErr w:type="spellEnd"/>
            <w:r>
              <w:rPr>
                <w:rFonts w:ascii="Arial Narrow" w:hAnsi="Arial Narrow"/>
                <w:color w:val="000000"/>
                <w:sz w:val="18"/>
                <w:szCs w:val="18"/>
              </w:rPr>
              <w:t>. Seg.</w:t>
            </w:r>
          </w:p>
        </w:tc>
        <w:tc>
          <w:tcPr>
            <w:tcW w:w="672" w:type="dxa"/>
            <w:tcBorders>
              <w:top w:val="single" w:sz="4"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 xml:space="preserve">33.15  </w:t>
            </w:r>
          </w:p>
        </w:tc>
        <w:tc>
          <w:tcPr>
            <w:tcW w:w="593" w:type="dxa"/>
            <w:tcBorders>
              <w:top w:val="single" w:sz="4"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33,52</w:t>
            </w:r>
          </w:p>
        </w:tc>
        <w:tc>
          <w:tcPr>
            <w:tcW w:w="678" w:type="dxa"/>
            <w:tcBorders>
              <w:top w:val="single" w:sz="4"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34,40</w:t>
            </w:r>
          </w:p>
        </w:tc>
        <w:tc>
          <w:tcPr>
            <w:tcW w:w="678" w:type="dxa"/>
            <w:tcBorders>
              <w:top w:val="single" w:sz="4"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35,16</w:t>
            </w:r>
          </w:p>
        </w:tc>
        <w:tc>
          <w:tcPr>
            <w:tcW w:w="832" w:type="dxa"/>
            <w:tcBorders>
              <w:top w:val="single" w:sz="4"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35,54</w:t>
            </w:r>
          </w:p>
        </w:tc>
        <w:tc>
          <w:tcPr>
            <w:tcW w:w="1068" w:type="dxa"/>
            <w:tcBorders>
              <w:top w:val="single" w:sz="4"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171,76</w:t>
            </w:r>
          </w:p>
        </w:tc>
        <w:tc>
          <w:tcPr>
            <w:tcW w:w="1058" w:type="dxa"/>
            <w:tcBorders>
              <w:top w:val="single" w:sz="4"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7</w:t>
            </w:r>
          </w:p>
        </w:tc>
        <w:tc>
          <w:tcPr>
            <w:tcW w:w="1113" w:type="dxa"/>
            <w:tcBorders>
              <w:top w:val="single" w:sz="4"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Bigarren </w:t>
            </w:r>
            <w:proofErr w:type="spellStart"/>
            <w:r>
              <w:rPr>
                <w:rFonts w:ascii="Arial Narrow" w:hAnsi="Arial Narrow"/>
                <w:color w:val="000000"/>
                <w:sz w:val="18"/>
                <w:szCs w:val="18"/>
              </w:rPr>
              <w:t>Hezk</w:t>
            </w:r>
            <w:proofErr w:type="spellEnd"/>
            <w:r>
              <w:rPr>
                <w:rFonts w:ascii="Arial Narrow" w:hAnsi="Arial Narrow"/>
                <w:color w:val="000000"/>
                <w:sz w:val="18"/>
                <w:szCs w:val="18"/>
              </w:rPr>
              <w:t xml:space="preserve">. 2. zikloa – Nominak eta </w:t>
            </w:r>
            <w:proofErr w:type="spellStart"/>
            <w:r>
              <w:rPr>
                <w:rFonts w:ascii="Arial Narrow" w:hAnsi="Arial Narrow"/>
                <w:color w:val="000000"/>
                <w:sz w:val="18"/>
                <w:szCs w:val="18"/>
              </w:rPr>
              <w:t>Giz</w:t>
            </w:r>
            <w:proofErr w:type="spellEnd"/>
            <w:r>
              <w:rPr>
                <w:rFonts w:ascii="Arial Narrow" w:hAnsi="Arial Narrow"/>
                <w:color w:val="000000"/>
                <w:sz w:val="18"/>
                <w:szCs w:val="18"/>
              </w:rPr>
              <w:t>. Seg.</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14.90</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14,82</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15,30</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15,65</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15,96</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76,64</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7</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2</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Haur </w:t>
            </w:r>
            <w:proofErr w:type="spellStart"/>
            <w:r>
              <w:rPr>
                <w:rFonts w:ascii="Arial Narrow" w:hAnsi="Arial Narrow"/>
                <w:color w:val="000000"/>
                <w:sz w:val="18"/>
                <w:szCs w:val="18"/>
              </w:rPr>
              <w:t>Hezk</w:t>
            </w:r>
            <w:proofErr w:type="spellEnd"/>
            <w:r>
              <w:rPr>
                <w:rFonts w:ascii="Arial Narrow" w:hAnsi="Arial Narrow"/>
                <w:color w:val="000000"/>
                <w:sz w:val="18"/>
                <w:szCs w:val="18"/>
              </w:rPr>
              <w:t xml:space="preserve">. 2. zikloa – Nominak eta </w:t>
            </w:r>
            <w:proofErr w:type="spellStart"/>
            <w:r>
              <w:rPr>
                <w:rFonts w:ascii="Arial Narrow" w:hAnsi="Arial Narrow"/>
                <w:color w:val="000000"/>
                <w:sz w:val="18"/>
                <w:szCs w:val="18"/>
              </w:rPr>
              <w:t>Giz</w:t>
            </w:r>
            <w:proofErr w:type="spellEnd"/>
            <w:r>
              <w:rPr>
                <w:rFonts w:ascii="Arial Narrow" w:hAnsi="Arial Narrow"/>
                <w:color w:val="000000"/>
                <w:sz w:val="18"/>
                <w:szCs w:val="18"/>
              </w:rPr>
              <w:t>. Seg.</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14.30</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14,04</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13,71</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13,76</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13,60</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69,41</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-5</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Bigarren </w:t>
            </w:r>
            <w:proofErr w:type="spellStart"/>
            <w:r>
              <w:rPr>
                <w:rFonts w:ascii="Arial Narrow" w:hAnsi="Arial Narrow"/>
                <w:color w:val="000000"/>
                <w:sz w:val="18"/>
                <w:szCs w:val="18"/>
              </w:rPr>
              <w:t>Hezk</w:t>
            </w:r>
            <w:proofErr w:type="spellEnd"/>
            <w:r>
              <w:rPr>
                <w:rFonts w:ascii="Arial Narrow" w:hAnsi="Arial Narrow"/>
                <w:color w:val="000000"/>
                <w:sz w:val="18"/>
                <w:szCs w:val="18"/>
              </w:rPr>
              <w:t xml:space="preserve">. 1. zikloa - Nominak eta </w:t>
            </w:r>
            <w:proofErr w:type="spellStart"/>
            <w:r>
              <w:rPr>
                <w:rFonts w:ascii="Arial Narrow" w:hAnsi="Arial Narrow"/>
                <w:color w:val="000000"/>
                <w:sz w:val="18"/>
                <w:szCs w:val="18"/>
              </w:rPr>
              <w:t>Giz</w:t>
            </w:r>
            <w:proofErr w:type="spellEnd"/>
            <w:r>
              <w:rPr>
                <w:rFonts w:ascii="Arial Narrow" w:hAnsi="Arial Narrow"/>
                <w:color w:val="000000"/>
                <w:sz w:val="18"/>
                <w:szCs w:val="18"/>
              </w:rPr>
              <w:t>. Seg.</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12.43</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12,94</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12,71</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12,25</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12,25</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62,58</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Batxilergoa – Nominak eta </w:t>
            </w:r>
            <w:proofErr w:type="spellStart"/>
            <w:r>
              <w:rPr>
                <w:rFonts w:ascii="Arial Narrow" w:hAnsi="Arial Narrow"/>
                <w:color w:val="000000"/>
                <w:sz w:val="18"/>
                <w:szCs w:val="18"/>
              </w:rPr>
              <w:t>Giz</w:t>
            </w:r>
            <w:proofErr w:type="spellEnd"/>
            <w:r>
              <w:rPr>
                <w:rFonts w:ascii="Arial Narrow" w:hAnsi="Arial Narrow"/>
                <w:color w:val="000000"/>
                <w:sz w:val="18"/>
                <w:szCs w:val="18"/>
              </w:rPr>
              <w:t>. Seg.</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8.21</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8,01</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8,19</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8,34</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8,47</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41,21</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3</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2</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Lehen Hezkuntza – </w:t>
            </w:r>
            <w:proofErr w:type="spellStart"/>
            <w:r>
              <w:rPr>
                <w:rFonts w:ascii="Arial Narrow" w:hAnsi="Arial Narrow"/>
                <w:color w:val="000000"/>
                <w:sz w:val="18"/>
                <w:szCs w:val="18"/>
              </w:rPr>
              <w:t>Ordezk</w:t>
            </w:r>
            <w:proofErr w:type="spellEnd"/>
            <w:r>
              <w:rPr>
                <w:rFonts w:ascii="Arial Narrow" w:hAnsi="Arial Narrow"/>
                <w:color w:val="000000"/>
                <w:sz w:val="18"/>
                <w:szCs w:val="18"/>
              </w:rPr>
              <w:t xml:space="preserve">. eta </w:t>
            </w:r>
            <w:proofErr w:type="spellStart"/>
            <w:r>
              <w:rPr>
                <w:rFonts w:ascii="Arial Narrow" w:hAnsi="Arial Narrow"/>
                <w:color w:val="000000"/>
                <w:sz w:val="18"/>
                <w:szCs w:val="18"/>
              </w:rPr>
              <w:t>best</w:t>
            </w:r>
            <w:proofErr w:type="spellEnd"/>
            <w:r>
              <w:rPr>
                <w:rFonts w:ascii="Arial Narrow" w:hAnsi="Arial Narrow"/>
                <w:color w:val="000000"/>
                <w:sz w:val="18"/>
                <w:szCs w:val="18"/>
              </w:rPr>
              <w:t>. gastuak</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5.98</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7,37</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7,57</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7,83</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8,04</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36,79</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34</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3</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Adingabeentzako laguntza</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4.21</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4,31</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4,63</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4,76</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4,79</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22,70</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14</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Haur </w:t>
            </w:r>
            <w:proofErr w:type="spellStart"/>
            <w:r>
              <w:rPr>
                <w:rFonts w:ascii="Arial Narrow" w:hAnsi="Arial Narrow"/>
                <w:color w:val="000000"/>
                <w:sz w:val="18"/>
                <w:szCs w:val="18"/>
              </w:rPr>
              <w:t>Hezk</w:t>
            </w:r>
            <w:proofErr w:type="spellEnd"/>
            <w:r>
              <w:rPr>
                <w:rFonts w:ascii="Arial Narrow" w:hAnsi="Arial Narrow"/>
                <w:color w:val="000000"/>
                <w:sz w:val="18"/>
                <w:szCs w:val="18"/>
              </w:rPr>
              <w:t xml:space="preserve">. 2. zikloa – </w:t>
            </w:r>
            <w:proofErr w:type="spellStart"/>
            <w:r>
              <w:rPr>
                <w:rFonts w:ascii="Arial Narrow" w:hAnsi="Arial Narrow"/>
                <w:color w:val="000000"/>
                <w:sz w:val="18"/>
                <w:szCs w:val="18"/>
              </w:rPr>
              <w:t>Ordezk</w:t>
            </w:r>
            <w:proofErr w:type="spellEnd"/>
            <w:r>
              <w:rPr>
                <w:rFonts w:ascii="Arial Narrow" w:hAnsi="Arial Narrow"/>
                <w:color w:val="000000"/>
                <w:sz w:val="18"/>
                <w:szCs w:val="18"/>
              </w:rPr>
              <w:t xml:space="preserve">. eta </w:t>
            </w:r>
            <w:proofErr w:type="spellStart"/>
            <w:r>
              <w:rPr>
                <w:rFonts w:ascii="Arial Narrow" w:hAnsi="Arial Narrow"/>
                <w:color w:val="000000"/>
                <w:sz w:val="18"/>
                <w:szCs w:val="18"/>
              </w:rPr>
              <w:t>best</w:t>
            </w:r>
            <w:proofErr w:type="spellEnd"/>
            <w:r>
              <w:rPr>
                <w:rFonts w:ascii="Arial Narrow" w:hAnsi="Arial Narrow"/>
                <w:color w:val="000000"/>
                <w:sz w:val="18"/>
                <w:szCs w:val="18"/>
              </w:rPr>
              <w:t>. gastuak</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2.92</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3,55</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3,66</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3,61</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3,53</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17,27</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21</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-2</w:t>
            </w:r>
          </w:p>
        </w:tc>
      </w:tr>
      <w:tr w:rsidR="00D93CD3" w:rsidRPr="00606E6F" w:rsidTr="006503BE">
        <w:trPr>
          <w:cantSplit/>
          <w:trHeigh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Bigarren </w:t>
            </w:r>
            <w:proofErr w:type="spellStart"/>
            <w:r>
              <w:rPr>
                <w:rFonts w:ascii="Arial Narrow" w:hAnsi="Arial Narrow"/>
                <w:color w:val="000000"/>
                <w:sz w:val="18"/>
                <w:szCs w:val="18"/>
              </w:rPr>
              <w:t>Hezk</w:t>
            </w:r>
            <w:proofErr w:type="spellEnd"/>
            <w:r>
              <w:rPr>
                <w:rFonts w:ascii="Arial Narrow" w:hAnsi="Arial Narrow"/>
                <w:color w:val="000000"/>
                <w:sz w:val="18"/>
                <w:szCs w:val="18"/>
              </w:rPr>
              <w:t xml:space="preserve">. 2. zikloa - Ord., </w:t>
            </w:r>
            <w:proofErr w:type="spellStart"/>
            <w:r>
              <w:rPr>
                <w:rFonts w:ascii="Arial Narrow" w:hAnsi="Arial Narrow"/>
                <w:color w:val="000000"/>
                <w:sz w:val="18"/>
                <w:szCs w:val="18"/>
              </w:rPr>
              <w:t>best</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gast</w:t>
            </w:r>
            <w:proofErr w:type="spellEnd"/>
            <w:r>
              <w:rPr>
                <w:rFonts w:ascii="Arial Narrow" w:hAnsi="Arial Narrow"/>
                <w:color w:val="000000"/>
                <w:sz w:val="18"/>
                <w:szCs w:val="18"/>
              </w:rPr>
              <w:t xml:space="preserve">. eta </w:t>
            </w:r>
            <w:proofErr w:type="spellStart"/>
            <w:r>
              <w:rPr>
                <w:rFonts w:ascii="Arial Narrow" w:hAnsi="Arial Narrow"/>
                <w:color w:val="000000"/>
                <w:sz w:val="18"/>
                <w:szCs w:val="18"/>
              </w:rPr>
              <w:t>diru-lag</w:t>
            </w:r>
            <w:proofErr w:type="spellEnd"/>
            <w:r>
              <w:rPr>
                <w:rFonts w:ascii="Arial Narrow" w:hAnsi="Arial Narrow"/>
                <w:color w:val="000000"/>
                <w:sz w:val="18"/>
                <w:szCs w:val="18"/>
              </w:rPr>
              <w:t>.</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2.52</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3,27</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3,33</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3,51</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3,29</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15,92</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31</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-6</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Bigarren </w:t>
            </w:r>
            <w:proofErr w:type="spellStart"/>
            <w:r>
              <w:rPr>
                <w:rFonts w:ascii="Arial Narrow" w:hAnsi="Arial Narrow"/>
                <w:color w:val="000000"/>
                <w:sz w:val="18"/>
                <w:szCs w:val="18"/>
              </w:rPr>
              <w:t>Hezk</w:t>
            </w:r>
            <w:proofErr w:type="spellEnd"/>
            <w:r>
              <w:rPr>
                <w:rFonts w:ascii="Arial Narrow" w:hAnsi="Arial Narrow"/>
                <w:color w:val="000000"/>
                <w:sz w:val="18"/>
                <w:szCs w:val="18"/>
              </w:rPr>
              <w:t xml:space="preserve">. 1. zikloa - Ord., </w:t>
            </w:r>
            <w:proofErr w:type="spellStart"/>
            <w:r>
              <w:rPr>
                <w:rFonts w:ascii="Arial Narrow" w:hAnsi="Arial Narrow"/>
                <w:color w:val="000000"/>
                <w:sz w:val="18"/>
                <w:szCs w:val="18"/>
              </w:rPr>
              <w:t>best</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gast</w:t>
            </w:r>
            <w:proofErr w:type="spellEnd"/>
            <w:r>
              <w:rPr>
                <w:rFonts w:ascii="Arial Narrow" w:hAnsi="Arial Narrow"/>
                <w:color w:val="000000"/>
                <w:sz w:val="18"/>
                <w:szCs w:val="18"/>
              </w:rPr>
              <w:t xml:space="preserve">. eta </w:t>
            </w:r>
            <w:proofErr w:type="spellStart"/>
            <w:r>
              <w:rPr>
                <w:rFonts w:ascii="Arial Narrow" w:hAnsi="Arial Narrow"/>
                <w:color w:val="000000"/>
                <w:sz w:val="18"/>
                <w:szCs w:val="18"/>
              </w:rPr>
              <w:t>diru-lag</w:t>
            </w:r>
            <w:proofErr w:type="spellEnd"/>
            <w:r>
              <w:rPr>
                <w:rFonts w:ascii="Arial Narrow" w:hAnsi="Arial Narrow"/>
                <w:color w:val="000000"/>
                <w:sz w:val="18"/>
                <w:szCs w:val="18"/>
              </w:rPr>
              <w:t>.</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2.45</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2,99</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2,89</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3,00</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3,01</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14,35</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23</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68283C"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Goi mailako hez. </w:t>
            </w:r>
            <w:proofErr w:type="spellStart"/>
            <w:r>
              <w:rPr>
                <w:rFonts w:ascii="Arial Narrow" w:hAnsi="Arial Narrow"/>
                <w:color w:val="000000"/>
                <w:sz w:val="18"/>
                <w:szCs w:val="18"/>
              </w:rPr>
              <w:t>zikloak-Nominak</w:t>
            </w:r>
            <w:proofErr w:type="spellEnd"/>
            <w:r>
              <w:rPr>
                <w:rFonts w:ascii="Arial Narrow" w:hAnsi="Arial Narrow"/>
                <w:color w:val="000000"/>
                <w:sz w:val="18"/>
                <w:szCs w:val="18"/>
              </w:rPr>
              <w:t xml:space="preserve"> eta </w:t>
            </w:r>
            <w:proofErr w:type="spellStart"/>
            <w:r>
              <w:rPr>
                <w:rFonts w:ascii="Arial Narrow" w:hAnsi="Arial Narrow"/>
                <w:color w:val="000000"/>
                <w:sz w:val="18"/>
                <w:szCs w:val="18"/>
              </w:rPr>
              <w:t>Giz</w:t>
            </w:r>
            <w:proofErr w:type="spellEnd"/>
            <w:r>
              <w:rPr>
                <w:rFonts w:ascii="Arial Narrow" w:hAnsi="Arial Narrow"/>
                <w:color w:val="000000"/>
                <w:sz w:val="18"/>
                <w:szCs w:val="18"/>
              </w:rPr>
              <w:t>. Seg.</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2.55</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2,62</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2,84</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2,98</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3,11</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14,10</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22</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5</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Erdi </w:t>
            </w:r>
            <w:proofErr w:type="spellStart"/>
            <w:r>
              <w:rPr>
                <w:rFonts w:ascii="Arial Narrow" w:hAnsi="Arial Narrow"/>
                <w:color w:val="000000"/>
                <w:sz w:val="18"/>
                <w:szCs w:val="18"/>
              </w:rPr>
              <w:t>mail</w:t>
            </w:r>
            <w:proofErr w:type="spellEnd"/>
            <w:r>
              <w:rPr>
                <w:rFonts w:ascii="Arial Narrow" w:hAnsi="Arial Narrow"/>
                <w:color w:val="000000"/>
                <w:sz w:val="18"/>
                <w:szCs w:val="18"/>
              </w:rPr>
              <w:t xml:space="preserve">. hez. zikloak - Ord., </w:t>
            </w:r>
            <w:proofErr w:type="spellStart"/>
            <w:r>
              <w:rPr>
                <w:rFonts w:ascii="Arial Narrow" w:hAnsi="Arial Narrow"/>
                <w:color w:val="000000"/>
                <w:sz w:val="18"/>
                <w:szCs w:val="18"/>
              </w:rPr>
              <w:t>best</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gast</w:t>
            </w:r>
            <w:proofErr w:type="spellEnd"/>
            <w:r>
              <w:rPr>
                <w:rFonts w:ascii="Arial Narrow" w:hAnsi="Arial Narrow"/>
                <w:color w:val="000000"/>
                <w:sz w:val="18"/>
                <w:szCs w:val="18"/>
              </w:rPr>
              <w:t xml:space="preserve">. eta </w:t>
            </w:r>
            <w:proofErr w:type="spellStart"/>
            <w:r>
              <w:rPr>
                <w:rFonts w:ascii="Arial Narrow" w:hAnsi="Arial Narrow"/>
                <w:color w:val="000000"/>
                <w:sz w:val="18"/>
                <w:szCs w:val="18"/>
              </w:rPr>
              <w:t>diru-lag</w:t>
            </w:r>
            <w:proofErr w:type="spellEnd"/>
            <w:r>
              <w:rPr>
                <w:rFonts w:ascii="Arial Narrow" w:hAnsi="Arial Narrow"/>
                <w:color w:val="000000"/>
                <w:sz w:val="18"/>
                <w:szCs w:val="18"/>
              </w:rPr>
              <w:t>.</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2.81</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2,89</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2,96</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2,68</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2,43</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13,76</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-13</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-9</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Erdi </w:t>
            </w:r>
            <w:proofErr w:type="spellStart"/>
            <w:r>
              <w:rPr>
                <w:rFonts w:ascii="Arial Narrow" w:hAnsi="Arial Narrow"/>
                <w:color w:val="000000"/>
                <w:sz w:val="18"/>
                <w:szCs w:val="18"/>
              </w:rPr>
              <w:t>mail</w:t>
            </w:r>
            <w:proofErr w:type="spellEnd"/>
            <w:r>
              <w:rPr>
                <w:rFonts w:ascii="Arial Narrow" w:hAnsi="Arial Narrow"/>
                <w:color w:val="000000"/>
                <w:sz w:val="18"/>
                <w:szCs w:val="18"/>
              </w:rPr>
              <w:t xml:space="preserve">. hez. </w:t>
            </w:r>
            <w:proofErr w:type="spellStart"/>
            <w:r>
              <w:rPr>
                <w:rFonts w:ascii="Arial Narrow" w:hAnsi="Arial Narrow"/>
                <w:color w:val="000000"/>
                <w:sz w:val="18"/>
                <w:szCs w:val="18"/>
              </w:rPr>
              <w:t>zikloak-Nominak</w:t>
            </w:r>
            <w:proofErr w:type="spellEnd"/>
            <w:r>
              <w:rPr>
                <w:rFonts w:ascii="Arial Narrow" w:hAnsi="Arial Narrow"/>
                <w:color w:val="000000"/>
                <w:sz w:val="18"/>
                <w:szCs w:val="18"/>
              </w:rPr>
              <w:t xml:space="preserve"> eta </w:t>
            </w:r>
            <w:proofErr w:type="spellStart"/>
            <w:r>
              <w:rPr>
                <w:rFonts w:ascii="Arial Narrow" w:hAnsi="Arial Narrow"/>
                <w:color w:val="000000"/>
                <w:sz w:val="18"/>
                <w:szCs w:val="18"/>
              </w:rPr>
              <w:t>Giz</w:t>
            </w:r>
            <w:proofErr w:type="spellEnd"/>
            <w:r>
              <w:rPr>
                <w:rFonts w:ascii="Arial Narrow" w:hAnsi="Arial Narrow"/>
                <w:color w:val="000000"/>
                <w:sz w:val="18"/>
                <w:szCs w:val="18"/>
              </w:rPr>
              <w:t>. Seg.</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2.85</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2,82</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2,65</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2,62</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2,75</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13,69</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-3</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5</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Hezkuntza Berezia diru-laguntza-Nominak eta </w:t>
            </w:r>
            <w:proofErr w:type="spellStart"/>
            <w:r>
              <w:rPr>
                <w:rFonts w:ascii="Arial Narrow" w:hAnsi="Arial Narrow"/>
                <w:color w:val="000000"/>
                <w:sz w:val="18"/>
                <w:szCs w:val="18"/>
              </w:rPr>
              <w:t>Giz</w:t>
            </w:r>
            <w:proofErr w:type="spellEnd"/>
            <w:r>
              <w:rPr>
                <w:rFonts w:ascii="Arial Narrow" w:hAnsi="Arial Narrow"/>
                <w:color w:val="000000"/>
                <w:sz w:val="18"/>
                <w:szCs w:val="18"/>
              </w:rPr>
              <w:t>. Seg.</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2.58</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2,54</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2,58</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2,60</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2,60</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12,91</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0,2</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Berariazko </w:t>
            </w:r>
            <w:proofErr w:type="spellStart"/>
            <w:r>
              <w:rPr>
                <w:rFonts w:ascii="Arial Narrow" w:hAnsi="Arial Narrow"/>
                <w:color w:val="000000"/>
                <w:sz w:val="18"/>
                <w:szCs w:val="18"/>
              </w:rPr>
              <w:t>hezk</w:t>
            </w:r>
            <w:proofErr w:type="spellEnd"/>
            <w:r>
              <w:rPr>
                <w:rFonts w:ascii="Arial Narrow" w:hAnsi="Arial Narrow"/>
                <w:color w:val="000000"/>
                <w:sz w:val="18"/>
                <w:szCs w:val="18"/>
              </w:rPr>
              <w:t xml:space="preserve">. premiak - Nominak eta </w:t>
            </w:r>
            <w:proofErr w:type="spellStart"/>
            <w:r>
              <w:rPr>
                <w:rFonts w:ascii="Arial Narrow" w:hAnsi="Arial Narrow"/>
                <w:color w:val="000000"/>
                <w:sz w:val="18"/>
                <w:szCs w:val="18"/>
              </w:rPr>
              <w:t>Giz</w:t>
            </w:r>
            <w:proofErr w:type="spellEnd"/>
            <w:r>
              <w:rPr>
                <w:rFonts w:ascii="Arial Narrow" w:hAnsi="Arial Narrow"/>
                <w:color w:val="000000"/>
                <w:sz w:val="18"/>
                <w:szCs w:val="18"/>
              </w:rPr>
              <w:t>. Seg.</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2.70</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2,63</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2,62</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2,52</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2,39</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12,86</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-12</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-5</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F00747">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Hezkuntza Berezia - Ord., </w:t>
            </w:r>
            <w:proofErr w:type="spellStart"/>
            <w:r>
              <w:rPr>
                <w:rFonts w:ascii="Arial Narrow" w:hAnsi="Arial Narrow"/>
                <w:color w:val="000000"/>
                <w:sz w:val="18"/>
                <w:szCs w:val="18"/>
              </w:rPr>
              <w:t>best</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gast</w:t>
            </w:r>
            <w:proofErr w:type="spellEnd"/>
            <w:r>
              <w:rPr>
                <w:rFonts w:ascii="Arial Narrow" w:hAnsi="Arial Narrow"/>
                <w:color w:val="000000"/>
                <w:sz w:val="18"/>
                <w:szCs w:val="18"/>
              </w:rPr>
              <w:t xml:space="preserve">. eta </w:t>
            </w:r>
            <w:proofErr w:type="spellStart"/>
            <w:r>
              <w:rPr>
                <w:rFonts w:ascii="Arial Narrow" w:hAnsi="Arial Narrow"/>
                <w:color w:val="000000"/>
                <w:sz w:val="18"/>
                <w:szCs w:val="18"/>
              </w:rPr>
              <w:t>diru-lag</w:t>
            </w:r>
            <w:proofErr w:type="spellEnd"/>
            <w:r>
              <w:rPr>
                <w:rFonts w:ascii="Arial Narrow" w:hAnsi="Arial Narrow"/>
                <w:color w:val="000000"/>
                <w:sz w:val="18"/>
                <w:szCs w:val="18"/>
              </w:rPr>
              <w:t>..</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2.00</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2,28</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2,30</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2,43</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2,47</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11,47</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24</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2</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F00747">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Batxilergoa </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1.38</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1,77</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1,74</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1,85</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1,74</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8,48</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26</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-6</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Berariazko </w:t>
            </w:r>
            <w:proofErr w:type="spellStart"/>
            <w:r>
              <w:rPr>
                <w:rFonts w:ascii="Arial Narrow" w:hAnsi="Arial Narrow"/>
                <w:color w:val="000000"/>
                <w:sz w:val="18"/>
                <w:szCs w:val="18"/>
              </w:rPr>
              <w:t>hezk</w:t>
            </w:r>
            <w:proofErr w:type="spellEnd"/>
            <w:r>
              <w:rPr>
                <w:rFonts w:ascii="Arial Narrow" w:hAnsi="Arial Narrow"/>
                <w:color w:val="000000"/>
                <w:sz w:val="18"/>
                <w:szCs w:val="18"/>
              </w:rPr>
              <w:t xml:space="preserve">. premiak </w:t>
            </w:r>
            <w:proofErr w:type="spellStart"/>
            <w:r>
              <w:rPr>
                <w:rFonts w:ascii="Arial Narrow" w:hAnsi="Arial Narrow"/>
                <w:color w:val="000000"/>
                <w:sz w:val="18"/>
                <w:szCs w:val="18"/>
              </w:rPr>
              <w:t>diru-lag</w:t>
            </w:r>
            <w:proofErr w:type="spellEnd"/>
            <w:r>
              <w:rPr>
                <w:rFonts w:ascii="Arial Narrow" w:hAnsi="Arial Narrow"/>
                <w:color w:val="000000"/>
                <w:sz w:val="18"/>
                <w:szCs w:val="18"/>
              </w:rPr>
              <w:t>.</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0.93</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1,07</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1,05</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1,11</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1,11</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5,27</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20</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Zailtasunak dituzten ikasleentzako arreta </w:t>
            </w:r>
            <w:proofErr w:type="spellStart"/>
            <w:r>
              <w:rPr>
                <w:rFonts w:ascii="Arial Narrow" w:hAnsi="Arial Narrow"/>
                <w:color w:val="000000"/>
                <w:sz w:val="18"/>
                <w:szCs w:val="18"/>
              </w:rPr>
              <w:t>diru-lag</w:t>
            </w:r>
            <w:proofErr w:type="spellEnd"/>
            <w:r>
              <w:rPr>
                <w:rFonts w:ascii="Arial Narrow" w:hAnsi="Arial Narrow"/>
                <w:color w:val="000000"/>
                <w:sz w:val="18"/>
                <w:szCs w:val="18"/>
              </w:rPr>
              <w:t>.</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1.05</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1,05</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1,05</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1,05</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1,05</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5,24</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Enplegu Plana. Lanbide Heziketa</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0.99</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0,39</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0,43</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0,81</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0,75</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3,37</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-24</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-8</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Immigrazioa eta </w:t>
            </w:r>
            <w:proofErr w:type="spellStart"/>
            <w:r>
              <w:rPr>
                <w:rFonts w:ascii="Arial Narrow" w:hAnsi="Arial Narrow"/>
                <w:color w:val="000000"/>
                <w:sz w:val="18"/>
                <w:szCs w:val="18"/>
              </w:rPr>
              <w:t>gutx</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kulturalak-Nominak</w:t>
            </w:r>
            <w:proofErr w:type="spellEnd"/>
            <w:r>
              <w:rPr>
                <w:rFonts w:ascii="Arial Narrow" w:hAnsi="Arial Narrow"/>
                <w:color w:val="000000"/>
                <w:sz w:val="18"/>
                <w:szCs w:val="18"/>
              </w:rPr>
              <w:t xml:space="preserve"> eta </w:t>
            </w:r>
            <w:proofErr w:type="spellStart"/>
            <w:r>
              <w:rPr>
                <w:rFonts w:ascii="Arial Narrow" w:hAnsi="Arial Narrow"/>
                <w:color w:val="000000"/>
                <w:sz w:val="18"/>
                <w:szCs w:val="18"/>
              </w:rPr>
              <w:t>Giz</w:t>
            </w:r>
            <w:proofErr w:type="spellEnd"/>
            <w:r>
              <w:rPr>
                <w:rFonts w:ascii="Arial Narrow" w:hAnsi="Arial Narrow"/>
                <w:color w:val="000000"/>
                <w:sz w:val="18"/>
                <w:szCs w:val="18"/>
              </w:rPr>
              <w:t>. Seg.</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0.61</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0,55</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0,53</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0,55</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0,55</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2,79</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-10</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PFEZaren % 0,7ko funtsa</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0.37</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0,45</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0,49</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0,54</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0,55</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2,40</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46</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4A0E63" w:rsidP="004A0E63">
            <w:pPr>
              <w:spacing w:after="0"/>
              <w:ind w:right="-121" w:firstLine="0"/>
              <w:jc w:val="left"/>
              <w:rPr>
                <w:rFonts w:ascii="Arial Narrow" w:hAnsi="Arial Narrow"/>
                <w:color w:val="000000"/>
                <w:sz w:val="18"/>
                <w:szCs w:val="18"/>
              </w:rPr>
            </w:pPr>
            <w:r>
              <w:rPr>
                <w:rFonts w:ascii="Arial Narrow" w:hAnsi="Arial Narrow"/>
                <w:color w:val="000000"/>
                <w:sz w:val="18"/>
                <w:szCs w:val="18"/>
              </w:rPr>
              <w:t xml:space="preserve">Goi mailako hez. zikloak – Ord. eta </w:t>
            </w:r>
            <w:proofErr w:type="spellStart"/>
            <w:r>
              <w:rPr>
                <w:rFonts w:ascii="Arial Narrow" w:hAnsi="Arial Narrow"/>
                <w:color w:val="000000"/>
                <w:sz w:val="18"/>
                <w:szCs w:val="18"/>
              </w:rPr>
              <w:t>best</w:t>
            </w:r>
            <w:proofErr w:type="spellEnd"/>
            <w:r>
              <w:rPr>
                <w:rFonts w:ascii="Arial Narrow" w:hAnsi="Arial Narrow"/>
                <w:color w:val="000000"/>
                <w:sz w:val="18"/>
                <w:szCs w:val="18"/>
              </w:rPr>
              <w:t>. gastuak</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0.38</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0,46</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0,53</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0,49</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0,52</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2,37</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37</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6</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Prestakuntza eta enplegurako programa mistoak</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0.45</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0,35</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0,57</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0,28</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0,49</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2,14</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9</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77</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Immigrazioa/gutxiengo kulturalak, laguntzak</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0.38</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0,39</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0,39</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0,40</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0,39</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1,95</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3</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-1</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Enplegu plana. Laneratzeko programak.</w:t>
            </w:r>
          </w:p>
        </w:tc>
        <w:tc>
          <w:tcPr>
            <w:tcW w:w="672"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42" w:right="-57" w:firstLine="0"/>
              <w:jc w:val="right"/>
              <w:rPr>
                <w:rFonts w:ascii="Arial Narrow" w:hAnsi="Arial Narrow"/>
                <w:color w:val="000000"/>
              </w:rPr>
            </w:pPr>
            <w:r>
              <w:rPr>
                <w:rFonts w:ascii="Arial Narrow" w:hAnsi="Arial Narrow"/>
                <w:color w:val="000000"/>
              </w:rPr>
              <w:t>0.23</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0,26</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0,28</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0,26</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0,27</w:t>
            </w:r>
          </w:p>
        </w:tc>
        <w:tc>
          <w:tcPr>
            <w:tcW w:w="1068"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rPr>
            </w:pPr>
            <w:r>
              <w:rPr>
                <w:rFonts w:ascii="Arial Narrow" w:hAnsi="Arial Narrow"/>
                <w:color w:val="000000"/>
              </w:rPr>
              <w:t>1,26</w:t>
            </w:r>
          </w:p>
        </w:tc>
        <w:tc>
          <w:tcPr>
            <w:tcW w:w="1058"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rPr>
            </w:pPr>
            <w:r>
              <w:rPr>
                <w:rFonts w:ascii="Arial Narrow" w:hAnsi="Arial Narrow"/>
                <w:color w:val="000000"/>
              </w:rPr>
              <w:t>17</w:t>
            </w:r>
          </w:p>
        </w:tc>
        <w:tc>
          <w:tcPr>
            <w:tcW w:w="1113"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rPr>
            </w:pPr>
            <w:r>
              <w:rPr>
                <w:rFonts w:ascii="Arial Narrow" w:hAnsi="Arial Narrow"/>
                <w:color w:val="000000"/>
              </w:rPr>
              <w:t>4</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Eskola garraioa</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0.22</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0,27</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0,27</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0,15</w:t>
            </w:r>
          </w:p>
        </w:tc>
        <w:tc>
          <w:tcPr>
            <w:tcW w:w="832"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42" w:right="-57" w:firstLine="0"/>
              <w:jc w:val="right"/>
              <w:rPr>
                <w:rFonts w:ascii="Arial Narrow" w:hAnsi="Arial Narrow"/>
                <w:color w:val="000000"/>
              </w:rPr>
            </w:pPr>
            <w:r>
              <w:rPr>
                <w:rFonts w:ascii="Arial Narrow" w:hAnsi="Arial Narrow"/>
                <w:color w:val="000000"/>
              </w:rPr>
              <w:t>0,14</w:t>
            </w:r>
          </w:p>
        </w:tc>
        <w:tc>
          <w:tcPr>
            <w:tcW w:w="1068"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rPr>
            </w:pPr>
            <w:r>
              <w:rPr>
                <w:rFonts w:ascii="Arial Narrow" w:hAnsi="Arial Narrow"/>
                <w:color w:val="000000"/>
              </w:rPr>
              <w:t>1,06</w:t>
            </w:r>
          </w:p>
        </w:tc>
        <w:tc>
          <w:tcPr>
            <w:tcW w:w="1058"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rPr>
            </w:pPr>
            <w:r>
              <w:rPr>
                <w:rFonts w:ascii="Arial Narrow" w:hAnsi="Arial Narrow"/>
                <w:color w:val="000000"/>
              </w:rPr>
              <w:t>-36</w:t>
            </w:r>
          </w:p>
        </w:tc>
        <w:tc>
          <w:tcPr>
            <w:tcW w:w="1113"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rPr>
            </w:pPr>
            <w:r>
              <w:rPr>
                <w:rFonts w:ascii="Arial Narrow" w:hAnsi="Arial Narrow"/>
                <w:color w:val="000000"/>
              </w:rPr>
              <w:t>-7</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rPr>
            </w:pPr>
            <w:proofErr w:type="spellStart"/>
            <w:r>
              <w:rPr>
                <w:rFonts w:ascii="Arial Narrow" w:hAnsi="Arial Narrow"/>
                <w:color w:val="000000"/>
                <w:sz w:val="18"/>
                <w:szCs w:val="18"/>
              </w:rPr>
              <w:t>El</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Molinorekiko</w:t>
            </w:r>
            <w:proofErr w:type="spellEnd"/>
            <w:r>
              <w:rPr>
                <w:rFonts w:ascii="Arial Narrow" w:hAnsi="Arial Narrow"/>
                <w:color w:val="000000"/>
                <w:sz w:val="18"/>
                <w:szCs w:val="18"/>
              </w:rPr>
              <w:t xml:space="preserve"> hitzarmena</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rPr>
            </w:pPr>
            <w:r>
              <w:rPr>
                <w:rFonts w:ascii="Arial Narrow" w:hAnsi="Arial Narrow"/>
                <w:color w:val="000000"/>
              </w:rPr>
              <w:t>0.19</w:t>
            </w:r>
          </w:p>
        </w:tc>
        <w:tc>
          <w:tcPr>
            <w:tcW w:w="593"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42" w:right="-57" w:firstLine="0"/>
              <w:jc w:val="right"/>
              <w:rPr>
                <w:rFonts w:ascii="Arial Narrow" w:hAnsi="Arial Narrow"/>
                <w:color w:val="000000"/>
              </w:rPr>
            </w:pPr>
            <w:r>
              <w:rPr>
                <w:rFonts w:ascii="Arial Narrow" w:hAnsi="Arial Narrow"/>
                <w:color w:val="000000"/>
              </w:rPr>
              <w:t>0,19</w:t>
            </w:r>
          </w:p>
        </w:tc>
        <w:tc>
          <w:tcPr>
            <w:tcW w:w="678"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42" w:right="-57" w:firstLine="0"/>
              <w:jc w:val="right"/>
              <w:rPr>
                <w:rFonts w:ascii="Arial Narrow" w:hAnsi="Arial Narrow"/>
                <w:color w:val="000000"/>
              </w:rPr>
            </w:pPr>
            <w:r>
              <w:rPr>
                <w:rFonts w:ascii="Arial Narrow" w:hAnsi="Arial Narrow"/>
                <w:color w:val="000000"/>
              </w:rPr>
              <w:t>0,22</w:t>
            </w:r>
          </w:p>
        </w:tc>
        <w:tc>
          <w:tcPr>
            <w:tcW w:w="678"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42" w:right="-57" w:firstLine="0"/>
              <w:jc w:val="right"/>
              <w:rPr>
                <w:rFonts w:ascii="Arial Narrow" w:hAnsi="Arial Narrow"/>
                <w:color w:val="000000"/>
              </w:rPr>
            </w:pPr>
            <w:r>
              <w:rPr>
                <w:rFonts w:ascii="Arial Narrow" w:hAnsi="Arial Narrow"/>
                <w:color w:val="000000"/>
              </w:rPr>
              <w:t>0,22</w:t>
            </w:r>
          </w:p>
        </w:tc>
        <w:tc>
          <w:tcPr>
            <w:tcW w:w="832"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42" w:right="-57" w:firstLine="0"/>
              <w:jc w:val="right"/>
              <w:rPr>
                <w:rFonts w:ascii="Arial Narrow" w:hAnsi="Arial Narrow"/>
                <w:color w:val="000000"/>
              </w:rPr>
            </w:pPr>
            <w:r>
              <w:rPr>
                <w:rFonts w:ascii="Arial Narrow" w:hAnsi="Arial Narrow"/>
                <w:color w:val="000000"/>
              </w:rPr>
              <w:t>0,22</w:t>
            </w:r>
          </w:p>
        </w:tc>
        <w:tc>
          <w:tcPr>
            <w:tcW w:w="1068"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rPr>
            </w:pPr>
            <w:r>
              <w:rPr>
                <w:rFonts w:ascii="Arial Narrow" w:hAnsi="Arial Narrow"/>
                <w:color w:val="000000"/>
              </w:rPr>
              <w:t>1,04</w:t>
            </w:r>
          </w:p>
        </w:tc>
        <w:tc>
          <w:tcPr>
            <w:tcW w:w="1058"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rPr>
            </w:pPr>
            <w:r>
              <w:rPr>
                <w:rFonts w:ascii="Arial Narrow" w:hAnsi="Arial Narrow"/>
                <w:color w:val="000000"/>
              </w:rPr>
              <w:t>16</w:t>
            </w:r>
          </w:p>
        </w:tc>
        <w:tc>
          <w:tcPr>
            <w:tcW w:w="1113"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rPr>
            </w:pPr>
            <w:r>
              <w:rPr>
                <w:rFonts w:ascii="Arial Narrow" w:hAnsi="Arial Narrow"/>
                <w:color w:val="000000"/>
              </w:rPr>
              <w:t>-</w:t>
            </w:r>
          </w:p>
        </w:tc>
      </w:tr>
      <w:tr w:rsidR="00D93CD3" w:rsidRPr="00606E6F" w:rsidTr="006503BE">
        <w:trPr>
          <w:cantSplit/>
          <w:trHeight w:hRule="exact" w:val="284"/>
          <w:jc w:val="center"/>
        </w:trPr>
        <w:tc>
          <w:tcPr>
            <w:tcW w:w="3756" w:type="dxa"/>
            <w:tcBorders>
              <w:top w:val="single" w:sz="2" w:space="0" w:color="auto"/>
              <w:bottom w:val="single" w:sz="4" w:space="0" w:color="auto"/>
            </w:tcBorders>
            <w:shd w:val="clear" w:color="auto" w:fill="auto"/>
            <w:noWrap/>
            <w:vAlign w:val="center"/>
          </w:tcPr>
          <w:p w:rsidR="00D93CD3" w:rsidRPr="00606E6F" w:rsidRDefault="00D93CD3" w:rsidP="0068283C">
            <w:pPr>
              <w:spacing w:after="0"/>
              <w:ind w:right="-121" w:firstLine="0"/>
              <w:jc w:val="left"/>
              <w:rPr>
                <w:rFonts w:ascii="Arial Narrow" w:hAnsi="Arial Narrow"/>
                <w:color w:val="000000"/>
                <w:sz w:val="18"/>
                <w:szCs w:val="18"/>
              </w:rPr>
            </w:pPr>
            <w:r>
              <w:rPr>
                <w:rFonts w:ascii="Arial Narrow" w:hAnsi="Arial Narrow"/>
                <w:color w:val="000000"/>
                <w:sz w:val="18"/>
                <w:szCs w:val="18"/>
              </w:rPr>
              <w:t>Beste aurrek. partida batzuk (95 partida)</w:t>
            </w:r>
          </w:p>
        </w:tc>
        <w:tc>
          <w:tcPr>
            <w:tcW w:w="672" w:type="dxa"/>
            <w:tcBorders>
              <w:top w:val="single" w:sz="2" w:space="0" w:color="auto"/>
              <w:bottom w:val="single" w:sz="4" w:space="0" w:color="auto"/>
            </w:tcBorders>
            <w:shd w:val="clear" w:color="auto" w:fill="auto"/>
            <w:noWrap/>
            <w:vAlign w:val="center"/>
          </w:tcPr>
          <w:p w:rsidR="00D93CD3" w:rsidRPr="006B368C" w:rsidRDefault="007D3B76" w:rsidP="006503BE">
            <w:pPr>
              <w:spacing w:after="0"/>
              <w:ind w:left="-42" w:right="-57" w:firstLine="0"/>
              <w:jc w:val="right"/>
              <w:rPr>
                <w:rFonts w:ascii="Arial Narrow" w:hAnsi="Arial Narrow"/>
                <w:color w:val="000000"/>
              </w:rPr>
            </w:pPr>
            <w:r>
              <w:rPr>
                <w:rFonts w:ascii="Arial Narrow" w:hAnsi="Arial Narrow"/>
                <w:color w:val="000000"/>
              </w:rPr>
              <w:t xml:space="preserve">1.28  </w:t>
            </w:r>
          </w:p>
        </w:tc>
        <w:tc>
          <w:tcPr>
            <w:tcW w:w="593" w:type="dxa"/>
            <w:tcBorders>
              <w:top w:val="single" w:sz="2" w:space="0" w:color="auto"/>
              <w:bottom w:val="single" w:sz="4" w:space="0" w:color="auto"/>
            </w:tcBorders>
            <w:shd w:val="clear" w:color="auto" w:fill="auto"/>
            <w:noWrap/>
            <w:vAlign w:val="center"/>
          </w:tcPr>
          <w:p w:rsidR="00D93CD3" w:rsidRPr="006B368C" w:rsidRDefault="007D3B76" w:rsidP="006503BE">
            <w:pPr>
              <w:spacing w:after="0"/>
              <w:ind w:left="-42" w:right="-57" w:firstLine="0"/>
              <w:jc w:val="right"/>
              <w:rPr>
                <w:rFonts w:ascii="Arial Narrow" w:hAnsi="Arial Narrow"/>
                <w:color w:val="000000"/>
              </w:rPr>
            </w:pPr>
            <w:r>
              <w:rPr>
                <w:rFonts w:ascii="Arial Narrow" w:hAnsi="Arial Narrow"/>
                <w:color w:val="000000"/>
              </w:rPr>
              <w:t xml:space="preserve">0,27  </w:t>
            </w:r>
          </w:p>
        </w:tc>
        <w:tc>
          <w:tcPr>
            <w:tcW w:w="678" w:type="dxa"/>
            <w:tcBorders>
              <w:top w:val="single" w:sz="2" w:space="0" w:color="auto"/>
              <w:bottom w:val="single" w:sz="4" w:space="0" w:color="auto"/>
            </w:tcBorders>
            <w:shd w:val="clear" w:color="auto" w:fill="auto"/>
            <w:noWrap/>
            <w:vAlign w:val="center"/>
          </w:tcPr>
          <w:p w:rsidR="00D93CD3" w:rsidRPr="006B368C" w:rsidRDefault="007D3B76" w:rsidP="006503BE">
            <w:pPr>
              <w:spacing w:after="0"/>
              <w:ind w:left="-42" w:right="-57" w:firstLine="0"/>
              <w:jc w:val="right"/>
              <w:rPr>
                <w:rFonts w:ascii="Arial Narrow" w:hAnsi="Arial Narrow"/>
                <w:color w:val="000000"/>
              </w:rPr>
            </w:pPr>
            <w:r>
              <w:rPr>
                <w:rFonts w:ascii="Arial Narrow" w:hAnsi="Arial Narrow"/>
                <w:color w:val="000000"/>
              </w:rPr>
              <w:t xml:space="preserve">0,39  </w:t>
            </w:r>
          </w:p>
        </w:tc>
        <w:tc>
          <w:tcPr>
            <w:tcW w:w="678" w:type="dxa"/>
            <w:tcBorders>
              <w:top w:val="single" w:sz="2" w:space="0" w:color="auto"/>
              <w:bottom w:val="single" w:sz="4" w:space="0" w:color="auto"/>
            </w:tcBorders>
            <w:shd w:val="clear" w:color="auto" w:fill="auto"/>
            <w:noWrap/>
            <w:vAlign w:val="center"/>
          </w:tcPr>
          <w:p w:rsidR="00D93CD3" w:rsidRPr="006B368C" w:rsidRDefault="007D3B76" w:rsidP="006503BE">
            <w:pPr>
              <w:spacing w:after="0"/>
              <w:ind w:left="-42" w:right="-57" w:firstLine="0"/>
              <w:jc w:val="right"/>
              <w:rPr>
                <w:rFonts w:ascii="Arial Narrow" w:hAnsi="Arial Narrow"/>
                <w:color w:val="000000"/>
              </w:rPr>
            </w:pPr>
            <w:r>
              <w:rPr>
                <w:rFonts w:ascii="Arial Narrow" w:hAnsi="Arial Narrow"/>
                <w:color w:val="000000"/>
              </w:rPr>
              <w:t xml:space="preserve">0,33  </w:t>
            </w:r>
          </w:p>
        </w:tc>
        <w:tc>
          <w:tcPr>
            <w:tcW w:w="832" w:type="dxa"/>
            <w:tcBorders>
              <w:top w:val="single" w:sz="2" w:space="0" w:color="auto"/>
              <w:bottom w:val="single" w:sz="4" w:space="0" w:color="auto"/>
            </w:tcBorders>
            <w:shd w:val="clear" w:color="auto" w:fill="auto"/>
            <w:noWrap/>
            <w:vAlign w:val="center"/>
          </w:tcPr>
          <w:p w:rsidR="00D93CD3" w:rsidRPr="006B368C" w:rsidRDefault="007D3B76" w:rsidP="006503BE">
            <w:pPr>
              <w:spacing w:after="0"/>
              <w:ind w:left="-42" w:right="-57" w:firstLine="0"/>
              <w:jc w:val="right"/>
              <w:rPr>
                <w:rFonts w:ascii="Arial Narrow" w:hAnsi="Arial Narrow"/>
                <w:color w:val="000000"/>
              </w:rPr>
            </w:pPr>
            <w:r>
              <w:rPr>
                <w:rFonts w:ascii="Arial Narrow" w:hAnsi="Arial Narrow"/>
                <w:color w:val="000000"/>
              </w:rPr>
              <w:t xml:space="preserve">0,54  </w:t>
            </w:r>
          </w:p>
        </w:tc>
        <w:tc>
          <w:tcPr>
            <w:tcW w:w="1068" w:type="dxa"/>
            <w:tcBorders>
              <w:top w:val="single" w:sz="2" w:space="0" w:color="auto"/>
              <w:bottom w:val="single" w:sz="4" w:space="0" w:color="auto"/>
            </w:tcBorders>
            <w:shd w:val="clear" w:color="auto" w:fill="auto"/>
            <w:noWrap/>
            <w:vAlign w:val="center"/>
          </w:tcPr>
          <w:p w:rsidR="00D93CD3" w:rsidRPr="006B368C" w:rsidRDefault="007D3B76" w:rsidP="006503BE">
            <w:pPr>
              <w:spacing w:after="0"/>
              <w:ind w:left="-70" w:right="-70" w:firstLine="0"/>
              <w:jc w:val="right"/>
              <w:rPr>
                <w:rFonts w:ascii="Arial Narrow" w:hAnsi="Arial Narrow"/>
                <w:color w:val="000000"/>
              </w:rPr>
            </w:pPr>
            <w:r>
              <w:rPr>
                <w:rFonts w:ascii="Arial Narrow" w:hAnsi="Arial Narrow"/>
                <w:color w:val="000000"/>
              </w:rPr>
              <w:t xml:space="preserve">2,87  </w:t>
            </w:r>
          </w:p>
        </w:tc>
        <w:tc>
          <w:tcPr>
            <w:tcW w:w="1058" w:type="dxa"/>
            <w:tcBorders>
              <w:top w:val="single" w:sz="2" w:space="0" w:color="auto"/>
              <w:bottom w:val="single" w:sz="4" w:space="0" w:color="auto"/>
            </w:tcBorders>
            <w:shd w:val="clear" w:color="auto" w:fill="auto"/>
            <w:noWrap/>
            <w:vAlign w:val="center"/>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-58</w:t>
            </w:r>
          </w:p>
        </w:tc>
        <w:tc>
          <w:tcPr>
            <w:tcW w:w="1113" w:type="dxa"/>
            <w:tcBorders>
              <w:top w:val="single" w:sz="2" w:space="0" w:color="auto"/>
              <w:bottom w:val="single" w:sz="4" w:space="0" w:color="auto"/>
            </w:tcBorders>
            <w:shd w:val="clear" w:color="auto" w:fill="auto"/>
            <w:noWrap/>
            <w:vAlign w:val="center"/>
          </w:tcPr>
          <w:p w:rsidR="00D93CD3" w:rsidRPr="006B368C" w:rsidRDefault="00D93CD3" w:rsidP="006503BE">
            <w:pPr>
              <w:spacing w:after="0"/>
              <w:ind w:left="-70" w:right="-70" w:firstLine="0"/>
              <w:jc w:val="right"/>
              <w:rPr>
                <w:rFonts w:ascii="Arial Narrow" w:hAnsi="Arial Narrow"/>
                <w:color w:val="000000"/>
              </w:rPr>
            </w:pPr>
            <w:r>
              <w:rPr>
                <w:rFonts w:ascii="Arial Narrow" w:hAnsi="Arial Narrow"/>
                <w:color w:val="000000"/>
              </w:rPr>
              <w:t>47</w:t>
            </w:r>
          </w:p>
        </w:tc>
      </w:tr>
      <w:tr w:rsidR="00D93CD3" w:rsidRPr="006B368C" w:rsidTr="006503BE">
        <w:trPr>
          <w:cantSplit/>
          <w:trHeight w:val="284"/>
          <w:jc w:val="center"/>
        </w:trPr>
        <w:tc>
          <w:tcPr>
            <w:tcW w:w="3756" w:type="dxa"/>
            <w:tcBorders>
              <w:top w:val="single" w:sz="4" w:space="0" w:color="auto"/>
              <w:bottom w:val="single" w:sz="4" w:space="0" w:color="auto"/>
            </w:tcBorders>
            <w:shd w:val="clear" w:color="auto" w:fill="B8CCE4" w:themeFill="accent1" w:themeFillTint="66"/>
            <w:noWrap/>
            <w:vAlign w:val="center"/>
          </w:tcPr>
          <w:p w:rsidR="00D93CD3" w:rsidRPr="006B368C" w:rsidRDefault="00D93CD3" w:rsidP="0068283C">
            <w:pPr>
              <w:spacing w:after="0"/>
              <w:ind w:right="-121" w:firstLine="0"/>
              <w:jc w:val="left"/>
              <w:rPr>
                <w:rFonts w:ascii="Arial" w:hAnsi="Arial" w:cs="Arial"/>
                <w:color w:val="000000"/>
                <w:sz w:val="18"/>
                <w:szCs w:val="18"/>
              </w:rPr>
            </w:pPr>
            <w:r>
              <w:rPr>
                <w:rFonts w:ascii="Arial" w:hAnsi="Arial"/>
                <w:color w:val="000000"/>
                <w:sz w:val="18"/>
                <w:szCs w:val="18"/>
              </w:rPr>
              <w:t>Guztira</w:t>
            </w:r>
          </w:p>
        </w:tc>
        <w:tc>
          <w:tcPr>
            <w:tcW w:w="672" w:type="dxa"/>
            <w:tcBorders>
              <w:top w:val="single" w:sz="4" w:space="0" w:color="auto"/>
              <w:bottom w:val="single" w:sz="4" w:space="0" w:color="auto"/>
            </w:tcBorders>
            <w:shd w:val="clear" w:color="auto" w:fill="B8CCE4" w:themeFill="accent1" w:themeFillTint="66"/>
            <w:noWrap/>
            <w:vAlign w:val="center"/>
          </w:tcPr>
          <w:p w:rsidR="00D93CD3" w:rsidRPr="006B368C" w:rsidRDefault="00D93CD3" w:rsidP="006503BE">
            <w:pPr>
              <w:spacing w:after="0"/>
              <w:ind w:left="-42" w:right="-57" w:firstLine="0"/>
              <w:jc w:val="right"/>
              <w:rPr>
                <w:rFonts w:ascii="Arial" w:hAnsi="Arial" w:cs="Arial"/>
                <w:color w:val="000000"/>
                <w:sz w:val="18"/>
                <w:szCs w:val="18"/>
              </w:rPr>
            </w:pPr>
            <w:r>
              <w:rPr>
                <w:rFonts w:ascii="Arial" w:hAnsi="Arial"/>
                <w:color w:val="000000"/>
                <w:sz w:val="18"/>
                <w:szCs w:val="18"/>
              </w:rPr>
              <w:t xml:space="preserve">125,02 </w:t>
            </w:r>
          </w:p>
        </w:tc>
        <w:tc>
          <w:tcPr>
            <w:tcW w:w="593" w:type="dxa"/>
            <w:tcBorders>
              <w:top w:val="single" w:sz="4" w:space="0" w:color="auto"/>
              <w:bottom w:val="single" w:sz="4" w:space="0" w:color="auto"/>
            </w:tcBorders>
            <w:shd w:val="clear" w:color="auto" w:fill="B8CCE4" w:themeFill="accent1" w:themeFillTint="66"/>
            <w:noWrap/>
            <w:vAlign w:val="center"/>
          </w:tcPr>
          <w:p w:rsidR="00D93CD3" w:rsidRPr="006B368C" w:rsidRDefault="00D93CD3" w:rsidP="006503BE">
            <w:pPr>
              <w:spacing w:after="0"/>
              <w:ind w:left="-42" w:right="-57" w:firstLine="0"/>
              <w:jc w:val="right"/>
              <w:rPr>
                <w:rFonts w:ascii="Arial" w:hAnsi="Arial" w:cs="Arial"/>
                <w:color w:val="000000"/>
                <w:sz w:val="18"/>
                <w:szCs w:val="18"/>
              </w:rPr>
            </w:pPr>
            <w:r>
              <w:rPr>
                <w:rFonts w:ascii="Arial" w:hAnsi="Arial"/>
                <w:color w:val="000000"/>
                <w:sz w:val="18"/>
                <w:szCs w:val="18"/>
              </w:rPr>
              <w:t xml:space="preserve">128,07  </w:t>
            </w:r>
          </w:p>
        </w:tc>
        <w:tc>
          <w:tcPr>
            <w:tcW w:w="678" w:type="dxa"/>
            <w:tcBorders>
              <w:top w:val="single" w:sz="4" w:space="0" w:color="auto"/>
              <w:bottom w:val="single" w:sz="4" w:space="0" w:color="auto"/>
            </w:tcBorders>
            <w:shd w:val="clear" w:color="auto" w:fill="B8CCE4" w:themeFill="accent1" w:themeFillTint="66"/>
            <w:noWrap/>
            <w:vAlign w:val="center"/>
          </w:tcPr>
          <w:p w:rsidR="00D93CD3" w:rsidRPr="006B368C" w:rsidRDefault="00D93CD3" w:rsidP="006503BE">
            <w:pPr>
              <w:spacing w:after="0"/>
              <w:ind w:left="-42" w:right="-57" w:firstLine="0"/>
              <w:jc w:val="right"/>
              <w:rPr>
                <w:rFonts w:ascii="Arial" w:hAnsi="Arial" w:cs="Arial"/>
                <w:color w:val="000000"/>
                <w:sz w:val="18"/>
                <w:szCs w:val="18"/>
              </w:rPr>
            </w:pPr>
            <w:r>
              <w:rPr>
                <w:rFonts w:ascii="Arial" w:hAnsi="Arial"/>
                <w:color w:val="000000"/>
                <w:sz w:val="18"/>
                <w:szCs w:val="18"/>
              </w:rPr>
              <w:t xml:space="preserve">130,28  </w:t>
            </w:r>
          </w:p>
        </w:tc>
        <w:tc>
          <w:tcPr>
            <w:tcW w:w="678" w:type="dxa"/>
            <w:tcBorders>
              <w:top w:val="single" w:sz="4" w:space="0" w:color="auto"/>
              <w:bottom w:val="single" w:sz="4" w:space="0" w:color="auto"/>
            </w:tcBorders>
            <w:shd w:val="clear" w:color="auto" w:fill="B8CCE4" w:themeFill="accent1" w:themeFillTint="66"/>
            <w:noWrap/>
            <w:vAlign w:val="center"/>
          </w:tcPr>
          <w:p w:rsidR="00D93CD3" w:rsidRPr="006B368C" w:rsidRDefault="00D93CD3" w:rsidP="006503BE">
            <w:pPr>
              <w:spacing w:after="0"/>
              <w:ind w:left="-42" w:right="-57" w:firstLine="0"/>
              <w:jc w:val="right"/>
              <w:rPr>
                <w:rFonts w:ascii="Arial" w:hAnsi="Arial" w:cs="Arial"/>
                <w:color w:val="000000"/>
                <w:sz w:val="18"/>
                <w:szCs w:val="18"/>
              </w:rPr>
            </w:pPr>
            <w:r>
              <w:rPr>
                <w:rFonts w:ascii="Arial" w:hAnsi="Arial"/>
                <w:color w:val="000000"/>
                <w:sz w:val="18"/>
                <w:szCs w:val="18"/>
              </w:rPr>
              <w:t xml:space="preserve">131,74  </w:t>
            </w:r>
          </w:p>
        </w:tc>
        <w:tc>
          <w:tcPr>
            <w:tcW w:w="832" w:type="dxa"/>
            <w:tcBorders>
              <w:top w:val="single" w:sz="4" w:space="0" w:color="auto"/>
              <w:bottom w:val="single" w:sz="4" w:space="0" w:color="auto"/>
            </w:tcBorders>
            <w:shd w:val="clear" w:color="auto" w:fill="B8CCE4" w:themeFill="accent1" w:themeFillTint="66"/>
            <w:noWrap/>
            <w:vAlign w:val="center"/>
          </w:tcPr>
          <w:p w:rsidR="00D93CD3" w:rsidRPr="006B368C" w:rsidRDefault="00D93CD3" w:rsidP="006503BE">
            <w:pPr>
              <w:spacing w:after="0"/>
              <w:ind w:left="-42" w:right="-57" w:firstLine="0"/>
              <w:jc w:val="right"/>
              <w:rPr>
                <w:rFonts w:ascii="Arial" w:hAnsi="Arial" w:cs="Arial"/>
                <w:color w:val="000000"/>
                <w:sz w:val="18"/>
                <w:szCs w:val="18"/>
              </w:rPr>
            </w:pPr>
            <w:r>
              <w:rPr>
                <w:rFonts w:ascii="Arial" w:hAnsi="Arial"/>
                <w:color w:val="000000"/>
                <w:sz w:val="18"/>
                <w:szCs w:val="18"/>
              </w:rPr>
              <w:t xml:space="preserve">132,55  </w:t>
            </w:r>
          </w:p>
        </w:tc>
        <w:tc>
          <w:tcPr>
            <w:tcW w:w="1068" w:type="dxa"/>
            <w:tcBorders>
              <w:top w:val="single" w:sz="4" w:space="0" w:color="auto"/>
              <w:bottom w:val="single" w:sz="4" w:space="0" w:color="auto"/>
            </w:tcBorders>
            <w:shd w:val="clear" w:color="auto" w:fill="B8CCE4" w:themeFill="accent1" w:themeFillTint="66"/>
            <w:noWrap/>
            <w:vAlign w:val="center"/>
          </w:tcPr>
          <w:p w:rsidR="00D93CD3" w:rsidRPr="006B368C" w:rsidRDefault="007D3B76" w:rsidP="006503BE">
            <w:pPr>
              <w:spacing w:after="0"/>
              <w:ind w:left="-70" w:right="-70" w:firstLine="0"/>
              <w:jc w:val="right"/>
              <w:rPr>
                <w:rFonts w:ascii="Arial" w:hAnsi="Arial" w:cs="Arial"/>
                <w:color w:val="000000"/>
                <w:sz w:val="18"/>
                <w:szCs w:val="18"/>
              </w:rPr>
            </w:pPr>
            <w:r>
              <w:rPr>
                <w:rFonts w:ascii="Arial" w:hAnsi="Arial"/>
                <w:color w:val="000000"/>
                <w:sz w:val="18"/>
                <w:szCs w:val="18"/>
              </w:rPr>
              <w:t xml:space="preserve">647,66  </w:t>
            </w:r>
          </w:p>
        </w:tc>
        <w:tc>
          <w:tcPr>
            <w:tcW w:w="1058" w:type="dxa"/>
            <w:tcBorders>
              <w:top w:val="single" w:sz="4" w:space="0" w:color="auto"/>
              <w:bottom w:val="single" w:sz="4" w:space="0" w:color="auto"/>
            </w:tcBorders>
            <w:shd w:val="clear" w:color="auto" w:fill="B8CCE4" w:themeFill="accent1" w:themeFillTint="66"/>
            <w:noWrap/>
            <w:vAlign w:val="center"/>
          </w:tcPr>
          <w:p w:rsidR="00D93CD3" w:rsidRPr="006B368C" w:rsidRDefault="00D93CD3" w:rsidP="006503BE">
            <w:pPr>
              <w:spacing w:after="0"/>
              <w:ind w:left="-70" w:right="-70" w:firstLine="0"/>
              <w:jc w:val="right"/>
              <w:rPr>
                <w:rFonts w:ascii="Arial" w:hAnsi="Arial" w:cs="Arial"/>
                <w:color w:val="000000"/>
                <w:sz w:val="18"/>
                <w:szCs w:val="18"/>
              </w:rPr>
            </w:pPr>
            <w:r>
              <w:rPr>
                <w:rFonts w:ascii="Arial" w:hAnsi="Arial"/>
                <w:color w:val="000000"/>
                <w:sz w:val="18"/>
                <w:szCs w:val="18"/>
              </w:rPr>
              <w:t>6</w:t>
            </w:r>
          </w:p>
        </w:tc>
        <w:tc>
          <w:tcPr>
            <w:tcW w:w="1113" w:type="dxa"/>
            <w:tcBorders>
              <w:top w:val="single" w:sz="4" w:space="0" w:color="auto"/>
              <w:bottom w:val="single" w:sz="4" w:space="0" w:color="auto"/>
            </w:tcBorders>
            <w:shd w:val="clear" w:color="auto" w:fill="B8CCE4" w:themeFill="accent1" w:themeFillTint="66"/>
            <w:noWrap/>
            <w:vAlign w:val="center"/>
          </w:tcPr>
          <w:p w:rsidR="00D93CD3" w:rsidRPr="006B368C" w:rsidRDefault="00D93CD3" w:rsidP="006503BE">
            <w:pPr>
              <w:spacing w:after="0"/>
              <w:ind w:left="-70" w:right="-70" w:firstLine="0"/>
              <w:jc w:val="right"/>
              <w:rPr>
                <w:rFonts w:ascii="Arial" w:hAnsi="Arial" w:cs="Arial"/>
                <w:color w:val="000000"/>
                <w:sz w:val="18"/>
                <w:szCs w:val="18"/>
              </w:rPr>
            </w:pPr>
            <w:r>
              <w:rPr>
                <w:rFonts w:ascii="Arial" w:hAnsi="Arial"/>
                <w:color w:val="000000"/>
                <w:sz w:val="18"/>
                <w:szCs w:val="18"/>
              </w:rPr>
              <w:t>1</w:t>
            </w:r>
          </w:p>
        </w:tc>
      </w:tr>
    </w:tbl>
    <w:p w:rsidR="00080C71" w:rsidRDefault="00080C71" w:rsidP="00AE1DBA">
      <w:pPr>
        <w:pStyle w:val="texto"/>
        <w:tabs>
          <w:tab w:val="clear" w:pos="2835"/>
          <w:tab w:val="clear" w:pos="3969"/>
          <w:tab w:val="clear" w:pos="5103"/>
          <w:tab w:val="clear" w:pos="6237"/>
          <w:tab w:val="clear" w:pos="7371"/>
        </w:tabs>
        <w:spacing w:before="240"/>
      </w:pPr>
      <w:r>
        <w:t>Guztizko gastua 2012-2016 bitartean 647,66 milioi eurokoa izan zen, eta u</w:t>
      </w:r>
      <w:r>
        <w:t>r</w:t>
      </w:r>
      <w:r>
        <w:t>teko batez besteko gastua 129,53 milioikoa. Zenbateko hori Nafarroako Foru Komunitateko Administrazioaren aurrekontuko gastu osoen ehuneko 3,4 da.</w:t>
      </w:r>
    </w:p>
    <w:p w:rsidR="00080C71" w:rsidRDefault="00D93CD3" w:rsidP="00080C71">
      <w:pPr>
        <w:pStyle w:val="texto"/>
        <w:tabs>
          <w:tab w:val="clear" w:pos="2835"/>
          <w:tab w:val="clear" w:pos="3969"/>
          <w:tab w:val="clear" w:pos="5103"/>
          <w:tab w:val="clear" w:pos="6237"/>
          <w:tab w:val="clear" w:pos="7371"/>
        </w:tabs>
        <w:spacing w:before="120"/>
      </w:pPr>
      <w:r>
        <w:t>Ikastetxe pribatuetako irakasleen nominen ordainketa eskuordetuari dag</w:t>
      </w:r>
      <w:r>
        <w:t>o</w:t>
      </w:r>
      <w:r>
        <w:t>kion gastua da kontzeptu nagusia, guztira 477,95 milioiko gastuarekin (</w:t>
      </w:r>
      <w:proofErr w:type="spellStart"/>
      <w:r>
        <w:t>gastu</w:t>
      </w:r>
      <w:proofErr w:type="spellEnd"/>
      <w:r>
        <w:t xml:space="preserve"> osoaren ehuneko 74) eta urtean batez beste 95,59 milioiko zenbatekoarekin. </w:t>
      </w:r>
    </w:p>
    <w:p w:rsidR="00D93CD3" w:rsidRDefault="00D93CD3" w:rsidP="00080C71">
      <w:pPr>
        <w:pStyle w:val="texto"/>
        <w:tabs>
          <w:tab w:val="clear" w:pos="2835"/>
          <w:tab w:val="clear" w:pos="3969"/>
          <w:tab w:val="clear" w:pos="5103"/>
          <w:tab w:val="clear" w:pos="6237"/>
          <w:tab w:val="clear" w:pos="7371"/>
        </w:tabs>
        <w:spacing w:before="120"/>
      </w:pPr>
      <w:r>
        <w:t xml:space="preserve">Egiaztatu dugu badirela zenbait akats nominetan, gastua zikloaren </w:t>
      </w:r>
      <w:proofErr w:type="spellStart"/>
      <w:r>
        <w:t>eta/edo</w:t>
      </w:r>
      <w:proofErr w:type="spellEnd"/>
      <w:r>
        <w:t xml:space="preserve"> hezkuntza motaren arabera esleitzerakoan eginak. Batzuetan hala gertatzen da irakaskuntza hainbat ziklotan ematen delako, baina aipatutako ehunekoak ez lirateke nabarmen aldatuko akats horiek zuzenduko balira.</w:t>
      </w:r>
    </w:p>
    <w:p w:rsidR="00080C71" w:rsidRDefault="00080C71" w:rsidP="00080C71">
      <w:pPr>
        <w:pStyle w:val="texto"/>
        <w:tabs>
          <w:tab w:val="clear" w:pos="2835"/>
          <w:tab w:val="clear" w:pos="3969"/>
          <w:tab w:val="clear" w:pos="5103"/>
          <w:tab w:val="clear" w:pos="6237"/>
          <w:tab w:val="clear" w:pos="7371"/>
        </w:tabs>
        <w:spacing w:before="120"/>
      </w:pPr>
      <w:r>
        <w:t>Irakasle ez diren langileen gastuarekin batera beste kontzeptu batzuk jarri dira, hala nola ikastetxeen mantentzea, hezkuntza motarekin identifikatutako aurrekontu-partidetan, eta 148,38 milioi euro egiten dute aldi osoan, 29,68 m</w:t>
      </w:r>
      <w:r>
        <w:t>i</w:t>
      </w:r>
      <w:r>
        <w:t xml:space="preserve">lioiko batez besteko gastuarekin; guztizkoaren ehuneko 23 dira. Ezin da bereizi zer zati dagokion aipatutako kontzeptuetako bakoitzari, “bestelako gastu” gisa identifikatutako modulu zatia jasotzen dutelako aurrekontu-partida horiek. </w:t>
      </w:r>
    </w:p>
    <w:p w:rsidR="006B368C" w:rsidRDefault="00AA6F8B" w:rsidP="00080C71">
      <w:pPr>
        <w:pStyle w:val="texto"/>
        <w:tabs>
          <w:tab w:val="clear" w:pos="2835"/>
          <w:tab w:val="clear" w:pos="3969"/>
          <w:tab w:val="clear" w:pos="5103"/>
          <w:tab w:val="clear" w:pos="6237"/>
          <w:tab w:val="clear" w:pos="7371"/>
        </w:tabs>
        <w:spacing w:before="120"/>
      </w:pPr>
      <w:r>
        <w:t xml:space="preserve">Gastuaren gainerako ehuneko hiruan beste kontzeptu batzuk sartzen dira, hala nola eskola garraioa, </w:t>
      </w:r>
      <w:proofErr w:type="spellStart"/>
      <w:r>
        <w:t>El</w:t>
      </w:r>
      <w:proofErr w:type="spellEnd"/>
      <w:r>
        <w:t xml:space="preserve"> </w:t>
      </w:r>
      <w:proofErr w:type="spellStart"/>
      <w:r>
        <w:t>Molinorekiko</w:t>
      </w:r>
      <w:proofErr w:type="spellEnd"/>
      <w:r>
        <w:t xml:space="preserve"> berariazko hitzarmena eta abarr</w:t>
      </w:r>
      <w:r>
        <w:t>e</w:t>
      </w:r>
      <w:r>
        <w:t xml:space="preserve">koak. Bestalde, 7. eranskinean jaso ditugu 2012-2016 aldi osoan 10.000 eurotik milioi bat eurora bitarteko gastua izan zuten aurrekontu-partidak. </w:t>
      </w:r>
    </w:p>
    <w:p w:rsidR="00D93CD3" w:rsidRPr="00606E6F"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Pr>
          <w:i/>
        </w:rPr>
        <w:t>Udalen gastua</w:t>
      </w:r>
      <w:r>
        <w:t>. Toki entitate horiek ikastetxe pribatuetan egindako gastua 2,11 milioikoa izan zen aztertutako aldian; hona hemen horren bilakaera ko</w:t>
      </w:r>
      <w:r>
        <w:t>n</w:t>
      </w:r>
      <w:r>
        <w:t>tzeptuka:</w:t>
      </w:r>
    </w:p>
    <w:tbl>
      <w:tblPr>
        <w:tblW w:w="10333" w:type="dxa"/>
        <w:jc w:val="center"/>
        <w:tblLayout w:type="fixed"/>
        <w:tblCellMar>
          <w:left w:w="70" w:type="dxa"/>
          <w:right w:w="70" w:type="dxa"/>
        </w:tblCellMar>
        <w:tblLook w:val="04A0" w:firstRow="1" w:lastRow="0" w:firstColumn="1" w:lastColumn="0" w:noHBand="0" w:noVBand="1"/>
      </w:tblPr>
      <w:tblGrid>
        <w:gridCol w:w="2698"/>
        <w:gridCol w:w="791"/>
        <w:gridCol w:w="791"/>
        <w:gridCol w:w="791"/>
        <w:gridCol w:w="791"/>
        <w:gridCol w:w="791"/>
        <w:gridCol w:w="1290"/>
        <w:gridCol w:w="1195"/>
        <w:gridCol w:w="1195"/>
      </w:tblGrid>
      <w:tr w:rsidR="00D93CD3" w:rsidRPr="00606E6F" w:rsidTr="00481253">
        <w:trPr>
          <w:cantSplit/>
          <w:trHeight w:val="255"/>
          <w:jc w:val="center"/>
        </w:trPr>
        <w:tc>
          <w:tcPr>
            <w:tcW w:w="2698" w:type="dxa"/>
            <w:tcBorders>
              <w:top w:val="single" w:sz="4" w:space="0" w:color="auto"/>
              <w:bottom w:val="single" w:sz="4" w:space="0" w:color="auto"/>
            </w:tcBorders>
            <w:shd w:val="clear" w:color="auto" w:fill="B8CCE4" w:themeFill="accent1" w:themeFillTint="66"/>
            <w:noWrap/>
            <w:vAlign w:val="center"/>
            <w:hideMark/>
          </w:tcPr>
          <w:p w:rsidR="00D93CD3" w:rsidRPr="00301408" w:rsidRDefault="00D93CD3" w:rsidP="004515C8">
            <w:pPr>
              <w:spacing w:after="0"/>
              <w:ind w:firstLine="0"/>
              <w:contextualSpacing/>
              <w:jc w:val="left"/>
              <w:rPr>
                <w:rFonts w:ascii="Calibri" w:hAnsi="Calibri"/>
                <w:color w:val="000000"/>
                <w:sz w:val="18"/>
                <w:szCs w:val="18"/>
                <w:lang w:eastAsia="es-ES"/>
              </w:rPr>
            </w:pP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2012</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2013</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2014</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2015</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2016</w:t>
            </w:r>
          </w:p>
        </w:tc>
        <w:tc>
          <w:tcPr>
            <w:tcW w:w="1290"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 xml:space="preserve">Guztira </w:t>
            </w:r>
          </w:p>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2012-2016</w:t>
            </w:r>
          </w:p>
        </w:tc>
        <w:tc>
          <w:tcPr>
            <w:tcW w:w="1195"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606E6F"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Aldea (%)</w:t>
            </w:r>
          </w:p>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2016/2012</w:t>
            </w:r>
          </w:p>
        </w:tc>
        <w:tc>
          <w:tcPr>
            <w:tcW w:w="1195"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606E6F"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Aldea (%)</w:t>
            </w:r>
          </w:p>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2016/2015</w:t>
            </w:r>
          </w:p>
        </w:tc>
      </w:tr>
      <w:tr w:rsidR="00D93CD3" w:rsidRPr="00606E6F" w:rsidTr="002D04AB">
        <w:trPr>
          <w:cantSplit/>
          <w:trHeight w:val="303"/>
          <w:jc w:val="center"/>
        </w:trPr>
        <w:tc>
          <w:tcPr>
            <w:tcW w:w="2698"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left"/>
              <w:rPr>
                <w:rFonts w:ascii="Arial Narrow" w:hAnsi="Arial Narrow"/>
                <w:color w:val="000000"/>
              </w:rPr>
            </w:pPr>
            <w:r>
              <w:rPr>
                <w:rFonts w:ascii="Arial Narrow" w:hAnsi="Arial Narrow"/>
                <w:color w:val="000000"/>
              </w:rPr>
              <w:t>Funtzionamendu gastuak</w:t>
            </w:r>
          </w:p>
        </w:tc>
        <w:tc>
          <w:tcPr>
            <w:tcW w:w="791"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272.467</w:t>
            </w:r>
          </w:p>
        </w:tc>
        <w:tc>
          <w:tcPr>
            <w:tcW w:w="791"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248.243</w:t>
            </w:r>
          </w:p>
        </w:tc>
        <w:tc>
          <w:tcPr>
            <w:tcW w:w="791"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272.019</w:t>
            </w:r>
          </w:p>
        </w:tc>
        <w:tc>
          <w:tcPr>
            <w:tcW w:w="791"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239.390</w:t>
            </w:r>
          </w:p>
        </w:tc>
        <w:tc>
          <w:tcPr>
            <w:tcW w:w="791"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272.443</w:t>
            </w:r>
          </w:p>
        </w:tc>
        <w:tc>
          <w:tcPr>
            <w:tcW w:w="1290"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1.304.562</w:t>
            </w:r>
          </w:p>
        </w:tc>
        <w:tc>
          <w:tcPr>
            <w:tcW w:w="1195"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w:t>
            </w:r>
          </w:p>
        </w:tc>
        <w:tc>
          <w:tcPr>
            <w:tcW w:w="1195"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14</w:t>
            </w:r>
          </w:p>
        </w:tc>
      </w:tr>
      <w:tr w:rsidR="00D93CD3" w:rsidRPr="00606E6F" w:rsidTr="00606E6F">
        <w:trPr>
          <w:cantSplit/>
          <w:trHeight w:val="198"/>
          <w:jc w:val="center"/>
        </w:trPr>
        <w:tc>
          <w:tcPr>
            <w:tcW w:w="2698"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left"/>
              <w:rPr>
                <w:rFonts w:ascii="Arial Narrow" w:hAnsi="Arial Narrow"/>
                <w:color w:val="000000"/>
              </w:rPr>
            </w:pPr>
            <w:r>
              <w:rPr>
                <w:rFonts w:ascii="Arial Narrow" w:hAnsi="Arial Narrow"/>
                <w:color w:val="000000"/>
              </w:rPr>
              <w:t>Eskolaz kanpoko jarduerak eta beste ekitaldi batzuk</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81.812</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81.685</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81.455</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84.349</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68.857</w:t>
            </w:r>
          </w:p>
        </w:tc>
        <w:tc>
          <w:tcPr>
            <w:tcW w:w="1290"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398.158</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-16</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-18</w:t>
            </w:r>
          </w:p>
        </w:tc>
      </w:tr>
      <w:tr w:rsidR="00D93CD3" w:rsidRPr="00606E6F" w:rsidTr="00606E6F">
        <w:trPr>
          <w:cantSplit/>
          <w:trHeight w:val="198"/>
          <w:jc w:val="center"/>
        </w:trPr>
        <w:tc>
          <w:tcPr>
            <w:tcW w:w="2698"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left"/>
              <w:rPr>
                <w:rFonts w:ascii="Arial Narrow" w:hAnsi="Arial Narrow"/>
                <w:color w:val="000000"/>
              </w:rPr>
            </w:pPr>
            <w:proofErr w:type="spellStart"/>
            <w:r>
              <w:rPr>
                <w:rFonts w:ascii="Arial Narrow" w:hAnsi="Arial Narrow"/>
                <w:color w:val="000000"/>
              </w:rPr>
              <w:t>Dir-lag</w:t>
            </w:r>
            <w:proofErr w:type="spellEnd"/>
            <w:r>
              <w:rPr>
                <w:rFonts w:ascii="Arial Narrow" w:hAnsi="Arial Narrow"/>
                <w:color w:val="000000"/>
              </w:rPr>
              <w:t xml:space="preserve">. eta hitzarmeneko </w:t>
            </w:r>
            <w:proofErr w:type="spellStart"/>
            <w:r>
              <w:rPr>
                <w:rFonts w:ascii="Arial Narrow" w:hAnsi="Arial Narrow"/>
                <w:color w:val="000000"/>
              </w:rPr>
              <w:t>ekarp</w:t>
            </w:r>
            <w:proofErr w:type="spellEnd"/>
            <w:r>
              <w:rPr>
                <w:rFonts w:ascii="Arial Narrow" w:hAnsi="Arial Narrow"/>
                <w:color w:val="000000"/>
              </w:rPr>
              <w:t xml:space="preserve">. - Ilundain Haritz Berri </w:t>
            </w:r>
            <w:proofErr w:type="spellStart"/>
            <w:r>
              <w:rPr>
                <w:rFonts w:ascii="Arial Narrow" w:hAnsi="Arial Narrow"/>
                <w:color w:val="000000"/>
              </w:rPr>
              <w:t>Fund</w:t>
            </w:r>
            <w:proofErr w:type="spellEnd"/>
            <w:r>
              <w:rPr>
                <w:rFonts w:ascii="Arial Narrow" w:hAnsi="Arial Narrow"/>
                <w:color w:val="000000"/>
              </w:rPr>
              <w:t>.</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20.000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106.200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86.668</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72.827</w:t>
            </w:r>
          </w:p>
        </w:tc>
        <w:tc>
          <w:tcPr>
            <w:tcW w:w="1290"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285.695</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249</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-17</w:t>
            </w:r>
          </w:p>
        </w:tc>
      </w:tr>
      <w:tr w:rsidR="00D93CD3" w:rsidRPr="00606E6F" w:rsidTr="00606E6F">
        <w:trPr>
          <w:cantSplit/>
          <w:trHeight w:val="198"/>
          <w:jc w:val="center"/>
        </w:trPr>
        <w:tc>
          <w:tcPr>
            <w:tcW w:w="2698" w:type="dxa"/>
            <w:tcBorders>
              <w:top w:val="single" w:sz="2" w:space="0" w:color="auto"/>
              <w:bottom w:val="single" w:sz="2" w:space="0" w:color="auto"/>
            </w:tcBorders>
            <w:shd w:val="clear" w:color="auto" w:fill="auto"/>
            <w:noWrap/>
            <w:vAlign w:val="center"/>
            <w:hideMark/>
          </w:tcPr>
          <w:p w:rsidR="00D93CD3" w:rsidRPr="00606E6F" w:rsidRDefault="00D93CD3" w:rsidP="00DB3A67">
            <w:pPr>
              <w:spacing w:after="0"/>
              <w:ind w:firstLine="0"/>
              <w:contextualSpacing/>
              <w:jc w:val="left"/>
              <w:rPr>
                <w:rFonts w:ascii="Arial Narrow" w:hAnsi="Arial Narrow"/>
                <w:color w:val="000000"/>
              </w:rPr>
            </w:pPr>
            <w:r>
              <w:rPr>
                <w:rFonts w:ascii="Arial Narrow" w:hAnsi="Arial Narrow"/>
                <w:color w:val="000000"/>
              </w:rPr>
              <w:t>Jantokia, materialak eta ikasleen garraioa</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8.021</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5.727</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19.687</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7.808</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4.126</w:t>
            </w:r>
          </w:p>
        </w:tc>
        <w:tc>
          <w:tcPr>
            <w:tcW w:w="1290"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45.369</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-49</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-47</w:t>
            </w:r>
          </w:p>
        </w:tc>
      </w:tr>
      <w:tr w:rsidR="00D93CD3" w:rsidRPr="00606E6F" w:rsidTr="00606E6F">
        <w:trPr>
          <w:cantSplit/>
          <w:trHeight w:val="198"/>
          <w:jc w:val="center"/>
        </w:trPr>
        <w:tc>
          <w:tcPr>
            <w:tcW w:w="2698"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left"/>
              <w:rPr>
                <w:rFonts w:ascii="Arial Narrow" w:hAnsi="Arial Narrow"/>
                <w:color w:val="000000"/>
              </w:rPr>
            </w:pPr>
            <w:r>
              <w:rPr>
                <w:rFonts w:ascii="Arial Narrow" w:hAnsi="Arial Narrow"/>
                <w:color w:val="000000"/>
              </w:rPr>
              <w:t>Ikastetxe berriko obrak egitea</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38.500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0</w:t>
            </w:r>
          </w:p>
        </w:tc>
        <w:tc>
          <w:tcPr>
            <w:tcW w:w="1290"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38.500</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w:t>
            </w:r>
          </w:p>
        </w:tc>
      </w:tr>
      <w:tr w:rsidR="00D93CD3" w:rsidRPr="00606E6F" w:rsidTr="00606E6F">
        <w:trPr>
          <w:cantSplit/>
          <w:trHeight w:val="198"/>
          <w:jc w:val="center"/>
        </w:trPr>
        <w:tc>
          <w:tcPr>
            <w:tcW w:w="2698"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left"/>
              <w:rPr>
                <w:rFonts w:ascii="Arial Narrow" w:hAnsi="Arial Narrow"/>
                <w:color w:val="000000"/>
              </w:rPr>
            </w:pPr>
            <w:r>
              <w:rPr>
                <w:rFonts w:ascii="Arial Narrow" w:hAnsi="Arial Narrow"/>
                <w:color w:val="000000"/>
              </w:rPr>
              <w:t xml:space="preserve">Vianako </w:t>
            </w:r>
            <w:proofErr w:type="spellStart"/>
            <w:r>
              <w:rPr>
                <w:rFonts w:ascii="Arial Narrow" w:hAnsi="Arial Narrow"/>
                <w:color w:val="000000"/>
              </w:rPr>
              <w:t>Erentzun</w:t>
            </w:r>
            <w:proofErr w:type="spellEnd"/>
            <w:r>
              <w:rPr>
                <w:rFonts w:ascii="Arial Narrow" w:hAnsi="Arial Narrow"/>
                <w:color w:val="000000"/>
              </w:rPr>
              <w:t xml:space="preserve"> Ikastolaren z</w:t>
            </w:r>
            <w:r>
              <w:rPr>
                <w:rFonts w:ascii="Arial Narrow" w:hAnsi="Arial Narrow"/>
                <w:color w:val="000000"/>
              </w:rPr>
              <w:t>o</w:t>
            </w:r>
            <w:r>
              <w:rPr>
                <w:rFonts w:ascii="Arial Narrow" w:hAnsi="Arial Narrow"/>
                <w:color w:val="000000"/>
              </w:rPr>
              <w:t>rraren amortizazioa</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30.000</w:t>
            </w:r>
          </w:p>
        </w:tc>
        <w:tc>
          <w:tcPr>
            <w:tcW w:w="1290"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30.000</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w:t>
            </w:r>
          </w:p>
        </w:tc>
      </w:tr>
      <w:tr w:rsidR="00D93CD3" w:rsidRPr="00606E6F" w:rsidTr="00606E6F">
        <w:trPr>
          <w:cantSplit/>
          <w:trHeight w:val="198"/>
          <w:jc w:val="center"/>
        </w:trPr>
        <w:tc>
          <w:tcPr>
            <w:tcW w:w="2698"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left"/>
              <w:rPr>
                <w:rFonts w:ascii="Arial Narrow" w:hAnsi="Arial Narrow"/>
                <w:color w:val="000000"/>
              </w:rPr>
            </w:pPr>
            <w:r>
              <w:rPr>
                <w:rFonts w:ascii="Arial Narrow" w:hAnsi="Arial Narrow"/>
                <w:color w:val="000000"/>
              </w:rPr>
              <w:t>Ikastetxeetako obretarako lagu</w:t>
            </w:r>
            <w:r>
              <w:rPr>
                <w:rFonts w:ascii="Arial Narrow" w:hAnsi="Arial Narrow"/>
                <w:color w:val="000000"/>
              </w:rPr>
              <w:t>n</w:t>
            </w:r>
            <w:r>
              <w:rPr>
                <w:rFonts w:ascii="Arial Narrow" w:hAnsi="Arial Narrow"/>
                <w:color w:val="000000"/>
              </w:rPr>
              <w:t>tzak (</w:t>
            </w:r>
            <w:proofErr w:type="spellStart"/>
            <w:r>
              <w:rPr>
                <w:rFonts w:ascii="Arial Narrow" w:hAnsi="Arial Narrow"/>
                <w:color w:val="000000"/>
              </w:rPr>
              <w:t>EIOZa</w:t>
            </w:r>
            <w:proofErr w:type="spellEnd"/>
            <w:r>
              <w:rPr>
                <w:rFonts w:ascii="Arial Narrow" w:hAnsi="Arial Narrow"/>
                <w:color w:val="000000"/>
              </w:rPr>
              <w:t xml:space="preserve"> adinako zenbatekoa)</w:t>
            </w:r>
          </w:p>
        </w:tc>
        <w:tc>
          <w:tcPr>
            <w:tcW w:w="791"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0</w:t>
            </w:r>
          </w:p>
        </w:tc>
        <w:tc>
          <w:tcPr>
            <w:tcW w:w="791"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0</w:t>
            </w:r>
          </w:p>
        </w:tc>
        <w:tc>
          <w:tcPr>
            <w:tcW w:w="791"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0</w:t>
            </w:r>
          </w:p>
        </w:tc>
        <w:tc>
          <w:tcPr>
            <w:tcW w:w="791"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5.712</w:t>
            </w:r>
          </w:p>
        </w:tc>
        <w:tc>
          <w:tcPr>
            <w:tcW w:w="791"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4.336</w:t>
            </w:r>
          </w:p>
        </w:tc>
        <w:tc>
          <w:tcPr>
            <w:tcW w:w="1290"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10.048</w:t>
            </w:r>
          </w:p>
        </w:tc>
        <w:tc>
          <w:tcPr>
            <w:tcW w:w="1195"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w:t>
            </w:r>
          </w:p>
        </w:tc>
        <w:tc>
          <w:tcPr>
            <w:tcW w:w="1195"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-24</w:t>
            </w:r>
          </w:p>
        </w:tc>
      </w:tr>
      <w:tr w:rsidR="00D93CD3" w:rsidRPr="00606E6F" w:rsidTr="00481253">
        <w:trPr>
          <w:cantSplit/>
          <w:trHeight w:val="255"/>
          <w:jc w:val="center"/>
        </w:trPr>
        <w:tc>
          <w:tcPr>
            <w:tcW w:w="2698"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left"/>
              <w:rPr>
                <w:rFonts w:ascii="Arial" w:hAnsi="Arial" w:cs="Arial"/>
                <w:color w:val="000000"/>
                <w:sz w:val="18"/>
                <w:szCs w:val="18"/>
              </w:rPr>
            </w:pPr>
            <w:r>
              <w:rPr>
                <w:rFonts w:ascii="Arial" w:hAnsi="Arial"/>
                <w:color w:val="000000"/>
                <w:sz w:val="18"/>
                <w:szCs w:val="18"/>
              </w:rPr>
              <w:t>Orokorra, guztira</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382.300</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374.155</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479.362</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423.926</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452.587</w:t>
            </w:r>
          </w:p>
        </w:tc>
        <w:tc>
          <w:tcPr>
            <w:tcW w:w="1290"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2.112.331</w:t>
            </w:r>
          </w:p>
        </w:tc>
        <w:tc>
          <w:tcPr>
            <w:tcW w:w="1195"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18</w:t>
            </w:r>
          </w:p>
        </w:tc>
        <w:tc>
          <w:tcPr>
            <w:tcW w:w="1195"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7</w:t>
            </w:r>
          </w:p>
        </w:tc>
      </w:tr>
    </w:tbl>
    <w:p w:rsidR="00AA6F8B" w:rsidRDefault="00D93CD3" w:rsidP="00AA6F8B">
      <w:pPr>
        <w:pStyle w:val="texto"/>
        <w:spacing w:before="240" w:after="120"/>
      </w:pPr>
      <w:r>
        <w:t xml:space="preserve">Kasu honetan, guztizko gastuaren ehuneko 62 ikastetxeen funtzionamendu gastuak finantzatzeko izan da, eta ehuneko 19 eskolaz kanpoko jarduerak eta ikastetxeek antolatutako bestelako ekitaldiak diruz laguntzeko. Funts horiek 34 ikastetxetara bideratu zituzten 26 udalek, guztira. </w:t>
      </w:r>
    </w:p>
    <w:p w:rsidR="00AA6F8B" w:rsidRDefault="00AA6F8B" w:rsidP="00AA6F8B">
      <w:pPr>
        <w:pStyle w:val="texto"/>
        <w:spacing w:before="240" w:after="120"/>
      </w:pPr>
    </w:p>
    <w:p w:rsidR="00D93CD3" w:rsidRDefault="00D93CD3" w:rsidP="002A7D96">
      <w:pPr>
        <w:pStyle w:val="texto"/>
        <w:spacing w:before="240" w:after="240"/>
      </w:pPr>
      <w:r>
        <w:t>Honako hauek dira 2012-2016 bitartean 50.000 euro baino gehiago jarri z</w:t>
      </w:r>
      <w:r>
        <w:t>i</w:t>
      </w:r>
      <w:r>
        <w:t>tuzten udalak:</w:t>
      </w:r>
    </w:p>
    <w:tbl>
      <w:tblPr>
        <w:tblW w:w="8647" w:type="dxa"/>
        <w:tblInd w:w="70" w:type="dxa"/>
        <w:tblLayout w:type="fixed"/>
        <w:tblCellMar>
          <w:left w:w="70" w:type="dxa"/>
          <w:right w:w="70" w:type="dxa"/>
        </w:tblCellMar>
        <w:tblLook w:val="04A0" w:firstRow="1" w:lastRow="0" w:firstColumn="1" w:lastColumn="0" w:noHBand="0" w:noVBand="1"/>
      </w:tblPr>
      <w:tblGrid>
        <w:gridCol w:w="2127"/>
        <w:gridCol w:w="992"/>
        <w:gridCol w:w="992"/>
        <w:gridCol w:w="992"/>
        <w:gridCol w:w="992"/>
        <w:gridCol w:w="993"/>
        <w:gridCol w:w="1559"/>
      </w:tblGrid>
      <w:tr w:rsidR="00D93CD3" w:rsidRPr="00975EAA" w:rsidTr="00481253">
        <w:trPr>
          <w:trHeight w:val="255"/>
        </w:trPr>
        <w:tc>
          <w:tcPr>
            <w:tcW w:w="2127" w:type="dxa"/>
            <w:tcBorders>
              <w:top w:val="single" w:sz="4" w:space="0" w:color="auto"/>
              <w:left w:val="nil"/>
              <w:bottom w:val="single" w:sz="4" w:space="0" w:color="auto"/>
              <w:right w:val="nil"/>
            </w:tcBorders>
            <w:shd w:val="clear" w:color="auto" w:fill="B8CCE4" w:themeFill="accent1" w:themeFillTint="66"/>
            <w:noWrap/>
            <w:vAlign w:val="center"/>
            <w:hideMark/>
          </w:tcPr>
          <w:p w:rsidR="00D93CD3" w:rsidRPr="00975EAA" w:rsidRDefault="00D93CD3" w:rsidP="004515C8">
            <w:pPr>
              <w:spacing w:after="0"/>
              <w:ind w:firstLine="0"/>
              <w:contextualSpacing/>
              <w:jc w:val="left"/>
              <w:rPr>
                <w:rFonts w:ascii="Arial" w:hAnsi="Arial" w:cs="Arial"/>
                <w:color w:val="000000"/>
                <w:sz w:val="18"/>
                <w:szCs w:val="18"/>
              </w:rPr>
            </w:pPr>
            <w:r>
              <w:rPr>
                <w:rFonts w:ascii="Arial" w:hAnsi="Arial"/>
                <w:color w:val="000000"/>
                <w:sz w:val="18"/>
                <w:szCs w:val="18"/>
              </w:rPr>
              <w:t>Udala</w:t>
            </w:r>
          </w:p>
        </w:tc>
        <w:tc>
          <w:tcPr>
            <w:tcW w:w="992" w:type="dxa"/>
            <w:tcBorders>
              <w:top w:val="single" w:sz="4" w:space="0" w:color="auto"/>
              <w:left w:val="nil"/>
              <w:bottom w:val="single" w:sz="4" w:space="0" w:color="auto"/>
              <w:right w:val="nil"/>
            </w:tcBorders>
            <w:shd w:val="clear" w:color="auto" w:fill="B8CCE4" w:themeFill="accent1" w:themeFillTint="66"/>
            <w:noWrap/>
            <w:vAlign w:val="center"/>
            <w:hideMark/>
          </w:tcPr>
          <w:p w:rsidR="00D93CD3" w:rsidRPr="00975EAA" w:rsidRDefault="00D93CD3" w:rsidP="004515C8">
            <w:pPr>
              <w:spacing w:after="0"/>
              <w:ind w:firstLine="0"/>
              <w:contextualSpacing/>
              <w:jc w:val="right"/>
              <w:rPr>
                <w:rFonts w:ascii="Arial" w:hAnsi="Arial" w:cs="Arial"/>
                <w:color w:val="000000"/>
                <w:sz w:val="18"/>
                <w:szCs w:val="18"/>
              </w:rPr>
            </w:pPr>
            <w:r>
              <w:rPr>
                <w:rFonts w:ascii="Arial" w:hAnsi="Arial"/>
                <w:color w:val="000000"/>
                <w:sz w:val="18"/>
                <w:szCs w:val="18"/>
              </w:rPr>
              <w:t>2012</w:t>
            </w:r>
          </w:p>
        </w:tc>
        <w:tc>
          <w:tcPr>
            <w:tcW w:w="992" w:type="dxa"/>
            <w:tcBorders>
              <w:top w:val="single" w:sz="4" w:space="0" w:color="auto"/>
              <w:left w:val="nil"/>
              <w:bottom w:val="single" w:sz="4" w:space="0" w:color="auto"/>
              <w:right w:val="nil"/>
            </w:tcBorders>
            <w:shd w:val="clear" w:color="auto" w:fill="B8CCE4" w:themeFill="accent1" w:themeFillTint="66"/>
            <w:noWrap/>
            <w:vAlign w:val="center"/>
            <w:hideMark/>
          </w:tcPr>
          <w:p w:rsidR="00D93CD3" w:rsidRPr="00975EAA" w:rsidRDefault="00D93CD3" w:rsidP="004515C8">
            <w:pPr>
              <w:spacing w:after="0"/>
              <w:ind w:firstLine="0"/>
              <w:contextualSpacing/>
              <w:jc w:val="right"/>
              <w:rPr>
                <w:rFonts w:ascii="Arial" w:hAnsi="Arial" w:cs="Arial"/>
                <w:color w:val="000000"/>
                <w:sz w:val="18"/>
                <w:szCs w:val="18"/>
              </w:rPr>
            </w:pPr>
            <w:r>
              <w:rPr>
                <w:rFonts w:ascii="Arial" w:hAnsi="Arial"/>
                <w:color w:val="000000"/>
                <w:sz w:val="18"/>
                <w:szCs w:val="18"/>
              </w:rPr>
              <w:t>2013</w:t>
            </w:r>
          </w:p>
        </w:tc>
        <w:tc>
          <w:tcPr>
            <w:tcW w:w="992" w:type="dxa"/>
            <w:tcBorders>
              <w:top w:val="single" w:sz="4" w:space="0" w:color="auto"/>
              <w:left w:val="nil"/>
              <w:bottom w:val="single" w:sz="4" w:space="0" w:color="auto"/>
              <w:right w:val="nil"/>
            </w:tcBorders>
            <w:shd w:val="clear" w:color="auto" w:fill="B8CCE4" w:themeFill="accent1" w:themeFillTint="66"/>
            <w:noWrap/>
            <w:vAlign w:val="center"/>
            <w:hideMark/>
          </w:tcPr>
          <w:p w:rsidR="00D93CD3" w:rsidRPr="00975EAA" w:rsidRDefault="00D93CD3" w:rsidP="004515C8">
            <w:pPr>
              <w:spacing w:after="0"/>
              <w:ind w:firstLine="0"/>
              <w:contextualSpacing/>
              <w:jc w:val="right"/>
              <w:rPr>
                <w:rFonts w:ascii="Arial" w:hAnsi="Arial" w:cs="Arial"/>
                <w:color w:val="000000"/>
                <w:sz w:val="18"/>
                <w:szCs w:val="18"/>
              </w:rPr>
            </w:pPr>
            <w:r>
              <w:rPr>
                <w:rFonts w:ascii="Arial" w:hAnsi="Arial"/>
                <w:color w:val="000000"/>
                <w:sz w:val="18"/>
                <w:szCs w:val="18"/>
              </w:rPr>
              <w:t xml:space="preserve"> 2014</w:t>
            </w:r>
          </w:p>
        </w:tc>
        <w:tc>
          <w:tcPr>
            <w:tcW w:w="992" w:type="dxa"/>
            <w:tcBorders>
              <w:top w:val="single" w:sz="4" w:space="0" w:color="auto"/>
              <w:left w:val="nil"/>
              <w:bottom w:val="single" w:sz="4" w:space="0" w:color="auto"/>
              <w:right w:val="nil"/>
            </w:tcBorders>
            <w:shd w:val="clear" w:color="auto" w:fill="B8CCE4" w:themeFill="accent1" w:themeFillTint="66"/>
            <w:noWrap/>
            <w:vAlign w:val="center"/>
            <w:hideMark/>
          </w:tcPr>
          <w:p w:rsidR="00D93CD3" w:rsidRPr="00975EAA" w:rsidRDefault="00D93CD3" w:rsidP="004515C8">
            <w:pPr>
              <w:spacing w:after="0"/>
              <w:ind w:firstLine="0"/>
              <w:contextualSpacing/>
              <w:jc w:val="right"/>
              <w:rPr>
                <w:rFonts w:ascii="Arial" w:hAnsi="Arial" w:cs="Arial"/>
                <w:color w:val="000000"/>
                <w:sz w:val="18"/>
                <w:szCs w:val="18"/>
              </w:rPr>
            </w:pPr>
            <w:r>
              <w:rPr>
                <w:rFonts w:ascii="Arial" w:hAnsi="Arial"/>
                <w:color w:val="000000"/>
                <w:sz w:val="18"/>
                <w:szCs w:val="18"/>
              </w:rPr>
              <w:t>2015</w:t>
            </w:r>
          </w:p>
        </w:tc>
        <w:tc>
          <w:tcPr>
            <w:tcW w:w="993" w:type="dxa"/>
            <w:tcBorders>
              <w:top w:val="single" w:sz="4" w:space="0" w:color="auto"/>
              <w:left w:val="nil"/>
              <w:bottom w:val="single" w:sz="4" w:space="0" w:color="auto"/>
              <w:right w:val="nil"/>
            </w:tcBorders>
            <w:shd w:val="clear" w:color="auto" w:fill="B8CCE4" w:themeFill="accent1" w:themeFillTint="66"/>
            <w:noWrap/>
            <w:vAlign w:val="center"/>
            <w:hideMark/>
          </w:tcPr>
          <w:p w:rsidR="00D93CD3" w:rsidRPr="00975EAA" w:rsidRDefault="00D93CD3" w:rsidP="004515C8">
            <w:pPr>
              <w:spacing w:after="0"/>
              <w:ind w:firstLine="0"/>
              <w:contextualSpacing/>
              <w:jc w:val="right"/>
              <w:rPr>
                <w:rFonts w:ascii="Arial" w:hAnsi="Arial" w:cs="Arial"/>
                <w:color w:val="000000"/>
                <w:sz w:val="18"/>
                <w:szCs w:val="18"/>
              </w:rPr>
            </w:pPr>
            <w:r>
              <w:rPr>
                <w:rFonts w:ascii="Arial" w:hAnsi="Arial"/>
                <w:color w:val="000000"/>
                <w:sz w:val="18"/>
                <w:szCs w:val="18"/>
              </w:rPr>
              <w:t>2016</w:t>
            </w:r>
          </w:p>
        </w:tc>
        <w:tc>
          <w:tcPr>
            <w:tcW w:w="1559" w:type="dxa"/>
            <w:tcBorders>
              <w:top w:val="single" w:sz="4" w:space="0" w:color="auto"/>
              <w:left w:val="nil"/>
              <w:bottom w:val="single" w:sz="4" w:space="0" w:color="auto"/>
              <w:right w:val="nil"/>
            </w:tcBorders>
            <w:shd w:val="clear" w:color="auto" w:fill="B8CCE4" w:themeFill="accent1" w:themeFillTint="66"/>
            <w:noWrap/>
            <w:vAlign w:val="center"/>
            <w:hideMark/>
          </w:tcPr>
          <w:p w:rsidR="00D93CD3" w:rsidRPr="00975EAA" w:rsidRDefault="00D93CD3" w:rsidP="004515C8">
            <w:pPr>
              <w:spacing w:after="0"/>
              <w:ind w:firstLine="0"/>
              <w:contextualSpacing/>
              <w:jc w:val="right"/>
              <w:rPr>
                <w:rFonts w:ascii="Arial" w:hAnsi="Arial" w:cs="Arial"/>
                <w:color w:val="000000"/>
                <w:sz w:val="18"/>
                <w:szCs w:val="18"/>
              </w:rPr>
            </w:pPr>
            <w:r>
              <w:rPr>
                <w:rFonts w:ascii="Arial" w:hAnsi="Arial"/>
                <w:color w:val="000000"/>
                <w:sz w:val="18"/>
                <w:szCs w:val="18"/>
              </w:rPr>
              <w:t>Guztira, 2012-2016</w:t>
            </w:r>
          </w:p>
        </w:tc>
      </w:tr>
      <w:tr w:rsidR="00D93CD3" w:rsidRPr="00973885" w:rsidTr="00973885">
        <w:trPr>
          <w:trHeight w:hRule="exact" w:val="255"/>
        </w:trPr>
        <w:tc>
          <w:tcPr>
            <w:tcW w:w="2127" w:type="dxa"/>
            <w:tcBorders>
              <w:top w:val="single" w:sz="4"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Iruña</w:t>
            </w:r>
          </w:p>
        </w:tc>
        <w:tc>
          <w:tcPr>
            <w:tcW w:w="992" w:type="dxa"/>
            <w:tcBorders>
              <w:top w:val="single" w:sz="4"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73.667  </w:t>
            </w:r>
          </w:p>
        </w:tc>
        <w:tc>
          <w:tcPr>
            <w:tcW w:w="992" w:type="dxa"/>
            <w:tcBorders>
              <w:top w:val="single" w:sz="4"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76.507  </w:t>
            </w:r>
          </w:p>
        </w:tc>
        <w:tc>
          <w:tcPr>
            <w:tcW w:w="992" w:type="dxa"/>
            <w:tcBorders>
              <w:top w:val="single" w:sz="4"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76.829  </w:t>
            </w:r>
          </w:p>
        </w:tc>
        <w:tc>
          <w:tcPr>
            <w:tcW w:w="992" w:type="dxa"/>
            <w:tcBorders>
              <w:top w:val="single" w:sz="4"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77.854  </w:t>
            </w:r>
          </w:p>
        </w:tc>
        <w:tc>
          <w:tcPr>
            <w:tcW w:w="993" w:type="dxa"/>
            <w:tcBorders>
              <w:top w:val="single" w:sz="4"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63.371  </w:t>
            </w:r>
          </w:p>
        </w:tc>
        <w:tc>
          <w:tcPr>
            <w:tcW w:w="1559" w:type="dxa"/>
            <w:tcBorders>
              <w:top w:val="single" w:sz="4"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368.228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Aranguren</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20.000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106.200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86.668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72.827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285.695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Bera</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48.192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49.357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45.662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40.771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51.404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235.385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Altsasu</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45.000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45.000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45.000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45.000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45.000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225.000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Etxarri Aranatz</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51.480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25.740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55.059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29.255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55.000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216.534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Olazti</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38.181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21.207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21.827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18.619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19.422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119.255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Viana</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15.534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12.300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12.300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15.300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40.300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95.734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Lesaka</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21.244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19.648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18.103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15.964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17.971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92.931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Arbizu</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4.171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19.702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20.362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18.488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18.989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81.713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Lakuntza</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11.500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13.655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13.700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13.700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13.950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66.505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Urdiain</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12.385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13.020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13.484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13.500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13.500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65.889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Tafalla</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998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39.071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15.927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5.757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588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62.341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Zangoza</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12.000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12.000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12.000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12.000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12.000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60.000  </w:t>
            </w:r>
          </w:p>
        </w:tc>
      </w:tr>
      <w:tr w:rsidR="00D93CD3" w:rsidRPr="00973885" w:rsidTr="00973885">
        <w:trPr>
          <w:trHeight w:hRule="exact" w:val="255"/>
        </w:trPr>
        <w:tc>
          <w:tcPr>
            <w:tcW w:w="2127" w:type="dxa"/>
            <w:tcBorders>
              <w:top w:val="single" w:sz="2" w:space="0" w:color="auto"/>
              <w:left w:val="nil"/>
              <w:bottom w:val="single" w:sz="4" w:space="0" w:color="auto"/>
              <w:right w:val="nil"/>
            </w:tcBorders>
            <w:shd w:val="clear" w:color="auto" w:fill="auto"/>
            <w:noWrap/>
            <w:vAlign w:val="center"/>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Gainerako udalak*</w:t>
            </w:r>
          </w:p>
        </w:tc>
        <w:tc>
          <w:tcPr>
            <w:tcW w:w="992" w:type="dxa"/>
            <w:tcBorders>
              <w:top w:val="single" w:sz="2" w:space="0" w:color="auto"/>
              <w:left w:val="nil"/>
              <w:bottom w:val="single" w:sz="4" w:space="0" w:color="auto"/>
              <w:right w:val="nil"/>
            </w:tcBorders>
            <w:shd w:val="clear" w:color="auto" w:fill="auto"/>
            <w:noWrap/>
            <w:vAlign w:val="center"/>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27.948  </w:t>
            </w:r>
          </w:p>
        </w:tc>
        <w:tc>
          <w:tcPr>
            <w:tcW w:w="992" w:type="dxa"/>
            <w:tcBorders>
              <w:top w:val="single" w:sz="2" w:space="0" w:color="auto"/>
              <w:left w:val="nil"/>
              <w:bottom w:val="single" w:sz="4" w:space="0" w:color="auto"/>
              <w:right w:val="nil"/>
            </w:tcBorders>
            <w:shd w:val="clear" w:color="auto" w:fill="auto"/>
            <w:noWrap/>
            <w:vAlign w:val="center"/>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26.949  </w:t>
            </w:r>
          </w:p>
        </w:tc>
        <w:tc>
          <w:tcPr>
            <w:tcW w:w="992" w:type="dxa"/>
            <w:tcBorders>
              <w:top w:val="single" w:sz="2" w:space="0" w:color="auto"/>
              <w:left w:val="nil"/>
              <w:bottom w:val="single" w:sz="4" w:space="0" w:color="auto"/>
              <w:right w:val="nil"/>
            </w:tcBorders>
            <w:shd w:val="clear" w:color="auto" w:fill="auto"/>
            <w:noWrap/>
            <w:vAlign w:val="center"/>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22.907  </w:t>
            </w:r>
          </w:p>
        </w:tc>
        <w:tc>
          <w:tcPr>
            <w:tcW w:w="992" w:type="dxa"/>
            <w:tcBorders>
              <w:top w:val="single" w:sz="2" w:space="0" w:color="auto"/>
              <w:left w:val="nil"/>
              <w:bottom w:val="single" w:sz="4" w:space="0" w:color="auto"/>
              <w:right w:val="nil"/>
            </w:tcBorders>
            <w:shd w:val="clear" w:color="auto" w:fill="auto"/>
            <w:noWrap/>
            <w:vAlign w:val="center"/>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31.050  </w:t>
            </w:r>
          </w:p>
        </w:tc>
        <w:tc>
          <w:tcPr>
            <w:tcW w:w="993" w:type="dxa"/>
            <w:tcBorders>
              <w:top w:val="single" w:sz="2" w:space="0" w:color="auto"/>
              <w:left w:val="nil"/>
              <w:bottom w:val="single" w:sz="4" w:space="0" w:color="auto"/>
              <w:right w:val="nil"/>
            </w:tcBorders>
            <w:shd w:val="clear" w:color="auto" w:fill="auto"/>
            <w:noWrap/>
            <w:vAlign w:val="center"/>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28.267  </w:t>
            </w:r>
          </w:p>
        </w:tc>
        <w:tc>
          <w:tcPr>
            <w:tcW w:w="1559" w:type="dxa"/>
            <w:tcBorders>
              <w:top w:val="single" w:sz="2" w:space="0" w:color="auto"/>
              <w:left w:val="nil"/>
              <w:bottom w:val="single" w:sz="4" w:space="0" w:color="auto"/>
              <w:right w:val="nil"/>
            </w:tcBorders>
            <w:shd w:val="clear" w:color="auto" w:fill="auto"/>
            <w:noWrap/>
            <w:vAlign w:val="center"/>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137.121  </w:t>
            </w:r>
          </w:p>
        </w:tc>
      </w:tr>
      <w:tr w:rsidR="00D93CD3" w:rsidRPr="00975EAA" w:rsidTr="00481253">
        <w:trPr>
          <w:trHeight w:val="255"/>
        </w:trPr>
        <w:tc>
          <w:tcPr>
            <w:tcW w:w="2127" w:type="dxa"/>
            <w:tcBorders>
              <w:top w:val="single" w:sz="4" w:space="0" w:color="auto"/>
              <w:left w:val="nil"/>
              <w:bottom w:val="single" w:sz="4" w:space="0" w:color="auto"/>
              <w:right w:val="nil"/>
            </w:tcBorders>
            <w:shd w:val="clear" w:color="auto" w:fill="B8CCE4" w:themeFill="accent1" w:themeFillTint="66"/>
            <w:noWrap/>
            <w:vAlign w:val="center"/>
          </w:tcPr>
          <w:p w:rsidR="00D93CD3" w:rsidRPr="00975EAA" w:rsidRDefault="00D93CD3" w:rsidP="004515C8">
            <w:pPr>
              <w:spacing w:after="0"/>
              <w:ind w:firstLine="0"/>
              <w:jc w:val="left"/>
              <w:rPr>
                <w:rFonts w:ascii="Arial" w:hAnsi="Arial" w:cs="Arial"/>
                <w:color w:val="000000"/>
                <w:sz w:val="18"/>
                <w:szCs w:val="18"/>
              </w:rPr>
            </w:pPr>
            <w:r>
              <w:rPr>
                <w:rFonts w:ascii="Arial" w:hAnsi="Arial"/>
                <w:color w:val="000000"/>
                <w:sz w:val="18"/>
                <w:szCs w:val="18"/>
              </w:rPr>
              <w:t>Guztira</w:t>
            </w:r>
          </w:p>
        </w:tc>
        <w:tc>
          <w:tcPr>
            <w:tcW w:w="992" w:type="dxa"/>
            <w:tcBorders>
              <w:top w:val="single" w:sz="4" w:space="0" w:color="auto"/>
              <w:left w:val="nil"/>
              <w:bottom w:val="single" w:sz="4" w:space="0" w:color="auto"/>
              <w:right w:val="nil"/>
            </w:tcBorders>
            <w:shd w:val="clear" w:color="auto" w:fill="B8CCE4" w:themeFill="accent1" w:themeFillTint="66"/>
            <w:noWrap/>
            <w:vAlign w:val="center"/>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382.300</w:t>
            </w:r>
          </w:p>
        </w:tc>
        <w:tc>
          <w:tcPr>
            <w:tcW w:w="992" w:type="dxa"/>
            <w:tcBorders>
              <w:top w:val="single" w:sz="4" w:space="0" w:color="auto"/>
              <w:left w:val="nil"/>
              <w:bottom w:val="single" w:sz="4" w:space="0" w:color="auto"/>
              <w:right w:val="nil"/>
            </w:tcBorders>
            <w:shd w:val="clear" w:color="auto" w:fill="B8CCE4" w:themeFill="accent1" w:themeFillTint="66"/>
            <w:noWrap/>
            <w:vAlign w:val="center"/>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374.155</w:t>
            </w:r>
          </w:p>
        </w:tc>
        <w:tc>
          <w:tcPr>
            <w:tcW w:w="992" w:type="dxa"/>
            <w:tcBorders>
              <w:top w:val="single" w:sz="4" w:space="0" w:color="auto"/>
              <w:left w:val="nil"/>
              <w:bottom w:val="single" w:sz="4" w:space="0" w:color="auto"/>
              <w:right w:val="nil"/>
            </w:tcBorders>
            <w:shd w:val="clear" w:color="auto" w:fill="B8CCE4" w:themeFill="accent1" w:themeFillTint="66"/>
            <w:noWrap/>
            <w:vAlign w:val="center"/>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479.362</w:t>
            </w:r>
          </w:p>
        </w:tc>
        <w:tc>
          <w:tcPr>
            <w:tcW w:w="992" w:type="dxa"/>
            <w:tcBorders>
              <w:top w:val="single" w:sz="4" w:space="0" w:color="auto"/>
              <w:left w:val="nil"/>
              <w:bottom w:val="single" w:sz="4" w:space="0" w:color="auto"/>
              <w:right w:val="nil"/>
            </w:tcBorders>
            <w:shd w:val="clear" w:color="auto" w:fill="B8CCE4" w:themeFill="accent1" w:themeFillTint="66"/>
            <w:noWrap/>
            <w:vAlign w:val="center"/>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423.926</w:t>
            </w:r>
          </w:p>
        </w:tc>
        <w:tc>
          <w:tcPr>
            <w:tcW w:w="993" w:type="dxa"/>
            <w:tcBorders>
              <w:top w:val="single" w:sz="4" w:space="0" w:color="auto"/>
              <w:left w:val="nil"/>
              <w:bottom w:val="single" w:sz="4" w:space="0" w:color="auto"/>
              <w:right w:val="nil"/>
            </w:tcBorders>
            <w:shd w:val="clear" w:color="auto" w:fill="B8CCE4" w:themeFill="accent1" w:themeFillTint="66"/>
            <w:noWrap/>
            <w:vAlign w:val="center"/>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452.587</w:t>
            </w:r>
          </w:p>
        </w:tc>
        <w:tc>
          <w:tcPr>
            <w:tcW w:w="1559" w:type="dxa"/>
            <w:tcBorders>
              <w:top w:val="single" w:sz="4" w:space="0" w:color="auto"/>
              <w:left w:val="nil"/>
              <w:bottom w:val="single" w:sz="4" w:space="0" w:color="auto"/>
              <w:right w:val="nil"/>
            </w:tcBorders>
            <w:shd w:val="clear" w:color="auto" w:fill="B8CCE4" w:themeFill="accent1" w:themeFillTint="66"/>
            <w:noWrap/>
            <w:vAlign w:val="center"/>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2.112.331</w:t>
            </w:r>
          </w:p>
        </w:tc>
      </w:tr>
      <w:tr w:rsidR="00D93CD3" w:rsidRPr="00481253" w:rsidTr="00973885">
        <w:trPr>
          <w:trHeight w:val="398"/>
        </w:trPr>
        <w:tc>
          <w:tcPr>
            <w:tcW w:w="8647" w:type="dxa"/>
            <w:gridSpan w:val="7"/>
            <w:tcBorders>
              <w:top w:val="single" w:sz="4" w:space="0" w:color="auto"/>
              <w:left w:val="nil"/>
              <w:right w:val="nil"/>
            </w:tcBorders>
            <w:shd w:val="clear" w:color="auto" w:fill="auto"/>
            <w:noWrap/>
            <w:vAlign w:val="center"/>
          </w:tcPr>
          <w:p w:rsidR="00D93CD3" w:rsidRPr="00481253" w:rsidRDefault="00D93CD3" w:rsidP="00481253">
            <w:pPr>
              <w:spacing w:before="60" w:after="0"/>
              <w:ind w:firstLine="0"/>
              <w:rPr>
                <w:rFonts w:ascii="Arial" w:hAnsi="Arial" w:cs="Arial"/>
                <w:color w:val="000000"/>
                <w:sz w:val="16"/>
                <w:szCs w:val="16"/>
              </w:rPr>
            </w:pPr>
            <w:r>
              <w:rPr>
                <w:rFonts w:ascii="Arial" w:hAnsi="Arial"/>
                <w:color w:val="000000"/>
                <w:sz w:val="16"/>
                <w:szCs w:val="16"/>
              </w:rPr>
              <w:t>* Ziordia, Barañain, Arruazu, Lizarra, Uharte Arakil, Bakaiku, Mendabia, Iturmendi, Berriozar, Andosilla, Ergoiena, Oibar eta Lodosa.</w:t>
            </w:r>
          </w:p>
        </w:tc>
      </w:tr>
    </w:tbl>
    <w:p w:rsidR="00D93CD3" w:rsidRPr="008C756C" w:rsidRDefault="00D93CD3" w:rsidP="00973885">
      <w:pPr>
        <w:pStyle w:val="texto"/>
        <w:tabs>
          <w:tab w:val="clear" w:pos="2835"/>
          <w:tab w:val="clear" w:pos="3969"/>
          <w:tab w:val="clear" w:pos="5103"/>
          <w:tab w:val="clear" w:pos="6237"/>
          <w:tab w:val="clear" w:pos="7371"/>
        </w:tabs>
        <w:spacing w:before="240" w:after="240"/>
        <w:ind w:firstLine="0"/>
        <w:rPr>
          <w:rFonts w:ascii="Arial" w:hAnsi="Arial" w:cs="Arial"/>
          <w:i/>
          <w:sz w:val="24"/>
        </w:rPr>
      </w:pPr>
      <w:r>
        <w:rPr>
          <w:rFonts w:ascii="Arial" w:hAnsi="Arial"/>
          <w:i/>
          <w:sz w:val="24"/>
        </w:rPr>
        <w:t xml:space="preserve">Gastua ikastetxez </w:t>
      </w:r>
      <w:proofErr w:type="spellStart"/>
      <w:r>
        <w:rPr>
          <w:rFonts w:ascii="Arial" w:hAnsi="Arial"/>
          <w:i/>
          <w:sz w:val="24"/>
        </w:rPr>
        <w:t>ikastetxe</w:t>
      </w:r>
      <w:proofErr w:type="spellEnd"/>
    </w:p>
    <w:p w:rsidR="00D93CD3" w:rsidRPr="00973885" w:rsidRDefault="00D93CD3" w:rsidP="00AE1DBA">
      <w:pPr>
        <w:pStyle w:val="texto"/>
      </w:pPr>
      <w:r>
        <w:t xml:space="preserve">Txosten honen 8. eta 9. eranskinetan ikastetxez </w:t>
      </w:r>
      <w:proofErr w:type="spellStart"/>
      <w:r>
        <w:t>ikastetxe</w:t>
      </w:r>
      <w:proofErr w:type="spellEnd"/>
      <w:r>
        <w:t xml:space="preserve"> xehakatuta ageri dira Nafarroako Foru Komunitateko Administrazioak eta udalek, hurrenez </w:t>
      </w:r>
      <w:proofErr w:type="spellStart"/>
      <w:r>
        <w:t>h</w:t>
      </w:r>
      <w:r>
        <w:t>u</w:t>
      </w:r>
      <w:r>
        <w:t>rren</w:t>
      </w:r>
      <w:proofErr w:type="spellEnd"/>
      <w:r>
        <w:t>, 2012-2016 bitartean emandako funts publikoak.</w:t>
      </w:r>
    </w:p>
    <w:p w:rsidR="00D93CD3" w:rsidRPr="00973885" w:rsidRDefault="00D93CD3" w:rsidP="00AE1DBA">
      <w:pPr>
        <w:pStyle w:val="texto"/>
        <w:spacing w:after="240"/>
      </w:pPr>
      <w:r>
        <w:t>Eranskinetako datuen azterketak erakusten duenez, 29 ikastetxek 2012-2016 bitartean hamar milioi euro baino gehiago jaso zituzten Nafarroako Foru K</w:t>
      </w:r>
      <w:r>
        <w:t>o</w:t>
      </w:r>
      <w:r>
        <w:t>munitateko Administraziotik eta toki entitateetatik, guztira gastu osoaren eh</w:t>
      </w:r>
      <w:r>
        <w:t>u</w:t>
      </w:r>
      <w:r>
        <w:t>neko 78; eta horien artean nabarmentzen dira 2012-2016 bitartean 20 milioi euro baino gehiago jaso zutenak (gastu osoaren 37, guztira):</w:t>
      </w:r>
    </w:p>
    <w:tbl>
      <w:tblPr>
        <w:tblW w:w="9239" w:type="dxa"/>
        <w:jc w:val="center"/>
        <w:tblLayout w:type="fixed"/>
        <w:tblCellMar>
          <w:left w:w="70" w:type="dxa"/>
          <w:right w:w="70" w:type="dxa"/>
        </w:tblCellMar>
        <w:tblLook w:val="04A0" w:firstRow="1" w:lastRow="0" w:firstColumn="1" w:lastColumn="0" w:noHBand="0" w:noVBand="1"/>
      </w:tblPr>
      <w:tblGrid>
        <w:gridCol w:w="2901"/>
        <w:gridCol w:w="748"/>
        <w:gridCol w:w="749"/>
        <w:gridCol w:w="748"/>
        <w:gridCol w:w="749"/>
        <w:gridCol w:w="749"/>
        <w:gridCol w:w="1457"/>
        <w:gridCol w:w="1138"/>
      </w:tblGrid>
      <w:tr w:rsidR="00D93CD3" w:rsidRPr="005D55B1" w:rsidTr="00481253">
        <w:trPr>
          <w:trHeight w:val="198"/>
          <w:jc w:val="center"/>
        </w:trPr>
        <w:tc>
          <w:tcPr>
            <w:tcW w:w="2901" w:type="dxa"/>
            <w:tcBorders>
              <w:top w:val="single" w:sz="4" w:space="0" w:color="auto"/>
              <w:bottom w:val="single" w:sz="4" w:space="0" w:color="auto"/>
            </w:tcBorders>
            <w:shd w:val="clear" w:color="auto" w:fill="B8CCE4" w:themeFill="accent1" w:themeFillTint="66"/>
            <w:noWrap/>
            <w:vAlign w:val="center"/>
            <w:hideMark/>
          </w:tcPr>
          <w:p w:rsidR="00D93CD3" w:rsidRPr="005A11B1" w:rsidRDefault="00D93CD3" w:rsidP="00A170B8">
            <w:pPr>
              <w:spacing w:after="0"/>
              <w:ind w:firstLine="0"/>
              <w:jc w:val="left"/>
              <w:rPr>
                <w:rFonts w:ascii="Arial" w:hAnsi="Arial" w:cs="Arial"/>
                <w:color w:val="000000"/>
                <w:sz w:val="18"/>
                <w:szCs w:val="18"/>
                <w:lang w:eastAsia="es-ES"/>
              </w:rPr>
            </w:pPr>
          </w:p>
        </w:tc>
        <w:tc>
          <w:tcPr>
            <w:tcW w:w="748" w:type="dxa"/>
            <w:tcBorders>
              <w:top w:val="single" w:sz="4" w:space="0" w:color="auto"/>
              <w:bottom w:val="single" w:sz="4" w:space="0" w:color="auto"/>
            </w:tcBorders>
            <w:shd w:val="clear" w:color="auto" w:fill="B8CCE4" w:themeFill="accent1" w:themeFillTint="66"/>
            <w:noWrap/>
            <w:vAlign w:val="center"/>
            <w:hideMark/>
          </w:tcPr>
          <w:p w:rsidR="00D93CD3" w:rsidRPr="00853520" w:rsidRDefault="00D93CD3" w:rsidP="004515C8">
            <w:pPr>
              <w:spacing w:after="0"/>
              <w:ind w:firstLine="0"/>
              <w:jc w:val="right"/>
              <w:rPr>
                <w:rFonts w:ascii="Arial" w:hAnsi="Arial" w:cs="Arial"/>
                <w:bCs/>
                <w:color w:val="000000"/>
                <w:sz w:val="18"/>
                <w:szCs w:val="18"/>
              </w:rPr>
            </w:pPr>
            <w:r>
              <w:rPr>
                <w:rFonts w:ascii="Arial" w:hAnsi="Arial"/>
                <w:bCs/>
                <w:color w:val="000000"/>
                <w:sz w:val="18"/>
                <w:szCs w:val="18"/>
              </w:rPr>
              <w:t>2012</w:t>
            </w:r>
          </w:p>
        </w:tc>
        <w:tc>
          <w:tcPr>
            <w:tcW w:w="749" w:type="dxa"/>
            <w:tcBorders>
              <w:top w:val="single" w:sz="4" w:space="0" w:color="auto"/>
              <w:bottom w:val="single" w:sz="4" w:space="0" w:color="auto"/>
            </w:tcBorders>
            <w:shd w:val="clear" w:color="auto" w:fill="B8CCE4" w:themeFill="accent1" w:themeFillTint="66"/>
            <w:noWrap/>
            <w:vAlign w:val="center"/>
            <w:hideMark/>
          </w:tcPr>
          <w:p w:rsidR="00D93CD3" w:rsidRPr="00853520" w:rsidRDefault="00D93CD3" w:rsidP="004515C8">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748" w:type="dxa"/>
            <w:tcBorders>
              <w:top w:val="single" w:sz="4" w:space="0" w:color="auto"/>
              <w:bottom w:val="single" w:sz="4" w:space="0" w:color="auto"/>
            </w:tcBorders>
            <w:shd w:val="clear" w:color="auto" w:fill="B8CCE4" w:themeFill="accent1" w:themeFillTint="66"/>
            <w:noWrap/>
            <w:vAlign w:val="center"/>
            <w:hideMark/>
          </w:tcPr>
          <w:p w:rsidR="00D93CD3" w:rsidRPr="00853520" w:rsidRDefault="00D93CD3" w:rsidP="004515C8">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749" w:type="dxa"/>
            <w:tcBorders>
              <w:top w:val="single" w:sz="4" w:space="0" w:color="auto"/>
              <w:bottom w:val="single" w:sz="4" w:space="0" w:color="auto"/>
            </w:tcBorders>
            <w:shd w:val="clear" w:color="auto" w:fill="B8CCE4" w:themeFill="accent1" w:themeFillTint="66"/>
            <w:noWrap/>
            <w:vAlign w:val="center"/>
            <w:hideMark/>
          </w:tcPr>
          <w:p w:rsidR="00D93CD3" w:rsidRPr="00853520" w:rsidRDefault="00D93CD3" w:rsidP="004515C8">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749" w:type="dxa"/>
            <w:tcBorders>
              <w:top w:val="single" w:sz="4" w:space="0" w:color="auto"/>
              <w:bottom w:val="single" w:sz="4" w:space="0" w:color="auto"/>
            </w:tcBorders>
            <w:shd w:val="clear" w:color="auto" w:fill="B8CCE4" w:themeFill="accent1" w:themeFillTint="66"/>
            <w:noWrap/>
            <w:vAlign w:val="center"/>
            <w:hideMark/>
          </w:tcPr>
          <w:p w:rsidR="00D93CD3" w:rsidRPr="00853520" w:rsidRDefault="00D93CD3" w:rsidP="004515C8">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1457" w:type="dxa"/>
            <w:tcBorders>
              <w:top w:val="single" w:sz="4" w:space="0" w:color="auto"/>
              <w:bottom w:val="single" w:sz="4" w:space="0" w:color="auto"/>
            </w:tcBorders>
            <w:shd w:val="clear" w:color="auto" w:fill="B8CCE4" w:themeFill="accent1" w:themeFillTint="66"/>
            <w:noWrap/>
            <w:vAlign w:val="center"/>
            <w:hideMark/>
          </w:tcPr>
          <w:p w:rsidR="00D93CD3" w:rsidRDefault="00E9247D" w:rsidP="005753CD">
            <w:pPr>
              <w:spacing w:after="0"/>
              <w:ind w:firstLine="0"/>
              <w:jc w:val="right"/>
              <w:rPr>
                <w:rFonts w:ascii="Arial" w:hAnsi="Arial" w:cs="Arial"/>
                <w:bCs/>
                <w:color w:val="000000"/>
                <w:sz w:val="18"/>
                <w:szCs w:val="18"/>
              </w:rPr>
            </w:pPr>
            <w:r>
              <w:rPr>
                <w:rFonts w:ascii="Arial" w:hAnsi="Arial"/>
                <w:bCs/>
                <w:color w:val="000000"/>
                <w:sz w:val="18"/>
                <w:szCs w:val="18"/>
              </w:rPr>
              <w:t>Ikasleak, guztira</w:t>
            </w:r>
          </w:p>
          <w:p w:rsidR="005753CD" w:rsidRPr="00853520" w:rsidRDefault="005753CD" w:rsidP="005753CD">
            <w:pPr>
              <w:spacing w:after="0"/>
              <w:ind w:firstLine="0"/>
              <w:jc w:val="right"/>
              <w:rPr>
                <w:rFonts w:ascii="Arial" w:hAnsi="Arial" w:cs="Arial"/>
                <w:bCs/>
                <w:color w:val="000000"/>
                <w:sz w:val="18"/>
                <w:szCs w:val="18"/>
              </w:rPr>
            </w:pPr>
            <w:r>
              <w:rPr>
                <w:rFonts w:ascii="Arial" w:hAnsi="Arial"/>
                <w:bCs/>
                <w:color w:val="000000"/>
                <w:sz w:val="18"/>
                <w:szCs w:val="18"/>
              </w:rPr>
              <w:t>2016-2017</w:t>
            </w:r>
          </w:p>
        </w:tc>
        <w:tc>
          <w:tcPr>
            <w:tcW w:w="1138" w:type="dxa"/>
            <w:tcBorders>
              <w:top w:val="single" w:sz="4" w:space="0" w:color="auto"/>
              <w:bottom w:val="single" w:sz="4" w:space="0" w:color="auto"/>
            </w:tcBorders>
            <w:shd w:val="clear" w:color="auto" w:fill="B8CCE4" w:themeFill="accent1" w:themeFillTint="66"/>
            <w:noWrap/>
            <w:vAlign w:val="center"/>
            <w:hideMark/>
          </w:tcPr>
          <w:p w:rsidR="005753CD" w:rsidRDefault="005753CD" w:rsidP="005753CD">
            <w:pPr>
              <w:spacing w:after="0"/>
              <w:ind w:firstLine="0"/>
              <w:jc w:val="right"/>
              <w:rPr>
                <w:rFonts w:ascii="Arial" w:hAnsi="Arial" w:cs="Arial"/>
                <w:bCs/>
                <w:color w:val="000000"/>
                <w:sz w:val="18"/>
                <w:szCs w:val="18"/>
              </w:rPr>
            </w:pPr>
            <w:r>
              <w:rPr>
                <w:rFonts w:ascii="Arial" w:hAnsi="Arial"/>
                <w:bCs/>
                <w:color w:val="000000"/>
                <w:sz w:val="18"/>
                <w:szCs w:val="18"/>
              </w:rPr>
              <w:t xml:space="preserve">Talde </w:t>
            </w:r>
            <w:proofErr w:type="spellStart"/>
            <w:r>
              <w:rPr>
                <w:rFonts w:ascii="Arial" w:hAnsi="Arial"/>
                <w:bCs/>
                <w:color w:val="000000"/>
                <w:sz w:val="18"/>
                <w:szCs w:val="18"/>
              </w:rPr>
              <w:t>kop</w:t>
            </w:r>
            <w:proofErr w:type="spellEnd"/>
            <w:r>
              <w:rPr>
                <w:rFonts w:ascii="Arial" w:hAnsi="Arial"/>
                <w:bCs/>
                <w:color w:val="000000"/>
                <w:sz w:val="18"/>
                <w:szCs w:val="18"/>
              </w:rPr>
              <w:t>.</w:t>
            </w:r>
          </w:p>
          <w:p w:rsidR="00D93CD3" w:rsidRPr="00853520" w:rsidRDefault="005753CD" w:rsidP="005753CD">
            <w:pPr>
              <w:spacing w:after="0"/>
              <w:ind w:firstLine="0"/>
              <w:jc w:val="right"/>
              <w:rPr>
                <w:rFonts w:ascii="Arial" w:hAnsi="Arial" w:cs="Arial"/>
                <w:bCs/>
                <w:color w:val="000000"/>
                <w:sz w:val="18"/>
                <w:szCs w:val="18"/>
              </w:rPr>
            </w:pPr>
            <w:r>
              <w:rPr>
                <w:rFonts w:ascii="Arial" w:hAnsi="Arial"/>
                <w:bCs/>
                <w:color w:val="000000"/>
                <w:sz w:val="18"/>
                <w:szCs w:val="18"/>
              </w:rPr>
              <w:t xml:space="preserve">2016-2017 </w:t>
            </w:r>
          </w:p>
        </w:tc>
      </w:tr>
      <w:tr w:rsidR="00D93CD3" w:rsidRPr="00973885" w:rsidTr="00AA6F8B">
        <w:trPr>
          <w:trHeight w:val="255"/>
          <w:jc w:val="center"/>
        </w:trPr>
        <w:tc>
          <w:tcPr>
            <w:tcW w:w="2901" w:type="dxa"/>
            <w:tcBorders>
              <w:top w:val="single" w:sz="4" w:space="0" w:color="auto"/>
              <w:bottom w:val="single" w:sz="2" w:space="0" w:color="auto"/>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proofErr w:type="spellStart"/>
            <w:r>
              <w:rPr>
                <w:rFonts w:ascii="Arial Narrow" w:hAnsi="Arial Narrow"/>
                <w:color w:val="000000"/>
              </w:rPr>
              <w:t>Miravalles</w:t>
            </w:r>
            <w:proofErr w:type="spellEnd"/>
            <w:r>
              <w:rPr>
                <w:rFonts w:ascii="Arial Narrow" w:hAnsi="Arial Narrow"/>
                <w:color w:val="000000"/>
              </w:rPr>
              <w:t xml:space="preserve"> - </w:t>
            </w:r>
            <w:proofErr w:type="spellStart"/>
            <w:r>
              <w:rPr>
                <w:rFonts w:ascii="Arial Narrow" w:hAnsi="Arial Narrow"/>
                <w:color w:val="000000"/>
              </w:rPr>
              <w:t>El</w:t>
            </w:r>
            <w:proofErr w:type="spellEnd"/>
            <w:r>
              <w:rPr>
                <w:rFonts w:ascii="Arial Narrow" w:hAnsi="Arial Narrow"/>
                <w:color w:val="000000"/>
              </w:rPr>
              <w:t xml:space="preserve"> </w:t>
            </w:r>
            <w:proofErr w:type="spellStart"/>
            <w:r>
              <w:rPr>
                <w:rFonts w:ascii="Arial Narrow" w:hAnsi="Arial Narrow"/>
                <w:color w:val="000000"/>
              </w:rPr>
              <w:t>Redín</w:t>
            </w:r>
            <w:proofErr w:type="spellEnd"/>
          </w:p>
        </w:tc>
        <w:tc>
          <w:tcPr>
            <w:tcW w:w="748" w:type="dxa"/>
            <w:tcBorders>
              <w:top w:val="single" w:sz="4"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5.41  </w:t>
            </w:r>
          </w:p>
        </w:tc>
        <w:tc>
          <w:tcPr>
            <w:tcW w:w="749" w:type="dxa"/>
            <w:tcBorders>
              <w:top w:val="single" w:sz="4"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5,75  </w:t>
            </w:r>
          </w:p>
        </w:tc>
        <w:tc>
          <w:tcPr>
            <w:tcW w:w="748" w:type="dxa"/>
            <w:tcBorders>
              <w:top w:val="single" w:sz="4"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5,90  </w:t>
            </w:r>
          </w:p>
        </w:tc>
        <w:tc>
          <w:tcPr>
            <w:tcW w:w="749" w:type="dxa"/>
            <w:tcBorders>
              <w:top w:val="single" w:sz="4"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6,02</w:t>
            </w:r>
          </w:p>
        </w:tc>
        <w:tc>
          <w:tcPr>
            <w:tcW w:w="749" w:type="dxa"/>
            <w:tcBorders>
              <w:top w:val="single" w:sz="4"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6,16  </w:t>
            </w:r>
          </w:p>
        </w:tc>
        <w:tc>
          <w:tcPr>
            <w:tcW w:w="1457" w:type="dxa"/>
            <w:tcBorders>
              <w:top w:val="single" w:sz="4"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rPr>
            </w:pPr>
            <w:r>
              <w:rPr>
                <w:rFonts w:ascii="Arial Narrow" w:hAnsi="Arial Narrow"/>
                <w:color w:val="000000"/>
              </w:rPr>
              <w:t xml:space="preserve">2.332  </w:t>
            </w:r>
          </w:p>
        </w:tc>
        <w:tc>
          <w:tcPr>
            <w:tcW w:w="1138" w:type="dxa"/>
            <w:tcBorders>
              <w:top w:val="single" w:sz="4"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rPr>
            </w:pPr>
            <w:r>
              <w:rPr>
                <w:rFonts w:ascii="Arial Narrow" w:hAnsi="Arial Narrow"/>
                <w:color w:val="000000"/>
              </w:rPr>
              <w:t>83</w:t>
            </w:r>
          </w:p>
        </w:tc>
      </w:tr>
      <w:tr w:rsidR="00D93CD3" w:rsidRPr="00973885" w:rsidTr="00AA6F8B">
        <w:trPr>
          <w:trHeight w:val="255"/>
          <w:jc w:val="center"/>
        </w:trPr>
        <w:tc>
          <w:tcPr>
            <w:tcW w:w="2901" w:type="dxa"/>
            <w:tcBorders>
              <w:top w:val="single" w:sz="2" w:space="0" w:color="auto"/>
              <w:bottom w:val="single" w:sz="2" w:space="0" w:color="auto"/>
            </w:tcBorders>
            <w:shd w:val="clear" w:color="auto" w:fill="auto"/>
            <w:noWrap/>
            <w:vAlign w:val="center"/>
          </w:tcPr>
          <w:p w:rsidR="00D93CD3" w:rsidRPr="00973885" w:rsidRDefault="00D93CD3" w:rsidP="004515C8">
            <w:pPr>
              <w:spacing w:after="0"/>
              <w:ind w:firstLine="0"/>
              <w:jc w:val="left"/>
              <w:rPr>
                <w:rFonts w:ascii="Arial Narrow" w:hAnsi="Arial Narrow"/>
                <w:color w:val="000000"/>
              </w:rPr>
            </w:pPr>
            <w:proofErr w:type="spellStart"/>
            <w:r>
              <w:rPr>
                <w:rFonts w:ascii="Arial Narrow" w:hAnsi="Arial Narrow"/>
                <w:color w:val="000000"/>
              </w:rPr>
              <w:t>Fundacion</w:t>
            </w:r>
            <w:proofErr w:type="spellEnd"/>
            <w:r>
              <w:rPr>
                <w:rFonts w:ascii="Arial Narrow" w:hAnsi="Arial Narrow"/>
                <w:color w:val="000000"/>
              </w:rPr>
              <w:t xml:space="preserve"> </w:t>
            </w:r>
            <w:proofErr w:type="spellStart"/>
            <w:r>
              <w:rPr>
                <w:rFonts w:ascii="Arial Narrow" w:hAnsi="Arial Narrow"/>
                <w:color w:val="000000"/>
              </w:rPr>
              <w:t>Educativa</w:t>
            </w:r>
            <w:proofErr w:type="spellEnd"/>
            <w:r>
              <w:rPr>
                <w:rFonts w:ascii="Arial Narrow" w:hAnsi="Arial Narrow"/>
                <w:color w:val="000000"/>
              </w:rPr>
              <w:t xml:space="preserve"> </w:t>
            </w:r>
            <w:proofErr w:type="spellStart"/>
            <w:r>
              <w:rPr>
                <w:rFonts w:ascii="Arial Narrow" w:hAnsi="Arial Narrow"/>
                <w:color w:val="000000"/>
              </w:rPr>
              <w:t>Santo</w:t>
            </w:r>
            <w:proofErr w:type="spellEnd"/>
            <w:r>
              <w:rPr>
                <w:rFonts w:ascii="Arial Narrow" w:hAnsi="Arial Narrow"/>
                <w:color w:val="000000"/>
              </w:rPr>
              <w:t xml:space="preserve"> Domingo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5.10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5,32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5,36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5,47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5,38  </w:t>
            </w:r>
          </w:p>
        </w:tc>
        <w:tc>
          <w:tcPr>
            <w:tcW w:w="1457"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rPr>
            </w:pPr>
            <w:r>
              <w:rPr>
                <w:rFonts w:ascii="Arial Narrow" w:hAnsi="Arial Narrow"/>
                <w:color w:val="000000"/>
              </w:rPr>
              <w:t xml:space="preserve">1.696  </w:t>
            </w:r>
          </w:p>
        </w:tc>
        <w:tc>
          <w:tcPr>
            <w:tcW w:w="1138"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rPr>
            </w:pPr>
            <w:r>
              <w:rPr>
                <w:rFonts w:ascii="Arial Narrow" w:hAnsi="Arial Narrow"/>
                <w:color w:val="000000"/>
              </w:rPr>
              <w:t>70</w:t>
            </w:r>
          </w:p>
        </w:tc>
      </w:tr>
      <w:tr w:rsidR="0070624F" w:rsidRPr="00973885" w:rsidTr="00AA6F8B">
        <w:trPr>
          <w:trHeight w:val="255"/>
          <w:jc w:val="center"/>
        </w:trPr>
        <w:tc>
          <w:tcPr>
            <w:tcW w:w="2901" w:type="dxa"/>
            <w:tcBorders>
              <w:top w:val="single" w:sz="2" w:space="0" w:color="auto"/>
              <w:bottom w:val="single" w:sz="2" w:space="0" w:color="auto"/>
            </w:tcBorders>
            <w:shd w:val="clear" w:color="auto" w:fill="auto"/>
            <w:noWrap/>
            <w:vAlign w:val="center"/>
            <w:hideMark/>
          </w:tcPr>
          <w:p w:rsidR="0070624F" w:rsidRPr="00973885" w:rsidRDefault="0070624F" w:rsidP="004515C8">
            <w:pPr>
              <w:spacing w:after="0"/>
              <w:ind w:firstLine="0"/>
              <w:jc w:val="left"/>
              <w:rPr>
                <w:rFonts w:ascii="Arial Narrow" w:hAnsi="Arial Narrow"/>
                <w:color w:val="000000"/>
              </w:rPr>
            </w:pPr>
            <w:r>
              <w:rPr>
                <w:rFonts w:ascii="Arial Narrow" w:hAnsi="Arial Narrow"/>
                <w:color w:val="000000"/>
              </w:rPr>
              <w:t>Ilundain Haritz Berri Fundazioa</w:t>
            </w:r>
            <w:r w:rsidR="00AA6F8B">
              <w:rPr>
                <w:rStyle w:val="Refdenotaalpie"/>
                <w:rFonts w:ascii="Arial Narrow" w:hAnsi="Arial Narrow"/>
                <w:color w:val="000000"/>
                <w:lang w:val="es-ES" w:eastAsia="es-ES"/>
              </w:rPr>
              <w:footnoteReference w:id="5"/>
            </w:r>
          </w:p>
        </w:tc>
        <w:tc>
          <w:tcPr>
            <w:tcW w:w="748" w:type="dxa"/>
            <w:tcBorders>
              <w:top w:val="single" w:sz="2" w:space="0" w:color="auto"/>
              <w:bottom w:val="single" w:sz="2" w:space="0" w:color="auto"/>
            </w:tcBorders>
            <w:shd w:val="clear" w:color="auto" w:fill="auto"/>
            <w:noWrap/>
            <w:vAlign w:val="center"/>
            <w:hideMark/>
          </w:tcPr>
          <w:p w:rsidR="0070624F" w:rsidRPr="00973885" w:rsidRDefault="0070624F" w:rsidP="004515C8">
            <w:pPr>
              <w:spacing w:after="0"/>
              <w:ind w:firstLine="0"/>
              <w:jc w:val="right"/>
              <w:rPr>
                <w:rFonts w:ascii="Arial Narrow" w:hAnsi="Arial Narrow"/>
                <w:color w:val="000000"/>
              </w:rPr>
            </w:pPr>
            <w:r>
              <w:rPr>
                <w:rFonts w:ascii="Arial Narrow" w:hAnsi="Arial Narrow"/>
                <w:color w:val="000000"/>
              </w:rPr>
              <w:t xml:space="preserve">5.61  </w:t>
            </w:r>
          </w:p>
        </w:tc>
        <w:tc>
          <w:tcPr>
            <w:tcW w:w="749" w:type="dxa"/>
            <w:tcBorders>
              <w:top w:val="single" w:sz="2" w:space="0" w:color="auto"/>
              <w:bottom w:val="single" w:sz="2" w:space="0" w:color="auto"/>
            </w:tcBorders>
            <w:shd w:val="clear" w:color="auto" w:fill="auto"/>
            <w:noWrap/>
            <w:vAlign w:val="center"/>
            <w:hideMark/>
          </w:tcPr>
          <w:p w:rsidR="0070624F" w:rsidRPr="00973885" w:rsidRDefault="0070624F" w:rsidP="004515C8">
            <w:pPr>
              <w:spacing w:after="0"/>
              <w:ind w:firstLine="0"/>
              <w:jc w:val="right"/>
              <w:rPr>
                <w:rFonts w:ascii="Arial Narrow" w:hAnsi="Arial Narrow"/>
                <w:color w:val="000000"/>
              </w:rPr>
            </w:pPr>
            <w:r>
              <w:rPr>
                <w:rFonts w:ascii="Arial Narrow" w:hAnsi="Arial Narrow"/>
                <w:color w:val="000000"/>
              </w:rPr>
              <w:t xml:space="preserve">5,40  </w:t>
            </w:r>
          </w:p>
        </w:tc>
        <w:tc>
          <w:tcPr>
            <w:tcW w:w="748" w:type="dxa"/>
            <w:tcBorders>
              <w:top w:val="single" w:sz="2" w:space="0" w:color="auto"/>
              <w:bottom w:val="single" w:sz="2" w:space="0" w:color="auto"/>
            </w:tcBorders>
            <w:shd w:val="clear" w:color="auto" w:fill="auto"/>
            <w:noWrap/>
            <w:vAlign w:val="center"/>
            <w:hideMark/>
          </w:tcPr>
          <w:p w:rsidR="0070624F" w:rsidRPr="00973885" w:rsidRDefault="0070624F" w:rsidP="004515C8">
            <w:pPr>
              <w:spacing w:after="0"/>
              <w:ind w:firstLine="0"/>
              <w:jc w:val="right"/>
              <w:rPr>
                <w:rFonts w:ascii="Arial Narrow" w:hAnsi="Arial Narrow"/>
                <w:color w:val="000000"/>
              </w:rPr>
            </w:pPr>
            <w:r>
              <w:rPr>
                <w:rFonts w:ascii="Arial Narrow" w:hAnsi="Arial Narrow"/>
                <w:color w:val="000000"/>
              </w:rPr>
              <w:t xml:space="preserve">5,37  </w:t>
            </w:r>
          </w:p>
        </w:tc>
        <w:tc>
          <w:tcPr>
            <w:tcW w:w="749" w:type="dxa"/>
            <w:tcBorders>
              <w:top w:val="single" w:sz="2" w:space="0" w:color="auto"/>
              <w:bottom w:val="single" w:sz="2" w:space="0" w:color="auto"/>
            </w:tcBorders>
            <w:shd w:val="clear" w:color="auto" w:fill="auto"/>
            <w:noWrap/>
            <w:vAlign w:val="center"/>
            <w:hideMark/>
          </w:tcPr>
          <w:p w:rsidR="0070624F" w:rsidRPr="00973885" w:rsidRDefault="0070624F" w:rsidP="004515C8">
            <w:pPr>
              <w:spacing w:after="0"/>
              <w:ind w:firstLine="0"/>
              <w:jc w:val="right"/>
              <w:rPr>
                <w:rFonts w:ascii="Arial Narrow" w:hAnsi="Arial Narrow"/>
                <w:color w:val="000000"/>
              </w:rPr>
            </w:pPr>
            <w:r>
              <w:rPr>
                <w:rFonts w:ascii="Arial Narrow" w:hAnsi="Arial Narrow"/>
                <w:color w:val="000000"/>
              </w:rPr>
              <w:t xml:space="preserve">4,29  </w:t>
            </w:r>
          </w:p>
        </w:tc>
        <w:tc>
          <w:tcPr>
            <w:tcW w:w="749" w:type="dxa"/>
            <w:tcBorders>
              <w:top w:val="single" w:sz="2" w:space="0" w:color="auto"/>
              <w:bottom w:val="single" w:sz="2" w:space="0" w:color="auto"/>
            </w:tcBorders>
            <w:shd w:val="clear" w:color="auto" w:fill="auto"/>
            <w:noWrap/>
            <w:vAlign w:val="center"/>
            <w:hideMark/>
          </w:tcPr>
          <w:p w:rsidR="0070624F" w:rsidRPr="00973885" w:rsidRDefault="0070624F" w:rsidP="004515C8">
            <w:pPr>
              <w:spacing w:after="0"/>
              <w:ind w:firstLine="0"/>
              <w:jc w:val="right"/>
              <w:rPr>
                <w:rFonts w:ascii="Arial Narrow" w:hAnsi="Arial Narrow"/>
                <w:color w:val="000000"/>
              </w:rPr>
            </w:pPr>
            <w:r>
              <w:rPr>
                <w:rFonts w:ascii="Arial Narrow" w:hAnsi="Arial Narrow"/>
                <w:color w:val="000000"/>
              </w:rPr>
              <w:t xml:space="preserve">4,31  </w:t>
            </w:r>
          </w:p>
        </w:tc>
        <w:tc>
          <w:tcPr>
            <w:tcW w:w="2595" w:type="dxa"/>
            <w:gridSpan w:val="2"/>
            <w:tcBorders>
              <w:top w:val="single" w:sz="2" w:space="0" w:color="auto"/>
              <w:bottom w:val="single" w:sz="2" w:space="0" w:color="auto"/>
            </w:tcBorders>
            <w:shd w:val="clear" w:color="auto" w:fill="auto"/>
            <w:noWrap/>
            <w:vAlign w:val="center"/>
            <w:hideMark/>
          </w:tcPr>
          <w:p w:rsidR="0070624F" w:rsidRPr="00973885" w:rsidRDefault="0070624F" w:rsidP="00AA6F8B">
            <w:pPr>
              <w:spacing w:after="0"/>
              <w:ind w:firstLine="0"/>
              <w:jc w:val="center"/>
              <w:rPr>
                <w:rFonts w:ascii="Arial Narrow" w:hAnsi="Arial Narrow"/>
                <w:color w:val="000000"/>
              </w:rPr>
            </w:pPr>
            <w:r>
              <w:rPr>
                <w:rFonts w:ascii="Arial Narrow" w:hAnsi="Arial Narrow"/>
                <w:color w:val="000000"/>
              </w:rPr>
              <w:t>Ez dago daturik</w:t>
            </w:r>
          </w:p>
        </w:tc>
      </w:tr>
      <w:tr w:rsidR="00D93CD3" w:rsidRPr="00973885" w:rsidTr="00AA6F8B">
        <w:trPr>
          <w:trHeight w:val="255"/>
          <w:jc w:val="center"/>
        </w:trPr>
        <w:tc>
          <w:tcPr>
            <w:tcW w:w="2901"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San Ignacio</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4.74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4,90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4,83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4,95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4,92  </w:t>
            </w:r>
          </w:p>
        </w:tc>
        <w:tc>
          <w:tcPr>
            <w:tcW w:w="1457"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rPr>
            </w:pPr>
            <w:r>
              <w:rPr>
                <w:rFonts w:ascii="Arial Narrow" w:hAnsi="Arial Narrow"/>
                <w:color w:val="000000"/>
              </w:rPr>
              <w:t xml:space="preserve">1.751  </w:t>
            </w:r>
          </w:p>
        </w:tc>
        <w:tc>
          <w:tcPr>
            <w:tcW w:w="1138"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rPr>
            </w:pPr>
            <w:r>
              <w:rPr>
                <w:rFonts w:ascii="Arial Narrow" w:hAnsi="Arial Narrow"/>
                <w:color w:val="000000"/>
              </w:rPr>
              <w:t>60</w:t>
            </w:r>
          </w:p>
        </w:tc>
      </w:tr>
      <w:tr w:rsidR="00D93CD3" w:rsidRPr="00973885" w:rsidTr="00AA6F8B">
        <w:trPr>
          <w:trHeight w:val="255"/>
          <w:jc w:val="center"/>
        </w:trPr>
        <w:tc>
          <w:tcPr>
            <w:tcW w:w="2901"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 xml:space="preserve">San </w:t>
            </w:r>
            <w:proofErr w:type="spellStart"/>
            <w:r>
              <w:rPr>
                <w:rFonts w:ascii="Arial Narrow" w:hAnsi="Arial Narrow"/>
                <w:color w:val="000000"/>
              </w:rPr>
              <w:t>Cernin</w:t>
            </w:r>
            <w:proofErr w:type="spellEnd"/>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4.65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4,77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4,80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4,81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4,81  </w:t>
            </w:r>
          </w:p>
        </w:tc>
        <w:tc>
          <w:tcPr>
            <w:tcW w:w="1457"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rPr>
            </w:pPr>
            <w:r>
              <w:rPr>
                <w:rFonts w:ascii="Arial Narrow" w:hAnsi="Arial Narrow"/>
                <w:color w:val="000000"/>
              </w:rPr>
              <w:t xml:space="preserve">1.653  </w:t>
            </w:r>
          </w:p>
        </w:tc>
        <w:tc>
          <w:tcPr>
            <w:tcW w:w="1138"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rPr>
            </w:pPr>
            <w:r>
              <w:rPr>
                <w:rFonts w:ascii="Arial Narrow" w:hAnsi="Arial Narrow"/>
                <w:color w:val="000000"/>
              </w:rPr>
              <w:t>60</w:t>
            </w:r>
          </w:p>
        </w:tc>
      </w:tr>
      <w:tr w:rsidR="00D93CD3" w:rsidRPr="00973885" w:rsidTr="00AA6F8B">
        <w:trPr>
          <w:trHeight w:val="255"/>
          <w:jc w:val="center"/>
        </w:trPr>
        <w:tc>
          <w:tcPr>
            <w:tcW w:w="2901"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r>
              <w:rPr>
                <w:rFonts w:ascii="Arial Narrow" w:hAnsi="Arial Narrow"/>
                <w:color w:val="000000"/>
              </w:rPr>
              <w:t xml:space="preserve">Santa </w:t>
            </w:r>
            <w:proofErr w:type="spellStart"/>
            <w:r>
              <w:rPr>
                <w:rFonts w:ascii="Arial Narrow" w:hAnsi="Arial Narrow"/>
                <w:color w:val="000000"/>
              </w:rPr>
              <w:t>María</w:t>
            </w:r>
            <w:proofErr w:type="spellEnd"/>
            <w:r>
              <w:rPr>
                <w:rFonts w:ascii="Arial Narrow" w:hAnsi="Arial Narrow"/>
                <w:color w:val="000000"/>
              </w:rPr>
              <w:t xml:space="preserve"> La Real</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4.34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4,60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4,63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4,68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4,74  </w:t>
            </w:r>
          </w:p>
        </w:tc>
        <w:tc>
          <w:tcPr>
            <w:tcW w:w="1457"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rPr>
            </w:pPr>
            <w:r>
              <w:rPr>
                <w:rFonts w:ascii="Arial Narrow" w:hAnsi="Arial Narrow"/>
                <w:color w:val="000000"/>
              </w:rPr>
              <w:t xml:space="preserve">1.774  </w:t>
            </w:r>
          </w:p>
        </w:tc>
        <w:tc>
          <w:tcPr>
            <w:tcW w:w="1138"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rPr>
            </w:pPr>
            <w:r>
              <w:rPr>
                <w:rFonts w:ascii="Arial Narrow" w:hAnsi="Arial Narrow"/>
                <w:color w:val="000000"/>
              </w:rPr>
              <w:t>60</w:t>
            </w:r>
          </w:p>
        </w:tc>
      </w:tr>
      <w:tr w:rsidR="00D93CD3" w:rsidRPr="00973885" w:rsidTr="00AA6F8B">
        <w:trPr>
          <w:trHeight w:val="255"/>
          <w:jc w:val="center"/>
        </w:trPr>
        <w:tc>
          <w:tcPr>
            <w:tcW w:w="2901" w:type="dxa"/>
            <w:tcBorders>
              <w:top w:val="single" w:sz="2" w:space="0" w:color="auto"/>
              <w:bottom w:val="single" w:sz="2" w:space="0" w:color="auto"/>
            </w:tcBorders>
            <w:shd w:val="clear" w:color="auto" w:fill="auto"/>
            <w:noWrap/>
            <w:vAlign w:val="center"/>
            <w:hideMark/>
          </w:tcPr>
          <w:p w:rsidR="00D93CD3" w:rsidRPr="00973885" w:rsidRDefault="00D93CD3" w:rsidP="003F6496">
            <w:pPr>
              <w:spacing w:after="0"/>
              <w:ind w:firstLine="0"/>
              <w:jc w:val="left"/>
              <w:rPr>
                <w:rFonts w:ascii="Arial Narrow" w:hAnsi="Arial Narrow"/>
                <w:color w:val="000000"/>
              </w:rPr>
            </w:pPr>
            <w:r>
              <w:rPr>
                <w:rFonts w:ascii="Arial Narrow" w:hAnsi="Arial Narrow"/>
                <w:color w:val="000000"/>
              </w:rPr>
              <w:t>San Fermin Ikastola</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4.40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4,61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4,64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4,67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4,59  </w:t>
            </w:r>
          </w:p>
        </w:tc>
        <w:tc>
          <w:tcPr>
            <w:tcW w:w="1457"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rPr>
            </w:pPr>
            <w:r>
              <w:rPr>
                <w:rFonts w:ascii="Arial Narrow" w:hAnsi="Arial Narrow"/>
                <w:color w:val="000000"/>
              </w:rPr>
              <w:t xml:space="preserve">1.587  </w:t>
            </w:r>
          </w:p>
        </w:tc>
        <w:tc>
          <w:tcPr>
            <w:tcW w:w="1138" w:type="dxa"/>
            <w:tcBorders>
              <w:top w:val="single" w:sz="2" w:space="0" w:color="auto"/>
              <w:bottom w:val="single" w:sz="2" w:space="0" w:color="auto"/>
            </w:tcBorders>
            <w:shd w:val="clear" w:color="auto" w:fill="auto"/>
            <w:noWrap/>
            <w:vAlign w:val="center"/>
            <w:hideMark/>
          </w:tcPr>
          <w:p w:rsidR="00D93CD3" w:rsidRPr="00973885" w:rsidRDefault="00E9247D" w:rsidP="004515C8">
            <w:pPr>
              <w:spacing w:after="0"/>
              <w:ind w:firstLine="0"/>
              <w:jc w:val="right"/>
              <w:rPr>
                <w:rFonts w:ascii="Arial Narrow" w:hAnsi="Arial Narrow"/>
                <w:color w:val="000000"/>
              </w:rPr>
            </w:pPr>
            <w:r>
              <w:rPr>
                <w:rFonts w:ascii="Arial Narrow" w:hAnsi="Arial Narrow"/>
                <w:color w:val="000000"/>
              </w:rPr>
              <w:t>59</w:t>
            </w:r>
          </w:p>
        </w:tc>
      </w:tr>
      <w:tr w:rsidR="00D93CD3" w:rsidRPr="00973885" w:rsidTr="00AA6F8B">
        <w:trPr>
          <w:trHeight w:val="255"/>
          <w:jc w:val="center"/>
        </w:trPr>
        <w:tc>
          <w:tcPr>
            <w:tcW w:w="2901"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proofErr w:type="spellStart"/>
            <w:r>
              <w:rPr>
                <w:rFonts w:ascii="Arial Narrow" w:hAnsi="Arial Narrow"/>
                <w:color w:val="000000"/>
              </w:rPr>
              <w:t>Escuelas</w:t>
            </w:r>
            <w:proofErr w:type="spellEnd"/>
            <w:r>
              <w:rPr>
                <w:rFonts w:ascii="Arial Narrow" w:hAnsi="Arial Narrow"/>
                <w:color w:val="000000"/>
              </w:rPr>
              <w:t xml:space="preserve"> </w:t>
            </w:r>
            <w:proofErr w:type="spellStart"/>
            <w:r>
              <w:rPr>
                <w:rFonts w:ascii="Arial Narrow" w:hAnsi="Arial Narrow"/>
                <w:color w:val="000000"/>
              </w:rPr>
              <w:t>Salesianas</w:t>
            </w:r>
            <w:proofErr w:type="spellEnd"/>
            <w:r>
              <w:rPr>
                <w:rFonts w:ascii="Arial Narrow" w:hAnsi="Arial Narrow"/>
                <w:color w:val="000000"/>
              </w:rPr>
              <w:t xml:space="preserve"> Don </w:t>
            </w:r>
            <w:proofErr w:type="spellStart"/>
            <w:r>
              <w:rPr>
                <w:rFonts w:ascii="Arial Narrow" w:hAnsi="Arial Narrow"/>
                <w:color w:val="000000"/>
              </w:rPr>
              <w:t>Bosco</w:t>
            </w:r>
            <w:proofErr w:type="spellEnd"/>
            <w:r>
              <w:rPr>
                <w:rFonts w:ascii="Arial Narrow" w:hAnsi="Arial Narrow"/>
                <w:color w:val="000000"/>
              </w:rPr>
              <w:t xml:space="preserve">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4.47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4,47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4,56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4,52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4,55  </w:t>
            </w:r>
          </w:p>
        </w:tc>
        <w:tc>
          <w:tcPr>
            <w:tcW w:w="1457" w:type="dxa"/>
            <w:tcBorders>
              <w:top w:val="single" w:sz="2" w:space="0" w:color="auto"/>
              <w:bottom w:val="single" w:sz="2" w:space="0" w:color="auto"/>
            </w:tcBorders>
            <w:shd w:val="clear" w:color="auto" w:fill="auto"/>
            <w:noWrap/>
            <w:vAlign w:val="center"/>
            <w:hideMark/>
          </w:tcPr>
          <w:p w:rsidR="00D93CD3" w:rsidRPr="00973885" w:rsidRDefault="0070624F" w:rsidP="004515C8">
            <w:pPr>
              <w:spacing w:after="0"/>
              <w:ind w:firstLine="0"/>
              <w:jc w:val="right"/>
              <w:rPr>
                <w:rFonts w:ascii="Arial Narrow" w:hAnsi="Arial Narrow"/>
                <w:color w:val="000000"/>
              </w:rPr>
            </w:pPr>
            <w:r>
              <w:rPr>
                <w:rFonts w:ascii="Arial Narrow" w:hAnsi="Arial Narrow"/>
                <w:color w:val="000000"/>
              </w:rPr>
              <w:t xml:space="preserve">861 </w:t>
            </w:r>
          </w:p>
        </w:tc>
        <w:tc>
          <w:tcPr>
            <w:tcW w:w="1138" w:type="dxa"/>
            <w:tcBorders>
              <w:top w:val="single" w:sz="2" w:space="0" w:color="auto"/>
              <w:bottom w:val="single" w:sz="2" w:space="0" w:color="auto"/>
            </w:tcBorders>
            <w:shd w:val="clear" w:color="auto" w:fill="auto"/>
            <w:noWrap/>
            <w:vAlign w:val="center"/>
            <w:hideMark/>
          </w:tcPr>
          <w:p w:rsidR="00D93CD3" w:rsidRPr="00973885" w:rsidRDefault="0070624F" w:rsidP="004515C8">
            <w:pPr>
              <w:spacing w:after="0"/>
              <w:ind w:firstLine="0"/>
              <w:jc w:val="right"/>
              <w:rPr>
                <w:rFonts w:ascii="Arial Narrow" w:hAnsi="Arial Narrow"/>
                <w:color w:val="000000"/>
              </w:rPr>
            </w:pPr>
            <w:r>
              <w:rPr>
                <w:rFonts w:ascii="Arial Narrow" w:hAnsi="Arial Narrow"/>
                <w:color w:val="000000"/>
              </w:rPr>
              <w:t>37</w:t>
            </w:r>
          </w:p>
        </w:tc>
      </w:tr>
      <w:tr w:rsidR="00D93CD3" w:rsidRPr="00973885" w:rsidTr="00AA6F8B">
        <w:trPr>
          <w:trHeight w:val="255"/>
          <w:jc w:val="center"/>
        </w:trPr>
        <w:tc>
          <w:tcPr>
            <w:tcW w:w="2901"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proofErr w:type="spellStart"/>
            <w:r>
              <w:rPr>
                <w:rFonts w:ascii="Arial Narrow" w:hAnsi="Arial Narrow"/>
                <w:color w:val="000000"/>
              </w:rPr>
              <w:t>Liceo</w:t>
            </w:r>
            <w:proofErr w:type="spellEnd"/>
            <w:r>
              <w:rPr>
                <w:rFonts w:ascii="Arial Narrow" w:hAnsi="Arial Narrow"/>
                <w:color w:val="000000"/>
              </w:rPr>
              <w:t xml:space="preserve"> </w:t>
            </w:r>
            <w:proofErr w:type="spellStart"/>
            <w:r>
              <w:rPr>
                <w:rFonts w:ascii="Arial Narrow" w:hAnsi="Arial Narrow"/>
                <w:color w:val="000000"/>
              </w:rPr>
              <w:t>Monjardín</w:t>
            </w:r>
            <w:proofErr w:type="spellEnd"/>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4.64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4,48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4,48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4,45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4,45  </w:t>
            </w:r>
          </w:p>
        </w:tc>
        <w:tc>
          <w:tcPr>
            <w:tcW w:w="1457" w:type="dxa"/>
            <w:tcBorders>
              <w:top w:val="single" w:sz="2" w:space="0" w:color="auto"/>
              <w:bottom w:val="single" w:sz="2" w:space="0" w:color="auto"/>
            </w:tcBorders>
            <w:shd w:val="clear" w:color="auto" w:fill="auto"/>
            <w:noWrap/>
            <w:vAlign w:val="center"/>
            <w:hideMark/>
          </w:tcPr>
          <w:p w:rsidR="00D93CD3" w:rsidRPr="00973885" w:rsidRDefault="00E9247D" w:rsidP="004515C8">
            <w:pPr>
              <w:spacing w:after="0"/>
              <w:ind w:firstLine="0"/>
              <w:jc w:val="right"/>
              <w:rPr>
                <w:rFonts w:ascii="Arial Narrow" w:hAnsi="Arial Narrow"/>
                <w:color w:val="000000"/>
              </w:rPr>
            </w:pPr>
            <w:r>
              <w:rPr>
                <w:rFonts w:ascii="Arial Narrow" w:hAnsi="Arial Narrow"/>
                <w:color w:val="000000"/>
              </w:rPr>
              <w:t xml:space="preserve">1.688  </w:t>
            </w:r>
          </w:p>
        </w:tc>
        <w:tc>
          <w:tcPr>
            <w:tcW w:w="1138" w:type="dxa"/>
            <w:tcBorders>
              <w:top w:val="single" w:sz="2" w:space="0" w:color="auto"/>
              <w:bottom w:val="single" w:sz="2" w:space="0" w:color="auto"/>
            </w:tcBorders>
            <w:shd w:val="clear" w:color="auto" w:fill="auto"/>
            <w:noWrap/>
            <w:vAlign w:val="center"/>
            <w:hideMark/>
          </w:tcPr>
          <w:p w:rsidR="00D93CD3" w:rsidRPr="00973885" w:rsidRDefault="00E9247D" w:rsidP="004515C8">
            <w:pPr>
              <w:spacing w:after="0"/>
              <w:ind w:firstLine="0"/>
              <w:jc w:val="right"/>
              <w:rPr>
                <w:rFonts w:ascii="Arial Narrow" w:hAnsi="Arial Narrow"/>
                <w:color w:val="000000"/>
              </w:rPr>
            </w:pPr>
            <w:r>
              <w:rPr>
                <w:rFonts w:ascii="Arial Narrow" w:hAnsi="Arial Narrow"/>
                <w:color w:val="000000"/>
              </w:rPr>
              <w:t>58</w:t>
            </w:r>
          </w:p>
        </w:tc>
      </w:tr>
      <w:tr w:rsidR="00D93CD3" w:rsidRPr="00973885" w:rsidTr="00AA6F8B">
        <w:trPr>
          <w:trHeight w:val="255"/>
          <w:jc w:val="center"/>
        </w:trPr>
        <w:tc>
          <w:tcPr>
            <w:tcW w:w="2901" w:type="dxa"/>
            <w:tcBorders>
              <w:top w:val="single" w:sz="2" w:space="0" w:color="auto"/>
              <w:bottom w:val="single" w:sz="4" w:space="0" w:color="auto"/>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rPr>
            </w:pPr>
            <w:proofErr w:type="spellStart"/>
            <w:r>
              <w:rPr>
                <w:rFonts w:ascii="Arial Narrow" w:hAnsi="Arial Narrow"/>
                <w:color w:val="000000"/>
              </w:rPr>
              <w:t>Irabia-Izaga</w:t>
            </w:r>
            <w:proofErr w:type="spellEnd"/>
          </w:p>
        </w:tc>
        <w:tc>
          <w:tcPr>
            <w:tcW w:w="748" w:type="dxa"/>
            <w:tcBorders>
              <w:top w:val="single" w:sz="2" w:space="0" w:color="auto"/>
              <w:bottom w:val="single" w:sz="4"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3.62  </w:t>
            </w:r>
          </w:p>
        </w:tc>
        <w:tc>
          <w:tcPr>
            <w:tcW w:w="749" w:type="dxa"/>
            <w:tcBorders>
              <w:top w:val="single" w:sz="2" w:space="0" w:color="auto"/>
              <w:bottom w:val="single" w:sz="4"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3,93  </w:t>
            </w:r>
          </w:p>
        </w:tc>
        <w:tc>
          <w:tcPr>
            <w:tcW w:w="748" w:type="dxa"/>
            <w:tcBorders>
              <w:top w:val="single" w:sz="2" w:space="0" w:color="auto"/>
              <w:bottom w:val="single" w:sz="4"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4,13  </w:t>
            </w:r>
          </w:p>
        </w:tc>
        <w:tc>
          <w:tcPr>
            <w:tcW w:w="749" w:type="dxa"/>
            <w:tcBorders>
              <w:top w:val="single" w:sz="2" w:space="0" w:color="auto"/>
              <w:bottom w:val="single" w:sz="4"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4,36  </w:t>
            </w:r>
          </w:p>
        </w:tc>
        <w:tc>
          <w:tcPr>
            <w:tcW w:w="749" w:type="dxa"/>
            <w:tcBorders>
              <w:top w:val="single" w:sz="2" w:space="0" w:color="auto"/>
              <w:bottom w:val="single" w:sz="4"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rPr>
            </w:pPr>
            <w:r>
              <w:rPr>
                <w:rFonts w:ascii="Arial Narrow" w:hAnsi="Arial Narrow"/>
                <w:color w:val="000000"/>
              </w:rPr>
              <w:t xml:space="preserve">4,61  </w:t>
            </w:r>
          </w:p>
        </w:tc>
        <w:tc>
          <w:tcPr>
            <w:tcW w:w="1457" w:type="dxa"/>
            <w:tcBorders>
              <w:top w:val="single" w:sz="2" w:space="0" w:color="auto"/>
              <w:bottom w:val="single" w:sz="4" w:space="0" w:color="auto"/>
            </w:tcBorders>
            <w:shd w:val="clear" w:color="auto" w:fill="auto"/>
            <w:noWrap/>
            <w:vAlign w:val="center"/>
            <w:hideMark/>
          </w:tcPr>
          <w:p w:rsidR="00D93CD3" w:rsidRPr="00973885" w:rsidRDefault="00E9247D" w:rsidP="004515C8">
            <w:pPr>
              <w:spacing w:after="0"/>
              <w:ind w:firstLine="0"/>
              <w:jc w:val="right"/>
              <w:rPr>
                <w:rFonts w:ascii="Arial Narrow" w:hAnsi="Arial Narrow"/>
                <w:color w:val="000000"/>
              </w:rPr>
            </w:pPr>
            <w:r>
              <w:rPr>
                <w:rFonts w:ascii="Arial Narrow" w:hAnsi="Arial Narrow"/>
                <w:color w:val="000000"/>
              </w:rPr>
              <w:t xml:space="preserve">1.740  </w:t>
            </w:r>
          </w:p>
        </w:tc>
        <w:tc>
          <w:tcPr>
            <w:tcW w:w="1138" w:type="dxa"/>
            <w:tcBorders>
              <w:top w:val="single" w:sz="2" w:space="0" w:color="auto"/>
              <w:bottom w:val="single" w:sz="4" w:space="0" w:color="auto"/>
            </w:tcBorders>
            <w:shd w:val="clear" w:color="auto" w:fill="auto"/>
            <w:noWrap/>
            <w:vAlign w:val="center"/>
            <w:hideMark/>
          </w:tcPr>
          <w:p w:rsidR="00D93CD3" w:rsidRPr="00973885" w:rsidRDefault="00E9247D" w:rsidP="004515C8">
            <w:pPr>
              <w:spacing w:after="0"/>
              <w:ind w:firstLine="0"/>
              <w:jc w:val="right"/>
              <w:rPr>
                <w:rFonts w:ascii="Arial Narrow" w:hAnsi="Arial Narrow"/>
                <w:color w:val="000000"/>
              </w:rPr>
            </w:pPr>
            <w:r>
              <w:rPr>
                <w:rFonts w:ascii="Arial Narrow" w:hAnsi="Arial Narrow"/>
                <w:color w:val="000000"/>
              </w:rPr>
              <w:t>66</w:t>
            </w:r>
          </w:p>
        </w:tc>
      </w:tr>
    </w:tbl>
    <w:p w:rsidR="005753CD" w:rsidRDefault="002D04AB" w:rsidP="002D04AB">
      <w:pPr>
        <w:pStyle w:val="texto"/>
        <w:spacing w:before="240" w:after="120"/>
      </w:pPr>
      <w:r>
        <w:t xml:space="preserve">Aipatu beharra dago </w:t>
      </w:r>
      <w:proofErr w:type="spellStart"/>
      <w:r>
        <w:t>Miravalles-El</w:t>
      </w:r>
      <w:proofErr w:type="spellEnd"/>
      <w:r>
        <w:t xml:space="preserve"> </w:t>
      </w:r>
      <w:proofErr w:type="spellStart"/>
      <w:r>
        <w:t>Redín</w:t>
      </w:r>
      <w:proofErr w:type="spellEnd"/>
      <w:r>
        <w:t xml:space="preserve"> ikastetxeak bi egoitza dituela, bata Zizur Txikian eta bestea Iruñean; bestalde, </w:t>
      </w:r>
      <w:proofErr w:type="spellStart"/>
      <w:r>
        <w:t>Fundación</w:t>
      </w:r>
      <w:proofErr w:type="spellEnd"/>
      <w:r>
        <w:t xml:space="preserve"> </w:t>
      </w:r>
      <w:proofErr w:type="spellStart"/>
      <w:r>
        <w:t>Educativa</w:t>
      </w:r>
      <w:proofErr w:type="spellEnd"/>
      <w:r>
        <w:t xml:space="preserve"> </w:t>
      </w:r>
      <w:proofErr w:type="spellStart"/>
      <w:r>
        <w:t>Santo</w:t>
      </w:r>
      <w:proofErr w:type="spellEnd"/>
      <w:r>
        <w:t xml:space="preserve"> Domi</w:t>
      </w:r>
      <w:r>
        <w:t>n</w:t>
      </w:r>
      <w:r>
        <w:t xml:space="preserve">gok lau ikastetxe ditu, Tuteran, Burlatan eta Atarrabian kokatuak, eta </w:t>
      </w:r>
      <w:proofErr w:type="spellStart"/>
      <w:r>
        <w:t>Irabia-Izagak</w:t>
      </w:r>
      <w:proofErr w:type="spellEnd"/>
      <w:r>
        <w:t xml:space="preserve"> bi egoitza ditu, Cordovillan eta Burlatan kokatuak. Ikastetxe horiek dira, gainera, ikasle gehien jasotzen dituztenak eta ikasgela gehien dituztenak. </w:t>
      </w:r>
    </w:p>
    <w:p w:rsidR="0070624F" w:rsidRPr="00AE1DBA" w:rsidRDefault="0070624F" w:rsidP="00AE1DBA">
      <w:pPr>
        <w:pStyle w:val="texto"/>
      </w:pPr>
      <w:proofErr w:type="spellStart"/>
      <w:r>
        <w:t>Escuelas</w:t>
      </w:r>
      <w:proofErr w:type="spellEnd"/>
      <w:r>
        <w:t xml:space="preserve"> </w:t>
      </w:r>
      <w:proofErr w:type="spellStart"/>
      <w:r>
        <w:t>Salesianas</w:t>
      </w:r>
      <w:proofErr w:type="spellEnd"/>
      <w:r>
        <w:t xml:space="preserve"> Don </w:t>
      </w:r>
      <w:proofErr w:type="spellStart"/>
      <w:r>
        <w:t>Bosco</w:t>
      </w:r>
      <w:proofErr w:type="spellEnd"/>
      <w:r>
        <w:t xml:space="preserve"> ikastetxeko taldeen kopurua azpimarratu b</w:t>
      </w:r>
      <w:r>
        <w:t>e</w:t>
      </w:r>
      <w:r>
        <w:t xml:space="preserve">har da, gainerako ikastetxeena baino nabarmen txikiagoa delako. Kontuan hartu behar da </w:t>
      </w:r>
      <w:proofErr w:type="spellStart"/>
      <w:r>
        <w:t>Escuelas</w:t>
      </w:r>
      <w:proofErr w:type="spellEnd"/>
      <w:r>
        <w:t xml:space="preserve"> </w:t>
      </w:r>
      <w:proofErr w:type="spellStart"/>
      <w:r>
        <w:t>Salesianas</w:t>
      </w:r>
      <w:proofErr w:type="spellEnd"/>
      <w:r>
        <w:t xml:space="preserve"> Don </w:t>
      </w:r>
      <w:proofErr w:type="spellStart"/>
      <w:r>
        <w:t>Bosco</w:t>
      </w:r>
      <w:proofErr w:type="spellEnd"/>
      <w:r>
        <w:t xml:space="preserve"> ikastetxeko ikasleen ehuneko 66 La</w:t>
      </w:r>
      <w:r>
        <w:t>n</w:t>
      </w:r>
      <w:r>
        <w:t xml:space="preserve">bide Heziketako ziklokoak direla (goiko taulako gainerako ikastetxeek ez dute ematen ziklo hori) eta gainerakoak </w:t>
      </w:r>
      <w:proofErr w:type="spellStart"/>
      <w:r>
        <w:t>DBHkoak</w:t>
      </w:r>
      <w:proofErr w:type="spellEnd"/>
      <w:r>
        <w:t xml:space="preserve"> eta Batxilergokoak; taldeen kop</w:t>
      </w:r>
      <w:r>
        <w:t>u</w:t>
      </w:r>
      <w:r>
        <w:t>ruari dagokionez, 37etatik 26 Lanbide Heziketakoak dira, eta gainerakoak aip</w:t>
      </w:r>
      <w:r>
        <w:t>a</w:t>
      </w:r>
      <w:r>
        <w:t xml:space="preserve">tutako beste etapetakoak. Hezkuntzako etapa horietako moduluak, batik </w:t>
      </w:r>
      <w:proofErr w:type="spellStart"/>
      <w:r>
        <w:t>bat</w:t>
      </w:r>
      <w:proofErr w:type="spellEnd"/>
      <w:r>
        <w:t xml:space="preserve"> Lanbide Heziketakoak, altuenak dira; izan ere, 2016ko 4,55 milioi euroetatik gutxienez 3,26 Lanbide Heziketari dagozkio, eta gainerakoak beste etapei.  </w:t>
      </w:r>
    </w:p>
    <w:p w:rsidR="00D93CD3" w:rsidRDefault="00D93CD3" w:rsidP="00973885">
      <w:pPr>
        <w:pStyle w:val="texto"/>
        <w:tabs>
          <w:tab w:val="clear" w:pos="2835"/>
          <w:tab w:val="clear" w:pos="3969"/>
          <w:tab w:val="clear" w:pos="5103"/>
          <w:tab w:val="clear" w:pos="6237"/>
          <w:tab w:val="clear" w:pos="7371"/>
        </w:tabs>
        <w:spacing w:before="240" w:after="240"/>
        <w:ind w:firstLine="0"/>
        <w:rPr>
          <w:rFonts w:ascii="Arial" w:hAnsi="Arial" w:cs="Arial"/>
          <w:i/>
          <w:sz w:val="24"/>
        </w:rPr>
      </w:pPr>
      <w:r>
        <w:rPr>
          <w:rFonts w:ascii="Arial" w:hAnsi="Arial"/>
          <w:i/>
          <w:sz w:val="24"/>
        </w:rPr>
        <w:t>Gastua, finantzaketa araubidearen arabera</w:t>
      </w:r>
    </w:p>
    <w:p w:rsidR="00D93CD3" w:rsidRPr="00973885" w:rsidRDefault="00D93CD3" w:rsidP="00AE1DBA">
      <w:pPr>
        <w:pStyle w:val="texto"/>
        <w:spacing w:after="240"/>
      </w:pPr>
      <w:r>
        <w:t>Beheko taulan funts publikoak xehakatu ditugu, ikastetxeak Nafarroako Foru Komunitateko Administrazioarekin duen harremana itun bidez ala diru-laguntza bidez gauzatzen den kontuan hartuta:</w:t>
      </w:r>
    </w:p>
    <w:tbl>
      <w:tblPr>
        <w:tblW w:w="8923" w:type="dxa"/>
        <w:jc w:val="center"/>
        <w:tblLayout w:type="fixed"/>
        <w:tblCellMar>
          <w:left w:w="70" w:type="dxa"/>
          <w:right w:w="70" w:type="dxa"/>
        </w:tblCellMar>
        <w:tblLook w:val="04A0" w:firstRow="1" w:lastRow="0" w:firstColumn="1" w:lastColumn="0" w:noHBand="0" w:noVBand="1"/>
      </w:tblPr>
      <w:tblGrid>
        <w:gridCol w:w="1378"/>
        <w:gridCol w:w="822"/>
        <w:gridCol w:w="823"/>
        <w:gridCol w:w="822"/>
        <w:gridCol w:w="823"/>
        <w:gridCol w:w="823"/>
        <w:gridCol w:w="1144"/>
        <w:gridCol w:w="1144"/>
        <w:gridCol w:w="1144"/>
      </w:tblGrid>
      <w:tr w:rsidR="00D93CD3" w:rsidRPr="008C756C" w:rsidTr="00481253">
        <w:trPr>
          <w:cantSplit/>
          <w:trHeight w:val="255"/>
          <w:jc w:val="center"/>
        </w:trPr>
        <w:tc>
          <w:tcPr>
            <w:tcW w:w="1378" w:type="dxa"/>
            <w:tcBorders>
              <w:top w:val="single" w:sz="4" w:space="0" w:color="auto"/>
              <w:bottom w:val="single" w:sz="4" w:space="0" w:color="auto"/>
            </w:tcBorders>
            <w:shd w:val="clear" w:color="auto" w:fill="B8CCE4" w:themeFill="accent1" w:themeFillTint="66"/>
            <w:noWrap/>
            <w:vAlign w:val="center"/>
            <w:hideMark/>
          </w:tcPr>
          <w:p w:rsidR="00D93CD3" w:rsidRPr="005A11B1" w:rsidRDefault="00D93CD3" w:rsidP="004515C8">
            <w:pPr>
              <w:spacing w:after="0"/>
              <w:ind w:firstLine="0"/>
              <w:contextualSpacing/>
              <w:jc w:val="left"/>
              <w:rPr>
                <w:rFonts w:ascii="Calibri" w:hAnsi="Calibri"/>
                <w:color w:val="000000"/>
                <w:lang w:eastAsia="es-ES"/>
              </w:rPr>
            </w:pPr>
          </w:p>
        </w:tc>
        <w:tc>
          <w:tcPr>
            <w:tcW w:w="822"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2012</w:t>
            </w:r>
          </w:p>
        </w:tc>
        <w:tc>
          <w:tcPr>
            <w:tcW w:w="823"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2013</w:t>
            </w:r>
          </w:p>
        </w:tc>
        <w:tc>
          <w:tcPr>
            <w:tcW w:w="822"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2014</w:t>
            </w:r>
          </w:p>
        </w:tc>
        <w:tc>
          <w:tcPr>
            <w:tcW w:w="823"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2015</w:t>
            </w:r>
          </w:p>
        </w:tc>
        <w:tc>
          <w:tcPr>
            <w:tcW w:w="823"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2016</w:t>
            </w:r>
          </w:p>
        </w:tc>
        <w:tc>
          <w:tcPr>
            <w:tcW w:w="1144" w:type="dxa"/>
            <w:tcBorders>
              <w:top w:val="single" w:sz="4" w:space="0" w:color="auto"/>
              <w:bottom w:val="single" w:sz="4" w:space="0" w:color="auto"/>
            </w:tcBorders>
            <w:shd w:val="clear" w:color="auto" w:fill="B8CCE4" w:themeFill="accent1" w:themeFillTint="66"/>
            <w:noWrap/>
            <w:vAlign w:val="center"/>
            <w:hideMark/>
          </w:tcPr>
          <w:p w:rsidR="00D93CD3" w:rsidRPr="00892A13"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 xml:space="preserve">Guztira </w:t>
            </w:r>
          </w:p>
          <w:p w:rsidR="00D93CD3" w:rsidRPr="00892A13"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2012-2016</w:t>
            </w:r>
          </w:p>
        </w:tc>
        <w:tc>
          <w:tcPr>
            <w:tcW w:w="1144" w:type="dxa"/>
            <w:tcBorders>
              <w:top w:val="single" w:sz="4" w:space="0" w:color="auto"/>
              <w:bottom w:val="single" w:sz="4" w:space="0" w:color="auto"/>
            </w:tcBorders>
            <w:shd w:val="clear" w:color="auto" w:fill="B8CCE4" w:themeFill="accent1" w:themeFillTint="66"/>
            <w:noWrap/>
            <w:vAlign w:val="center"/>
            <w:hideMark/>
          </w:tcPr>
          <w:p w:rsidR="00D93CD3" w:rsidRDefault="00973885"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Aldea (%)</w:t>
            </w:r>
          </w:p>
          <w:p w:rsidR="00D93CD3" w:rsidRPr="00892A13"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2016/2012</w:t>
            </w:r>
          </w:p>
        </w:tc>
        <w:tc>
          <w:tcPr>
            <w:tcW w:w="1144" w:type="dxa"/>
            <w:tcBorders>
              <w:top w:val="single" w:sz="4" w:space="0" w:color="auto"/>
              <w:bottom w:val="single" w:sz="4" w:space="0" w:color="auto"/>
            </w:tcBorders>
            <w:shd w:val="clear" w:color="auto" w:fill="B8CCE4" w:themeFill="accent1" w:themeFillTint="66"/>
            <w:noWrap/>
            <w:vAlign w:val="center"/>
            <w:hideMark/>
          </w:tcPr>
          <w:p w:rsidR="00D93CD3"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Aldea (%)</w:t>
            </w:r>
          </w:p>
          <w:p w:rsidR="00D93CD3" w:rsidRPr="00892A13"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2016/2015</w:t>
            </w:r>
          </w:p>
        </w:tc>
      </w:tr>
      <w:tr w:rsidR="00D93CD3" w:rsidRPr="008C756C" w:rsidTr="00973885">
        <w:trPr>
          <w:cantSplit/>
          <w:trHeight w:val="198"/>
          <w:jc w:val="center"/>
        </w:trPr>
        <w:tc>
          <w:tcPr>
            <w:tcW w:w="1378"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left"/>
              <w:rPr>
                <w:rFonts w:ascii="Arial Narrow" w:hAnsi="Arial Narrow"/>
                <w:color w:val="000000"/>
              </w:rPr>
            </w:pPr>
            <w:r>
              <w:rPr>
                <w:rFonts w:ascii="Arial Narrow" w:hAnsi="Arial Narrow"/>
                <w:color w:val="000000"/>
              </w:rPr>
              <w:t>Itunak</w:t>
            </w:r>
          </w:p>
        </w:tc>
        <w:tc>
          <w:tcPr>
            <w:tcW w:w="822"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115.14</w:t>
            </w:r>
          </w:p>
        </w:tc>
        <w:tc>
          <w:tcPr>
            <w:tcW w:w="823"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118,91</w:t>
            </w:r>
          </w:p>
        </w:tc>
        <w:tc>
          <w:tcPr>
            <w:tcW w:w="822"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120,43</w:t>
            </w:r>
          </w:p>
        </w:tc>
        <w:tc>
          <w:tcPr>
            <w:tcW w:w="823"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121,71</w:t>
            </w:r>
          </w:p>
        </w:tc>
        <w:tc>
          <w:tcPr>
            <w:tcW w:w="823"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122,39</w:t>
            </w:r>
          </w:p>
        </w:tc>
        <w:tc>
          <w:tcPr>
            <w:tcW w:w="1144"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598,58</w:t>
            </w:r>
          </w:p>
        </w:tc>
        <w:tc>
          <w:tcPr>
            <w:tcW w:w="1144"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6</w:t>
            </w:r>
          </w:p>
        </w:tc>
        <w:tc>
          <w:tcPr>
            <w:tcW w:w="1144"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w:t>
            </w:r>
          </w:p>
        </w:tc>
      </w:tr>
      <w:tr w:rsidR="00D93CD3" w:rsidRPr="008C756C" w:rsidTr="00973885">
        <w:trPr>
          <w:cantSplit/>
          <w:trHeight w:val="198"/>
          <w:jc w:val="center"/>
        </w:trPr>
        <w:tc>
          <w:tcPr>
            <w:tcW w:w="1378" w:type="dxa"/>
            <w:tcBorders>
              <w:top w:val="single" w:sz="2"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left"/>
              <w:rPr>
                <w:rFonts w:ascii="Arial Narrow" w:hAnsi="Arial Narrow"/>
                <w:color w:val="000000"/>
              </w:rPr>
            </w:pPr>
            <w:r>
              <w:rPr>
                <w:rFonts w:ascii="Arial Narrow" w:hAnsi="Arial Narrow"/>
                <w:color w:val="000000"/>
              </w:rPr>
              <w:t>Diru-laguntzak</w:t>
            </w:r>
          </w:p>
        </w:tc>
        <w:tc>
          <w:tcPr>
            <w:tcW w:w="822" w:type="dxa"/>
            <w:tcBorders>
              <w:top w:val="single" w:sz="2"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9.88</w:t>
            </w:r>
          </w:p>
        </w:tc>
        <w:tc>
          <w:tcPr>
            <w:tcW w:w="823" w:type="dxa"/>
            <w:tcBorders>
              <w:top w:val="single" w:sz="2"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9,16</w:t>
            </w:r>
          </w:p>
        </w:tc>
        <w:tc>
          <w:tcPr>
            <w:tcW w:w="822" w:type="dxa"/>
            <w:tcBorders>
              <w:top w:val="single" w:sz="2"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9,85</w:t>
            </w:r>
          </w:p>
        </w:tc>
        <w:tc>
          <w:tcPr>
            <w:tcW w:w="823" w:type="dxa"/>
            <w:tcBorders>
              <w:top w:val="single" w:sz="2"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10,03</w:t>
            </w:r>
          </w:p>
        </w:tc>
        <w:tc>
          <w:tcPr>
            <w:tcW w:w="823" w:type="dxa"/>
            <w:tcBorders>
              <w:top w:val="single" w:sz="2"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10,16</w:t>
            </w:r>
          </w:p>
        </w:tc>
        <w:tc>
          <w:tcPr>
            <w:tcW w:w="1144" w:type="dxa"/>
            <w:tcBorders>
              <w:top w:val="single" w:sz="2" w:space="0" w:color="auto"/>
              <w:bottom w:val="single" w:sz="4" w:space="0" w:color="auto"/>
            </w:tcBorders>
            <w:shd w:val="clear" w:color="auto" w:fill="auto"/>
            <w:noWrap/>
            <w:vAlign w:val="center"/>
            <w:hideMark/>
          </w:tcPr>
          <w:p w:rsidR="00D93CD3" w:rsidRPr="008C756C" w:rsidRDefault="00D93CD3" w:rsidP="002A7D96">
            <w:pPr>
              <w:spacing w:after="0"/>
              <w:ind w:firstLine="0"/>
              <w:contextualSpacing/>
              <w:jc w:val="right"/>
              <w:rPr>
                <w:rFonts w:ascii="Arial Narrow" w:hAnsi="Arial Narrow" w:cs="Arial"/>
                <w:bCs/>
                <w:color w:val="000000"/>
              </w:rPr>
            </w:pPr>
            <w:r>
              <w:rPr>
                <w:rFonts w:ascii="Arial Narrow" w:hAnsi="Arial Narrow"/>
                <w:bCs/>
                <w:color w:val="000000"/>
              </w:rPr>
              <w:t>49,08</w:t>
            </w:r>
          </w:p>
        </w:tc>
        <w:tc>
          <w:tcPr>
            <w:tcW w:w="1144" w:type="dxa"/>
            <w:tcBorders>
              <w:top w:val="single" w:sz="2"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144" w:type="dxa"/>
            <w:tcBorders>
              <w:top w:val="single" w:sz="2"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w:t>
            </w:r>
          </w:p>
        </w:tc>
      </w:tr>
      <w:tr w:rsidR="00D93CD3" w:rsidRPr="00975804" w:rsidTr="00481253">
        <w:trPr>
          <w:cantSplit/>
          <w:trHeight w:val="255"/>
          <w:jc w:val="center"/>
        </w:trPr>
        <w:tc>
          <w:tcPr>
            <w:tcW w:w="1378" w:type="dxa"/>
            <w:tcBorders>
              <w:top w:val="single" w:sz="4" w:space="0" w:color="auto"/>
              <w:bottom w:val="single" w:sz="4" w:space="0" w:color="auto"/>
            </w:tcBorders>
            <w:shd w:val="clear" w:color="auto" w:fill="B8CCE4" w:themeFill="accent1" w:themeFillTint="66"/>
            <w:noWrap/>
            <w:vAlign w:val="center"/>
            <w:hideMark/>
          </w:tcPr>
          <w:p w:rsidR="00D93CD3" w:rsidRPr="00975804" w:rsidRDefault="00D93CD3" w:rsidP="004515C8">
            <w:pPr>
              <w:spacing w:after="0"/>
              <w:ind w:firstLine="0"/>
              <w:contextualSpacing/>
              <w:jc w:val="left"/>
              <w:rPr>
                <w:rFonts w:ascii="Arial" w:hAnsi="Arial" w:cs="Arial"/>
                <w:color w:val="000000"/>
                <w:sz w:val="18"/>
                <w:szCs w:val="18"/>
              </w:rPr>
            </w:pPr>
            <w:r>
              <w:rPr>
                <w:rFonts w:ascii="Arial" w:hAnsi="Arial"/>
                <w:color w:val="000000"/>
                <w:sz w:val="18"/>
                <w:szCs w:val="18"/>
              </w:rPr>
              <w:t>Orokorra, gu</w:t>
            </w:r>
            <w:r>
              <w:rPr>
                <w:rFonts w:ascii="Arial" w:hAnsi="Arial"/>
                <w:color w:val="000000"/>
                <w:sz w:val="18"/>
                <w:szCs w:val="18"/>
              </w:rPr>
              <w:t>z</w:t>
            </w:r>
            <w:r>
              <w:rPr>
                <w:rFonts w:ascii="Arial" w:hAnsi="Arial"/>
                <w:color w:val="000000"/>
                <w:sz w:val="18"/>
                <w:szCs w:val="18"/>
              </w:rPr>
              <w:t>tira</w:t>
            </w:r>
          </w:p>
        </w:tc>
        <w:tc>
          <w:tcPr>
            <w:tcW w:w="822" w:type="dxa"/>
            <w:tcBorders>
              <w:top w:val="single" w:sz="4" w:space="0" w:color="auto"/>
              <w:bottom w:val="single" w:sz="4" w:space="0" w:color="auto"/>
            </w:tcBorders>
            <w:shd w:val="clear" w:color="auto" w:fill="B8CCE4" w:themeFill="accent1" w:themeFillTint="66"/>
            <w:noWrap/>
            <w:vAlign w:val="center"/>
            <w:hideMark/>
          </w:tcPr>
          <w:p w:rsidR="00D93CD3" w:rsidRPr="00975804" w:rsidRDefault="00D93CD3" w:rsidP="004515C8">
            <w:pPr>
              <w:pStyle w:val="texto"/>
              <w:spacing w:after="0"/>
              <w:ind w:firstLine="0"/>
              <w:jc w:val="right"/>
              <w:rPr>
                <w:rFonts w:ascii="Arial" w:hAnsi="Arial" w:cs="Arial"/>
                <w:sz w:val="18"/>
                <w:szCs w:val="18"/>
              </w:rPr>
            </w:pPr>
            <w:r>
              <w:rPr>
                <w:rFonts w:ascii="Arial" w:hAnsi="Arial"/>
                <w:sz w:val="18"/>
                <w:szCs w:val="18"/>
              </w:rPr>
              <w:t xml:space="preserve">125.02 </w:t>
            </w:r>
          </w:p>
        </w:tc>
        <w:tc>
          <w:tcPr>
            <w:tcW w:w="823" w:type="dxa"/>
            <w:tcBorders>
              <w:top w:val="single" w:sz="4" w:space="0" w:color="auto"/>
              <w:bottom w:val="single" w:sz="4" w:space="0" w:color="auto"/>
            </w:tcBorders>
            <w:shd w:val="clear" w:color="auto" w:fill="B8CCE4" w:themeFill="accent1" w:themeFillTint="66"/>
            <w:noWrap/>
            <w:vAlign w:val="center"/>
            <w:hideMark/>
          </w:tcPr>
          <w:p w:rsidR="00D93CD3" w:rsidRPr="00975804" w:rsidRDefault="00D93CD3" w:rsidP="004515C8">
            <w:pPr>
              <w:pStyle w:val="texto"/>
              <w:spacing w:after="0"/>
              <w:ind w:firstLine="0"/>
              <w:jc w:val="right"/>
              <w:rPr>
                <w:rFonts w:ascii="Arial" w:hAnsi="Arial" w:cs="Arial"/>
                <w:sz w:val="18"/>
                <w:szCs w:val="18"/>
              </w:rPr>
            </w:pPr>
            <w:r>
              <w:rPr>
                <w:rFonts w:ascii="Arial" w:hAnsi="Arial"/>
                <w:sz w:val="18"/>
                <w:szCs w:val="18"/>
              </w:rPr>
              <w:t xml:space="preserve">128,07  </w:t>
            </w:r>
          </w:p>
        </w:tc>
        <w:tc>
          <w:tcPr>
            <w:tcW w:w="822" w:type="dxa"/>
            <w:tcBorders>
              <w:top w:val="single" w:sz="4" w:space="0" w:color="auto"/>
              <w:bottom w:val="single" w:sz="4" w:space="0" w:color="auto"/>
            </w:tcBorders>
            <w:shd w:val="clear" w:color="auto" w:fill="B8CCE4" w:themeFill="accent1" w:themeFillTint="66"/>
            <w:noWrap/>
            <w:vAlign w:val="center"/>
            <w:hideMark/>
          </w:tcPr>
          <w:p w:rsidR="00D93CD3" w:rsidRPr="00975804" w:rsidRDefault="00D93CD3" w:rsidP="004515C8">
            <w:pPr>
              <w:pStyle w:val="texto"/>
              <w:spacing w:after="0"/>
              <w:ind w:firstLine="0"/>
              <w:jc w:val="right"/>
              <w:rPr>
                <w:rFonts w:ascii="Arial" w:hAnsi="Arial" w:cs="Arial"/>
                <w:sz w:val="18"/>
                <w:szCs w:val="18"/>
              </w:rPr>
            </w:pPr>
            <w:r>
              <w:rPr>
                <w:rFonts w:ascii="Arial" w:hAnsi="Arial"/>
                <w:sz w:val="18"/>
                <w:szCs w:val="18"/>
              </w:rPr>
              <w:t xml:space="preserve">130,28  </w:t>
            </w:r>
          </w:p>
        </w:tc>
        <w:tc>
          <w:tcPr>
            <w:tcW w:w="823" w:type="dxa"/>
            <w:tcBorders>
              <w:top w:val="single" w:sz="4" w:space="0" w:color="auto"/>
              <w:bottom w:val="single" w:sz="4" w:space="0" w:color="auto"/>
            </w:tcBorders>
            <w:shd w:val="clear" w:color="auto" w:fill="B8CCE4" w:themeFill="accent1" w:themeFillTint="66"/>
            <w:noWrap/>
            <w:vAlign w:val="center"/>
            <w:hideMark/>
          </w:tcPr>
          <w:p w:rsidR="00D93CD3" w:rsidRPr="00975804" w:rsidRDefault="00D93CD3" w:rsidP="004515C8">
            <w:pPr>
              <w:pStyle w:val="texto"/>
              <w:spacing w:after="0"/>
              <w:ind w:firstLine="0"/>
              <w:jc w:val="right"/>
              <w:rPr>
                <w:rFonts w:ascii="Arial" w:hAnsi="Arial" w:cs="Arial"/>
                <w:sz w:val="18"/>
                <w:szCs w:val="18"/>
              </w:rPr>
            </w:pPr>
            <w:r>
              <w:rPr>
                <w:rFonts w:ascii="Arial" w:hAnsi="Arial"/>
                <w:sz w:val="18"/>
                <w:szCs w:val="18"/>
              </w:rPr>
              <w:t xml:space="preserve">131,74  </w:t>
            </w:r>
          </w:p>
        </w:tc>
        <w:tc>
          <w:tcPr>
            <w:tcW w:w="823" w:type="dxa"/>
            <w:tcBorders>
              <w:top w:val="single" w:sz="4" w:space="0" w:color="auto"/>
              <w:bottom w:val="single" w:sz="4" w:space="0" w:color="auto"/>
            </w:tcBorders>
            <w:shd w:val="clear" w:color="auto" w:fill="B8CCE4" w:themeFill="accent1" w:themeFillTint="66"/>
            <w:noWrap/>
            <w:vAlign w:val="center"/>
            <w:hideMark/>
          </w:tcPr>
          <w:p w:rsidR="00D93CD3" w:rsidRPr="00975804" w:rsidRDefault="00D93CD3" w:rsidP="004515C8">
            <w:pPr>
              <w:pStyle w:val="texto"/>
              <w:spacing w:after="0"/>
              <w:ind w:firstLine="0"/>
              <w:jc w:val="right"/>
              <w:rPr>
                <w:rFonts w:ascii="Arial" w:hAnsi="Arial" w:cs="Arial"/>
                <w:sz w:val="18"/>
                <w:szCs w:val="18"/>
              </w:rPr>
            </w:pPr>
            <w:r>
              <w:rPr>
                <w:rFonts w:ascii="Arial" w:hAnsi="Arial"/>
                <w:sz w:val="18"/>
                <w:szCs w:val="18"/>
              </w:rPr>
              <w:t xml:space="preserve">132,55  </w:t>
            </w:r>
          </w:p>
        </w:tc>
        <w:tc>
          <w:tcPr>
            <w:tcW w:w="1144" w:type="dxa"/>
            <w:tcBorders>
              <w:top w:val="single" w:sz="4" w:space="0" w:color="auto"/>
              <w:bottom w:val="single" w:sz="4" w:space="0" w:color="auto"/>
            </w:tcBorders>
            <w:shd w:val="clear" w:color="auto" w:fill="B8CCE4" w:themeFill="accent1" w:themeFillTint="66"/>
            <w:noWrap/>
            <w:vAlign w:val="center"/>
          </w:tcPr>
          <w:p w:rsidR="00D93CD3" w:rsidRPr="00975804" w:rsidRDefault="00D93CD3" w:rsidP="002A7D96">
            <w:pPr>
              <w:pStyle w:val="texto"/>
              <w:spacing w:after="0"/>
              <w:ind w:firstLine="0"/>
              <w:jc w:val="right"/>
              <w:rPr>
                <w:rFonts w:ascii="Arial" w:hAnsi="Arial" w:cs="Arial"/>
                <w:sz w:val="18"/>
                <w:szCs w:val="18"/>
              </w:rPr>
            </w:pPr>
            <w:r>
              <w:rPr>
                <w:rFonts w:ascii="Arial" w:hAnsi="Arial"/>
                <w:sz w:val="18"/>
                <w:szCs w:val="18"/>
              </w:rPr>
              <w:t>647,66</w:t>
            </w:r>
          </w:p>
        </w:tc>
        <w:tc>
          <w:tcPr>
            <w:tcW w:w="1144" w:type="dxa"/>
            <w:tcBorders>
              <w:top w:val="single" w:sz="4" w:space="0" w:color="auto"/>
              <w:bottom w:val="single" w:sz="4" w:space="0" w:color="auto"/>
            </w:tcBorders>
            <w:shd w:val="clear" w:color="auto" w:fill="B8CCE4" w:themeFill="accent1" w:themeFillTint="66"/>
            <w:noWrap/>
            <w:vAlign w:val="center"/>
          </w:tcPr>
          <w:p w:rsidR="00D93CD3" w:rsidRPr="00975804" w:rsidRDefault="00D93CD3" w:rsidP="004515C8">
            <w:pPr>
              <w:pStyle w:val="texto"/>
              <w:spacing w:after="0"/>
              <w:ind w:firstLine="0"/>
              <w:jc w:val="right"/>
              <w:rPr>
                <w:rFonts w:ascii="Arial" w:hAnsi="Arial" w:cs="Arial"/>
                <w:sz w:val="18"/>
                <w:szCs w:val="18"/>
              </w:rPr>
            </w:pPr>
            <w:r>
              <w:rPr>
                <w:rFonts w:ascii="Arial" w:hAnsi="Arial"/>
                <w:sz w:val="18"/>
                <w:szCs w:val="18"/>
              </w:rPr>
              <w:t>6</w:t>
            </w:r>
          </w:p>
        </w:tc>
        <w:tc>
          <w:tcPr>
            <w:tcW w:w="1144" w:type="dxa"/>
            <w:tcBorders>
              <w:top w:val="single" w:sz="4" w:space="0" w:color="auto"/>
              <w:bottom w:val="single" w:sz="4" w:space="0" w:color="auto"/>
            </w:tcBorders>
            <w:shd w:val="clear" w:color="auto" w:fill="B8CCE4" w:themeFill="accent1" w:themeFillTint="66"/>
            <w:noWrap/>
            <w:vAlign w:val="center"/>
            <w:hideMark/>
          </w:tcPr>
          <w:p w:rsidR="00D93CD3" w:rsidRPr="00975804" w:rsidRDefault="00D93CD3" w:rsidP="004515C8">
            <w:pPr>
              <w:pStyle w:val="texto"/>
              <w:spacing w:after="0"/>
              <w:ind w:firstLine="0"/>
              <w:jc w:val="right"/>
              <w:rPr>
                <w:rFonts w:ascii="Arial" w:hAnsi="Arial" w:cs="Arial"/>
                <w:sz w:val="18"/>
                <w:szCs w:val="18"/>
              </w:rPr>
            </w:pPr>
            <w:r>
              <w:rPr>
                <w:rFonts w:ascii="Arial" w:hAnsi="Arial"/>
                <w:sz w:val="18"/>
                <w:szCs w:val="18"/>
              </w:rPr>
              <w:t>1</w:t>
            </w:r>
          </w:p>
        </w:tc>
      </w:tr>
    </w:tbl>
    <w:p w:rsidR="00D93CD3" w:rsidRDefault="00D93CD3" w:rsidP="00AE1DBA">
      <w:pPr>
        <w:pStyle w:val="texto"/>
        <w:spacing w:before="240"/>
      </w:pPr>
      <w:r>
        <w:t>Ikusten denez, gastu osoaren ehuneko 92 ikastetxe itunduei dagokie, eta ga</w:t>
      </w:r>
      <w:r>
        <w:t>i</w:t>
      </w:r>
      <w:r>
        <w:t>nerako ehuneko 8a dagokie diru-laguntzak jasotzen dituzten ikastetxeei.</w:t>
      </w:r>
    </w:p>
    <w:p w:rsidR="002A7D96" w:rsidRDefault="002A7D96" w:rsidP="00863CF1">
      <w:pPr>
        <w:pStyle w:val="texto"/>
        <w:spacing w:before="120"/>
      </w:pPr>
      <w:r>
        <w:t>Laburbilduta, 2016an irakaskuntza pribatuan finantzatutako gastua 133 m</w:t>
      </w:r>
      <w:r>
        <w:t>i</w:t>
      </w:r>
      <w:r>
        <w:t xml:space="preserve">lioi eurokoa izan zen, eta 2012koaren eta 2015ekoaren aldean hurrenez </w:t>
      </w:r>
      <w:proofErr w:type="spellStart"/>
      <w:r>
        <w:t>hurren</w:t>
      </w:r>
      <w:proofErr w:type="spellEnd"/>
      <w:r>
        <w:t xml:space="preserve"> ehuneko sei eta ehuneko bat hazi zen; gastu horren ehuneko 99,7 Nafarroako Foru Komunitateko Administrazioak hartu zuen bere gain, itunak finantz</w:t>
      </w:r>
      <w:r>
        <w:t>a</w:t>
      </w:r>
      <w:r>
        <w:t>tzeko, gehienbat (guztizkoaren ehuneko 92). Beste alde batetik, funts publiko</w:t>
      </w:r>
      <w:r>
        <w:t>e</w:t>
      </w:r>
      <w:r>
        <w:t>kin finantzatutako ikastetxe pribatuetako guztizko ikasle kopurua ehuneko bost hazi da 2012-2016 bitartean, eta gelen kopurua (ikastetxeak finantzatzeko er</w:t>
      </w:r>
      <w:r>
        <w:t>a</w:t>
      </w:r>
      <w:r>
        <w:t>biltzen den parametroa) ehuneko bi. Alabaina, derrigorrezko hezkuntzako gelak ehuneko lau gehitu dira, eta derrigorrezkoa ez den hezkuntzakoak ehuneko bi gutxitu.</w:t>
      </w:r>
    </w:p>
    <w:p w:rsidR="002A7D96" w:rsidRPr="00973885" w:rsidRDefault="002A7D96" w:rsidP="00AE1DBA">
      <w:pPr>
        <w:pStyle w:val="texto"/>
        <w:spacing w:before="240"/>
      </w:pPr>
    </w:p>
    <w:p w:rsidR="00D93CD3" w:rsidRDefault="00D93CD3" w:rsidP="00D93CD3">
      <w:pPr>
        <w:pStyle w:val="atitulo2"/>
        <w:spacing w:after="120"/>
      </w:pPr>
      <w:bookmarkStart w:id="28" w:name="_Toc511912028"/>
      <w:bookmarkStart w:id="29" w:name="_Toc517332256"/>
      <w:r>
        <w:t>IV.2. Lurzoru publikoaren lagapenak ikastetxe pribatuentzat</w:t>
      </w:r>
      <w:bookmarkEnd w:id="28"/>
      <w:bookmarkEnd w:id="29"/>
    </w:p>
    <w:p w:rsidR="00D93CD3" w:rsidRPr="00973885" w:rsidRDefault="00D93CD3" w:rsidP="00AE1DBA">
      <w:pPr>
        <w:pStyle w:val="texto"/>
        <w:spacing w:after="240"/>
      </w:pPr>
      <w:r>
        <w:t>Nafarroako 272 udalei eta Ogasuneko eta Finantza Politikako Departame</w:t>
      </w:r>
      <w:r>
        <w:t>n</w:t>
      </w:r>
      <w:r>
        <w:t>tuko Ondare Zerbitzuari informazioa eskatu diegu ikastetxe horiei lagatako lu</w:t>
      </w:r>
      <w:r>
        <w:t>r</w:t>
      </w:r>
      <w:r>
        <w:t>zoru publikoari buruz. Hona emaitzak:</w:t>
      </w:r>
    </w:p>
    <w:tbl>
      <w:tblPr>
        <w:tblW w:w="9721" w:type="dxa"/>
        <w:jc w:val="center"/>
        <w:tblInd w:w="-338" w:type="dxa"/>
        <w:tblCellMar>
          <w:left w:w="70" w:type="dxa"/>
          <w:right w:w="70" w:type="dxa"/>
        </w:tblCellMar>
        <w:tblLook w:val="04A0" w:firstRow="1" w:lastRow="0" w:firstColumn="1" w:lastColumn="0" w:noHBand="0" w:noVBand="1"/>
      </w:tblPr>
      <w:tblGrid>
        <w:gridCol w:w="1742"/>
        <w:gridCol w:w="2536"/>
        <w:gridCol w:w="761"/>
        <w:gridCol w:w="1031"/>
        <w:gridCol w:w="1306"/>
        <w:gridCol w:w="2435"/>
      </w:tblGrid>
      <w:tr w:rsidR="00D93CD3" w:rsidRPr="005178B8" w:rsidTr="00481253">
        <w:trPr>
          <w:trHeight w:val="255"/>
          <w:jc w:val="center"/>
        </w:trPr>
        <w:tc>
          <w:tcPr>
            <w:tcW w:w="1742" w:type="dxa"/>
            <w:tcBorders>
              <w:top w:val="single" w:sz="4" w:space="0" w:color="auto"/>
              <w:bottom w:val="single" w:sz="4" w:space="0" w:color="auto"/>
            </w:tcBorders>
            <w:shd w:val="clear" w:color="auto" w:fill="B8CCE4" w:themeFill="accent1" w:themeFillTint="66"/>
            <w:noWrap/>
            <w:vAlign w:val="center"/>
            <w:hideMark/>
          </w:tcPr>
          <w:p w:rsidR="00D93CD3" w:rsidRPr="00A5150D" w:rsidRDefault="00D93CD3" w:rsidP="004515C8">
            <w:pPr>
              <w:spacing w:after="0"/>
              <w:ind w:firstLine="0"/>
              <w:jc w:val="left"/>
              <w:rPr>
                <w:rFonts w:ascii="Arial" w:hAnsi="Arial" w:cs="Arial"/>
                <w:bCs/>
                <w:color w:val="000000"/>
                <w:sz w:val="18"/>
                <w:szCs w:val="18"/>
              </w:rPr>
            </w:pPr>
            <w:r>
              <w:rPr>
                <w:rFonts w:ascii="Arial" w:hAnsi="Arial"/>
                <w:bCs/>
                <w:color w:val="000000"/>
                <w:sz w:val="18"/>
                <w:szCs w:val="18"/>
              </w:rPr>
              <w:t>Lagatzailea</w:t>
            </w:r>
          </w:p>
        </w:tc>
        <w:tc>
          <w:tcPr>
            <w:tcW w:w="2536" w:type="dxa"/>
            <w:tcBorders>
              <w:top w:val="single" w:sz="4" w:space="0" w:color="auto"/>
              <w:bottom w:val="single" w:sz="4" w:space="0" w:color="auto"/>
            </w:tcBorders>
            <w:shd w:val="clear" w:color="auto" w:fill="B8CCE4" w:themeFill="accent1" w:themeFillTint="66"/>
            <w:noWrap/>
            <w:vAlign w:val="center"/>
            <w:hideMark/>
          </w:tcPr>
          <w:p w:rsidR="00D93CD3" w:rsidRPr="00A5150D" w:rsidRDefault="00D93CD3" w:rsidP="004515C8">
            <w:pPr>
              <w:spacing w:after="0"/>
              <w:ind w:firstLine="0"/>
              <w:jc w:val="left"/>
              <w:rPr>
                <w:rFonts w:ascii="Arial" w:hAnsi="Arial" w:cs="Arial"/>
                <w:bCs/>
                <w:color w:val="000000"/>
                <w:sz w:val="18"/>
                <w:szCs w:val="18"/>
              </w:rPr>
            </w:pPr>
            <w:r>
              <w:rPr>
                <w:rFonts w:ascii="Arial" w:hAnsi="Arial"/>
                <w:bCs/>
                <w:color w:val="000000"/>
                <w:sz w:val="18"/>
                <w:szCs w:val="18"/>
              </w:rPr>
              <w:t>Lagapen-hartzailea</w:t>
            </w:r>
          </w:p>
        </w:tc>
        <w:tc>
          <w:tcPr>
            <w:tcW w:w="671" w:type="dxa"/>
            <w:tcBorders>
              <w:top w:val="single" w:sz="4" w:space="0" w:color="auto"/>
              <w:bottom w:val="single" w:sz="4" w:space="0" w:color="auto"/>
            </w:tcBorders>
            <w:shd w:val="clear" w:color="auto" w:fill="B8CCE4" w:themeFill="accent1" w:themeFillTint="66"/>
            <w:noWrap/>
            <w:vAlign w:val="center"/>
            <w:hideMark/>
          </w:tcPr>
          <w:p w:rsidR="00D93CD3" w:rsidRPr="00A5150D" w:rsidRDefault="00D93CD3" w:rsidP="004515C8">
            <w:pPr>
              <w:spacing w:after="0"/>
              <w:ind w:firstLine="0"/>
              <w:jc w:val="right"/>
              <w:rPr>
                <w:rFonts w:ascii="Arial" w:hAnsi="Arial" w:cs="Arial"/>
                <w:bCs/>
                <w:color w:val="000000"/>
                <w:sz w:val="18"/>
                <w:szCs w:val="18"/>
              </w:rPr>
            </w:pPr>
            <w:r>
              <w:rPr>
                <w:rFonts w:ascii="Arial" w:hAnsi="Arial"/>
                <w:bCs/>
                <w:color w:val="000000"/>
                <w:sz w:val="18"/>
                <w:szCs w:val="18"/>
              </w:rPr>
              <w:t>Kanona</w:t>
            </w:r>
          </w:p>
        </w:tc>
        <w:tc>
          <w:tcPr>
            <w:tcW w:w="1031" w:type="dxa"/>
            <w:tcBorders>
              <w:top w:val="single" w:sz="4" w:space="0" w:color="auto"/>
              <w:bottom w:val="single" w:sz="4" w:space="0" w:color="auto"/>
            </w:tcBorders>
            <w:shd w:val="clear" w:color="auto" w:fill="B8CCE4" w:themeFill="accent1" w:themeFillTint="66"/>
            <w:noWrap/>
            <w:vAlign w:val="center"/>
            <w:hideMark/>
          </w:tcPr>
          <w:p w:rsidR="00D93CD3" w:rsidRPr="00A5150D" w:rsidRDefault="00D93CD3" w:rsidP="004515C8">
            <w:pPr>
              <w:spacing w:after="0"/>
              <w:ind w:firstLine="0"/>
              <w:jc w:val="right"/>
              <w:rPr>
                <w:rFonts w:ascii="Arial" w:hAnsi="Arial" w:cs="Arial"/>
                <w:bCs/>
                <w:color w:val="000000"/>
                <w:sz w:val="18"/>
                <w:szCs w:val="18"/>
              </w:rPr>
            </w:pPr>
            <w:r>
              <w:rPr>
                <w:rFonts w:ascii="Arial" w:hAnsi="Arial"/>
                <w:bCs/>
                <w:color w:val="000000"/>
                <w:sz w:val="18"/>
                <w:szCs w:val="18"/>
              </w:rPr>
              <w:t>Lagapen urtea</w:t>
            </w:r>
          </w:p>
        </w:tc>
        <w:tc>
          <w:tcPr>
            <w:tcW w:w="1306" w:type="dxa"/>
            <w:tcBorders>
              <w:top w:val="single" w:sz="4" w:space="0" w:color="auto"/>
              <w:bottom w:val="single" w:sz="4" w:space="0" w:color="auto"/>
            </w:tcBorders>
            <w:shd w:val="clear" w:color="auto" w:fill="B8CCE4" w:themeFill="accent1" w:themeFillTint="66"/>
            <w:noWrap/>
            <w:vAlign w:val="center"/>
            <w:hideMark/>
          </w:tcPr>
          <w:p w:rsidR="00D93CD3" w:rsidRPr="00A5150D" w:rsidRDefault="00D93CD3" w:rsidP="004515C8">
            <w:pPr>
              <w:spacing w:after="0"/>
              <w:ind w:firstLine="0"/>
              <w:jc w:val="right"/>
              <w:rPr>
                <w:rFonts w:ascii="Arial" w:hAnsi="Arial" w:cs="Arial"/>
                <w:bCs/>
                <w:color w:val="000000"/>
                <w:sz w:val="18"/>
                <w:szCs w:val="18"/>
              </w:rPr>
            </w:pPr>
            <w:r>
              <w:rPr>
                <w:rFonts w:ascii="Arial" w:hAnsi="Arial"/>
                <w:bCs/>
                <w:color w:val="000000"/>
                <w:sz w:val="18"/>
                <w:szCs w:val="18"/>
              </w:rPr>
              <w:t>Lagapenaren epea</w:t>
            </w:r>
          </w:p>
        </w:tc>
        <w:tc>
          <w:tcPr>
            <w:tcW w:w="2435" w:type="dxa"/>
            <w:tcBorders>
              <w:top w:val="single" w:sz="4" w:space="0" w:color="auto"/>
              <w:bottom w:val="single" w:sz="4" w:space="0" w:color="auto"/>
            </w:tcBorders>
            <w:shd w:val="clear" w:color="auto" w:fill="B8CCE4" w:themeFill="accent1" w:themeFillTint="66"/>
            <w:noWrap/>
            <w:vAlign w:val="center"/>
            <w:hideMark/>
          </w:tcPr>
          <w:p w:rsidR="00D93CD3" w:rsidRPr="00A5150D" w:rsidRDefault="00D93CD3" w:rsidP="00356EE4">
            <w:pPr>
              <w:spacing w:after="0"/>
              <w:ind w:firstLine="0"/>
              <w:jc w:val="right"/>
              <w:rPr>
                <w:rFonts w:ascii="Arial" w:hAnsi="Arial" w:cs="Arial"/>
                <w:bCs/>
                <w:color w:val="000000"/>
                <w:sz w:val="18"/>
                <w:szCs w:val="18"/>
              </w:rPr>
            </w:pPr>
            <w:r>
              <w:rPr>
                <w:rFonts w:ascii="Arial" w:hAnsi="Arial"/>
                <w:bCs/>
                <w:color w:val="000000"/>
                <w:sz w:val="18"/>
                <w:szCs w:val="18"/>
              </w:rPr>
              <w:t>Lagapen-hartzailearen egi</w:t>
            </w:r>
            <w:r>
              <w:rPr>
                <w:rFonts w:ascii="Arial" w:hAnsi="Arial"/>
                <w:bCs/>
                <w:color w:val="000000"/>
                <w:sz w:val="18"/>
                <w:szCs w:val="18"/>
              </w:rPr>
              <w:t>n</w:t>
            </w:r>
            <w:r>
              <w:rPr>
                <w:rFonts w:ascii="Arial" w:hAnsi="Arial"/>
                <w:bCs/>
                <w:color w:val="000000"/>
                <w:sz w:val="18"/>
                <w:szCs w:val="18"/>
              </w:rPr>
              <w:t>beharrak</w:t>
            </w:r>
          </w:p>
        </w:tc>
      </w:tr>
      <w:tr w:rsidR="00D93CD3" w:rsidRPr="00356EE4" w:rsidTr="00356EE4">
        <w:trPr>
          <w:trHeight w:val="198"/>
          <w:jc w:val="center"/>
        </w:trPr>
        <w:tc>
          <w:tcPr>
            <w:tcW w:w="1742" w:type="dxa"/>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Berako Udala</w:t>
            </w:r>
          </w:p>
        </w:tc>
        <w:tc>
          <w:tcPr>
            <w:tcW w:w="2536" w:type="dxa"/>
            <w:vMerge w:val="restart"/>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proofErr w:type="spellStart"/>
            <w:r>
              <w:rPr>
                <w:rFonts w:ascii="Arial Narrow" w:hAnsi="Arial Narrow"/>
                <w:color w:val="000000"/>
              </w:rPr>
              <w:t>Labiaga</w:t>
            </w:r>
            <w:proofErr w:type="spellEnd"/>
            <w:r>
              <w:rPr>
                <w:rFonts w:ascii="Arial Narrow" w:hAnsi="Arial Narrow"/>
                <w:color w:val="000000"/>
              </w:rPr>
              <w:t xml:space="preserve"> ikastola </w:t>
            </w:r>
          </w:p>
        </w:tc>
        <w:tc>
          <w:tcPr>
            <w:tcW w:w="671" w:type="dxa"/>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w:t>
            </w:r>
          </w:p>
        </w:tc>
        <w:tc>
          <w:tcPr>
            <w:tcW w:w="1031" w:type="dxa"/>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1996</w:t>
            </w:r>
          </w:p>
        </w:tc>
        <w:tc>
          <w:tcPr>
            <w:tcW w:w="1306" w:type="dxa"/>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50 urte</w:t>
            </w:r>
          </w:p>
        </w:tc>
        <w:tc>
          <w:tcPr>
            <w:tcW w:w="2435" w:type="dxa"/>
            <w:tcBorders>
              <w:top w:val="single" w:sz="4"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rPr>
            </w:pPr>
            <w:r>
              <w:rPr>
                <w:rFonts w:ascii="Arial Narrow" w:hAnsi="Arial Narrow"/>
                <w:color w:val="000000"/>
              </w:rPr>
              <w:t>Euskarazko irakaskuntza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Berako Udala</w:t>
            </w:r>
          </w:p>
        </w:tc>
        <w:tc>
          <w:tcPr>
            <w:tcW w:w="2536" w:type="dxa"/>
            <w:vMerge/>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1982</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 dago jasota</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rPr>
            </w:pPr>
            <w:r>
              <w:rPr>
                <w:rFonts w:ascii="Arial Narrow" w:hAnsi="Arial Narrow"/>
                <w:color w:val="000000"/>
              </w:rPr>
              <w:t>Euskarazko irakaskuntza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Ondare Zerbitzua</w:t>
            </w:r>
          </w:p>
        </w:tc>
        <w:tc>
          <w:tcPr>
            <w:tcW w:w="253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Ilundain Haritz Berri Fundazioa</w:t>
            </w: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2008</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5-20 urte</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rPr>
            </w:pPr>
            <w:r>
              <w:rPr>
                <w:rFonts w:ascii="Arial Narrow" w:hAnsi="Arial Narrow"/>
                <w:color w:val="000000"/>
              </w:rPr>
              <w:t>Berariazko irakaskuntza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Ondare Zerbitzua</w:t>
            </w:r>
          </w:p>
        </w:tc>
        <w:tc>
          <w:tcPr>
            <w:tcW w:w="253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proofErr w:type="spellStart"/>
            <w:r>
              <w:rPr>
                <w:rFonts w:ascii="Arial Narrow" w:hAnsi="Arial Narrow"/>
                <w:color w:val="000000"/>
              </w:rPr>
              <w:t>Nuestra</w:t>
            </w:r>
            <w:proofErr w:type="spellEnd"/>
            <w:r>
              <w:rPr>
                <w:rFonts w:ascii="Arial Narrow" w:hAnsi="Arial Narrow"/>
                <w:color w:val="000000"/>
              </w:rPr>
              <w:t xml:space="preserve"> Señora del </w:t>
            </w:r>
            <w:proofErr w:type="spellStart"/>
            <w:r>
              <w:rPr>
                <w:rFonts w:ascii="Arial Narrow" w:hAnsi="Arial Narrow"/>
                <w:color w:val="000000"/>
              </w:rPr>
              <w:t>Puy</w:t>
            </w:r>
            <w:proofErr w:type="spellEnd"/>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1978</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20 urte*</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rPr>
            </w:pPr>
            <w:r>
              <w:rPr>
                <w:rFonts w:ascii="Arial Narrow" w:hAnsi="Arial Narrow"/>
                <w:color w:val="000000"/>
              </w:rPr>
              <w:t>Irakaskuntza ertainak</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Tafallako Udala</w:t>
            </w:r>
          </w:p>
        </w:tc>
        <w:tc>
          <w:tcPr>
            <w:tcW w:w="253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proofErr w:type="spellStart"/>
            <w:r>
              <w:rPr>
                <w:rFonts w:ascii="Arial Narrow" w:hAnsi="Arial Narrow"/>
                <w:color w:val="000000"/>
              </w:rPr>
              <w:t>Garcés</w:t>
            </w:r>
            <w:proofErr w:type="spellEnd"/>
            <w:r>
              <w:rPr>
                <w:rFonts w:ascii="Arial Narrow" w:hAnsi="Arial Narrow"/>
                <w:color w:val="000000"/>
              </w:rPr>
              <w:t xml:space="preserve"> de </w:t>
            </w:r>
            <w:proofErr w:type="spellStart"/>
            <w:r>
              <w:rPr>
                <w:rFonts w:ascii="Arial Narrow" w:hAnsi="Arial Narrow"/>
                <w:color w:val="000000"/>
              </w:rPr>
              <w:t>los</w:t>
            </w:r>
            <w:proofErr w:type="spellEnd"/>
            <w:r>
              <w:rPr>
                <w:rFonts w:ascii="Arial Narrow" w:hAnsi="Arial Narrow"/>
                <w:color w:val="000000"/>
              </w:rPr>
              <w:t xml:space="preserve"> </w:t>
            </w:r>
            <w:proofErr w:type="spellStart"/>
            <w:r>
              <w:rPr>
                <w:rFonts w:ascii="Arial Narrow" w:hAnsi="Arial Narrow"/>
                <w:color w:val="000000"/>
              </w:rPr>
              <w:t>Fayos</w:t>
            </w:r>
            <w:proofErr w:type="spellEnd"/>
            <w:r>
              <w:rPr>
                <w:rFonts w:ascii="Arial Narrow" w:hAnsi="Arial Narrow"/>
                <w:color w:val="000000"/>
              </w:rPr>
              <w:t xml:space="preserve"> ikastola</w:t>
            </w: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Bai</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2012</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75 urte</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rPr>
            </w:pPr>
            <w:r>
              <w:rPr>
                <w:rFonts w:ascii="Arial Narrow" w:hAnsi="Arial Narrow"/>
                <w:color w:val="000000"/>
              </w:rPr>
              <w:t>Bigarren Hezkuntza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Arbizuko Udala</w:t>
            </w:r>
          </w:p>
        </w:tc>
        <w:tc>
          <w:tcPr>
            <w:tcW w:w="2536" w:type="dxa"/>
            <w:vMerge w:val="restart"/>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Gurasoen Irakaskuntza Koop</w:t>
            </w:r>
            <w:r>
              <w:rPr>
                <w:rFonts w:ascii="Arial Narrow" w:hAnsi="Arial Narrow"/>
                <w:color w:val="000000"/>
              </w:rPr>
              <w:t>e</w:t>
            </w:r>
            <w:r>
              <w:rPr>
                <w:rFonts w:ascii="Arial Narrow" w:hAnsi="Arial Narrow"/>
                <w:color w:val="000000"/>
              </w:rPr>
              <w:t>ratiba (Andra Mari ikastola)</w:t>
            </w: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 dago jasota</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 dago jasota</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rPr>
            </w:pPr>
            <w:r>
              <w:rPr>
                <w:rFonts w:ascii="Arial Narrow" w:hAnsi="Arial Narrow"/>
                <w:color w:val="000000"/>
              </w:rPr>
              <w:t>Ez dago jasota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Etxarri Aranazko Udala</w:t>
            </w:r>
          </w:p>
        </w:tc>
        <w:tc>
          <w:tcPr>
            <w:tcW w:w="2536" w:type="dxa"/>
            <w:vMerge/>
            <w:tcBorders>
              <w:top w:val="single" w:sz="2" w:space="0" w:color="auto"/>
              <w:bottom w:val="single" w:sz="2" w:space="0" w:color="auto"/>
            </w:tcBorders>
            <w:shd w:val="clear" w:color="auto" w:fill="auto"/>
            <w:noWrap/>
            <w:vAlign w:val="center"/>
          </w:tcPr>
          <w:p w:rsidR="00D93CD3" w:rsidRPr="00356EE4" w:rsidRDefault="00D93CD3" w:rsidP="004515C8">
            <w:pPr>
              <w:spacing w:after="0"/>
              <w:ind w:firstLine="0"/>
              <w:jc w:val="left"/>
              <w:rPr>
                <w:rFonts w:ascii="Arial Narrow" w:hAnsi="Arial Narrow"/>
                <w:color w:val="000000"/>
                <w:lang w:val="es-ES" w:eastAsia="es-ES"/>
              </w:rPr>
            </w:pP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1986</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Mugagabea</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rPr>
            </w:pPr>
            <w:r>
              <w:rPr>
                <w:rFonts w:ascii="Arial Narrow" w:hAnsi="Arial Narrow"/>
                <w:color w:val="000000"/>
              </w:rPr>
              <w:t>Irakaskuntza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Etxarri Aranazko Udala</w:t>
            </w:r>
          </w:p>
        </w:tc>
        <w:tc>
          <w:tcPr>
            <w:tcW w:w="2536" w:type="dxa"/>
            <w:vMerge/>
            <w:tcBorders>
              <w:top w:val="single" w:sz="2" w:space="0" w:color="auto"/>
              <w:bottom w:val="single" w:sz="2" w:space="0" w:color="auto"/>
            </w:tcBorders>
            <w:shd w:val="clear" w:color="auto" w:fill="auto"/>
            <w:noWrap/>
            <w:vAlign w:val="center"/>
          </w:tcPr>
          <w:p w:rsidR="00D93CD3" w:rsidRPr="00356EE4" w:rsidRDefault="00D93CD3" w:rsidP="004515C8">
            <w:pPr>
              <w:spacing w:after="0"/>
              <w:ind w:firstLine="0"/>
              <w:jc w:val="left"/>
              <w:rPr>
                <w:rFonts w:ascii="Arial Narrow" w:hAnsi="Arial Narrow"/>
                <w:color w:val="000000"/>
                <w:lang w:val="es-ES" w:eastAsia="es-ES"/>
              </w:rPr>
            </w:pP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1987</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 dago jasota</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rPr>
            </w:pPr>
            <w:r>
              <w:rPr>
                <w:rFonts w:ascii="Arial Narrow" w:hAnsi="Arial Narrow"/>
                <w:color w:val="000000"/>
              </w:rPr>
              <w:t>Haur eta Lehen Hezkuntza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Etxarri Aranazko Udala</w:t>
            </w:r>
          </w:p>
        </w:tc>
        <w:tc>
          <w:tcPr>
            <w:tcW w:w="2536" w:type="dxa"/>
            <w:vMerge/>
            <w:tcBorders>
              <w:top w:val="single" w:sz="2" w:space="0" w:color="auto"/>
              <w:bottom w:val="single" w:sz="2" w:space="0" w:color="auto"/>
            </w:tcBorders>
            <w:shd w:val="clear" w:color="auto" w:fill="auto"/>
            <w:noWrap/>
            <w:vAlign w:val="center"/>
          </w:tcPr>
          <w:p w:rsidR="00D93CD3" w:rsidRPr="00356EE4" w:rsidRDefault="00D93CD3" w:rsidP="004515C8">
            <w:pPr>
              <w:spacing w:after="0"/>
              <w:ind w:firstLine="0"/>
              <w:jc w:val="left"/>
              <w:rPr>
                <w:rFonts w:ascii="Arial Narrow" w:hAnsi="Arial Narrow"/>
                <w:color w:val="000000"/>
                <w:lang w:val="es-ES" w:eastAsia="es-ES"/>
              </w:rPr>
            </w:pP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1998</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50 urte</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rPr>
            </w:pPr>
            <w:r>
              <w:rPr>
                <w:rFonts w:ascii="Arial Narrow" w:hAnsi="Arial Narrow"/>
                <w:color w:val="000000"/>
              </w:rPr>
              <w:t>Ikastola handitzea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Etxarri Aranazko Udala</w:t>
            </w:r>
          </w:p>
        </w:tc>
        <w:tc>
          <w:tcPr>
            <w:tcW w:w="2536" w:type="dxa"/>
            <w:vMerge/>
            <w:tcBorders>
              <w:top w:val="single" w:sz="2" w:space="0" w:color="auto"/>
              <w:bottom w:val="single" w:sz="2" w:space="0" w:color="auto"/>
            </w:tcBorders>
            <w:shd w:val="clear" w:color="auto" w:fill="auto"/>
            <w:noWrap/>
            <w:vAlign w:val="center"/>
          </w:tcPr>
          <w:p w:rsidR="00D93CD3" w:rsidRPr="00356EE4" w:rsidRDefault="00D93CD3" w:rsidP="004515C8">
            <w:pPr>
              <w:spacing w:after="0"/>
              <w:ind w:firstLine="0"/>
              <w:jc w:val="left"/>
              <w:rPr>
                <w:rFonts w:ascii="Arial Narrow" w:hAnsi="Arial Narrow"/>
                <w:color w:val="000000"/>
                <w:lang w:val="es-ES" w:eastAsia="es-ES"/>
              </w:rPr>
            </w:pP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Bai</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2012</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99 urte</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6E540E">
            <w:pPr>
              <w:spacing w:after="0"/>
              <w:ind w:left="-31" w:firstLine="0"/>
              <w:jc w:val="right"/>
              <w:rPr>
                <w:rFonts w:ascii="Arial Narrow" w:hAnsi="Arial Narrow"/>
                <w:color w:val="000000"/>
              </w:rPr>
            </w:pPr>
            <w:r>
              <w:rPr>
                <w:rFonts w:ascii="Arial Narrow" w:hAnsi="Arial Narrow"/>
                <w:color w:val="000000"/>
              </w:rPr>
              <w:t>Ikastetxea eraikitzea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Olaztiko Udala</w:t>
            </w:r>
          </w:p>
        </w:tc>
        <w:tc>
          <w:tcPr>
            <w:tcW w:w="2536" w:type="dxa"/>
            <w:vMerge w:val="restart"/>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Gurasoen irakaskuntza-kooperatiba (Iñigo Aritza ika</w:t>
            </w:r>
            <w:r>
              <w:rPr>
                <w:rFonts w:ascii="Arial Narrow" w:hAnsi="Arial Narrow"/>
                <w:color w:val="000000"/>
              </w:rPr>
              <w:t>s</w:t>
            </w:r>
            <w:r>
              <w:rPr>
                <w:rFonts w:ascii="Arial Narrow" w:hAnsi="Arial Narrow"/>
                <w:color w:val="000000"/>
              </w:rPr>
              <w:t>tola)</w:t>
            </w: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 dago jasota</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2012an amaitu zen</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rPr>
            </w:pPr>
            <w:r>
              <w:rPr>
                <w:rFonts w:ascii="Arial Narrow" w:hAnsi="Arial Narrow"/>
                <w:color w:val="000000"/>
              </w:rPr>
              <w:t>Ez dago jasota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Altsasuko Udala</w:t>
            </w:r>
          </w:p>
        </w:tc>
        <w:tc>
          <w:tcPr>
            <w:tcW w:w="2536" w:type="dxa"/>
            <w:vMerge/>
            <w:tcBorders>
              <w:top w:val="single" w:sz="2" w:space="0" w:color="auto"/>
              <w:bottom w:val="single" w:sz="2" w:space="0" w:color="auto"/>
            </w:tcBorders>
            <w:shd w:val="clear" w:color="auto" w:fill="auto"/>
            <w:noWrap/>
            <w:vAlign w:val="center"/>
          </w:tcPr>
          <w:p w:rsidR="00D93CD3" w:rsidRPr="00356EE4" w:rsidRDefault="00D93CD3" w:rsidP="004515C8">
            <w:pPr>
              <w:spacing w:after="0"/>
              <w:ind w:firstLine="0"/>
              <w:jc w:val="left"/>
              <w:rPr>
                <w:rFonts w:ascii="Arial Narrow" w:hAnsi="Arial Narrow"/>
                <w:color w:val="000000"/>
                <w:lang w:val="es-ES" w:eastAsia="es-ES"/>
              </w:rPr>
            </w:pP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Bai</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2012</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50-99 urte</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rPr>
            </w:pPr>
            <w:r>
              <w:rPr>
                <w:rFonts w:ascii="Arial Narrow" w:hAnsi="Arial Narrow"/>
                <w:color w:val="000000"/>
              </w:rPr>
              <w:t>0-6 urtekoen ikastetxea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Altsasuko Udala</w:t>
            </w:r>
          </w:p>
        </w:tc>
        <w:tc>
          <w:tcPr>
            <w:tcW w:w="2536" w:type="dxa"/>
            <w:vMerge/>
            <w:tcBorders>
              <w:top w:val="single" w:sz="2" w:space="0" w:color="auto"/>
              <w:bottom w:val="single" w:sz="2" w:space="0" w:color="auto"/>
            </w:tcBorders>
            <w:shd w:val="clear" w:color="auto" w:fill="auto"/>
            <w:noWrap/>
            <w:vAlign w:val="center"/>
          </w:tcPr>
          <w:p w:rsidR="00D93CD3" w:rsidRPr="00356EE4" w:rsidRDefault="00D93CD3" w:rsidP="004515C8">
            <w:pPr>
              <w:spacing w:after="0"/>
              <w:ind w:firstLine="0"/>
              <w:jc w:val="left"/>
              <w:rPr>
                <w:rFonts w:ascii="Arial Narrow" w:hAnsi="Arial Narrow"/>
                <w:color w:val="000000"/>
                <w:lang w:val="es-ES" w:eastAsia="es-ES"/>
              </w:rPr>
            </w:pP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1977</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 dago jasota</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rPr>
            </w:pPr>
            <w:r>
              <w:rPr>
                <w:rFonts w:ascii="Arial Narrow" w:hAnsi="Arial Narrow"/>
                <w:color w:val="000000"/>
              </w:rPr>
              <w:t>OHOko irakaskuntza elebiduna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Abartzuzako Udala</w:t>
            </w:r>
          </w:p>
        </w:tc>
        <w:tc>
          <w:tcPr>
            <w:tcW w:w="253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proofErr w:type="spellStart"/>
            <w:r>
              <w:rPr>
                <w:rFonts w:ascii="Arial Narrow" w:hAnsi="Arial Narrow"/>
                <w:color w:val="000000"/>
              </w:rPr>
              <w:t>Andéraz</w:t>
            </w:r>
            <w:proofErr w:type="spellEnd"/>
            <w:r>
              <w:rPr>
                <w:rFonts w:ascii="Arial Narrow" w:hAnsi="Arial Narrow"/>
                <w:color w:val="000000"/>
              </w:rPr>
              <w:t xml:space="preserve"> </w:t>
            </w:r>
            <w:proofErr w:type="spellStart"/>
            <w:r>
              <w:rPr>
                <w:rFonts w:ascii="Arial Narrow" w:hAnsi="Arial Narrow"/>
                <w:color w:val="000000"/>
              </w:rPr>
              <w:t>Escuelas</w:t>
            </w:r>
            <w:proofErr w:type="spellEnd"/>
            <w:r>
              <w:rPr>
                <w:rFonts w:ascii="Arial Narrow" w:hAnsi="Arial Narrow"/>
                <w:color w:val="000000"/>
              </w:rPr>
              <w:t xml:space="preserve"> </w:t>
            </w:r>
            <w:proofErr w:type="spellStart"/>
            <w:r>
              <w:rPr>
                <w:rFonts w:ascii="Arial Narrow" w:hAnsi="Arial Narrow"/>
                <w:color w:val="000000"/>
              </w:rPr>
              <w:t>Pías</w:t>
            </w:r>
            <w:proofErr w:type="spellEnd"/>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 dago jasota</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 dago jasota</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rPr>
            </w:pPr>
            <w:r>
              <w:rPr>
                <w:rFonts w:ascii="Arial Narrow" w:hAnsi="Arial Narrow"/>
                <w:color w:val="000000"/>
              </w:rPr>
              <w:t>Ez dago jasota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Berriozarko Udala</w:t>
            </w:r>
          </w:p>
        </w:tc>
        <w:tc>
          <w:tcPr>
            <w:tcW w:w="2536" w:type="dxa"/>
            <w:vMerge w:val="restart"/>
            <w:tcBorders>
              <w:top w:val="single" w:sz="2" w:space="0" w:color="auto"/>
              <w:bottom w:val="single" w:sz="2" w:space="0" w:color="auto"/>
            </w:tcBorders>
            <w:shd w:val="clear" w:color="auto" w:fill="auto"/>
            <w:noWrap/>
            <w:vAlign w:val="center"/>
          </w:tcPr>
          <w:p w:rsidR="00D93CD3" w:rsidRPr="00356EE4" w:rsidRDefault="00D93CD3" w:rsidP="00B54A11">
            <w:pPr>
              <w:spacing w:after="0"/>
              <w:ind w:firstLine="0"/>
              <w:jc w:val="left"/>
              <w:rPr>
                <w:rFonts w:ascii="Arial Narrow" w:hAnsi="Arial Narrow"/>
                <w:color w:val="000000"/>
              </w:rPr>
            </w:pPr>
            <w:proofErr w:type="spellStart"/>
            <w:r>
              <w:rPr>
                <w:rFonts w:ascii="Arial Narrow" w:hAnsi="Arial Narrow"/>
                <w:color w:val="000000"/>
              </w:rPr>
              <w:t>Lantxotegi</w:t>
            </w:r>
            <w:proofErr w:type="spellEnd"/>
            <w:r>
              <w:rPr>
                <w:rFonts w:ascii="Arial Narrow" w:hAnsi="Arial Narrow"/>
                <w:color w:val="000000"/>
              </w:rPr>
              <w:t xml:space="preserve"> Elkartea</w:t>
            </w: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2011</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15 urte</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rPr>
            </w:pPr>
            <w:r>
              <w:rPr>
                <w:rFonts w:ascii="Arial Narrow" w:hAnsi="Arial Narrow"/>
                <w:color w:val="000000"/>
              </w:rPr>
              <w:t>HLPP programak ematea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Berriozarko Udala</w:t>
            </w:r>
          </w:p>
        </w:tc>
        <w:tc>
          <w:tcPr>
            <w:tcW w:w="2536" w:type="dxa"/>
            <w:vMerge/>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Ez</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2016</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15 urte</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rPr>
            </w:pPr>
            <w:r>
              <w:rPr>
                <w:rFonts w:ascii="Arial Narrow" w:hAnsi="Arial Narrow"/>
                <w:color w:val="000000"/>
              </w:rPr>
              <w:t>HLPPE programak ematea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Eguesibarko Udala</w:t>
            </w:r>
          </w:p>
        </w:tc>
        <w:tc>
          <w:tcPr>
            <w:tcW w:w="253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 xml:space="preserve">Santa </w:t>
            </w:r>
            <w:proofErr w:type="spellStart"/>
            <w:r>
              <w:rPr>
                <w:rFonts w:ascii="Arial Narrow" w:hAnsi="Arial Narrow"/>
                <w:color w:val="000000"/>
              </w:rPr>
              <w:t>María</w:t>
            </w:r>
            <w:proofErr w:type="spellEnd"/>
            <w:r>
              <w:rPr>
                <w:rFonts w:ascii="Arial Narrow" w:hAnsi="Arial Narrow"/>
                <w:color w:val="000000"/>
              </w:rPr>
              <w:t xml:space="preserve"> La Real</w:t>
            </w: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Bai</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2005</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99 urte</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rPr>
            </w:pPr>
            <w:r>
              <w:rPr>
                <w:rFonts w:ascii="Arial Narrow" w:hAnsi="Arial Narrow"/>
                <w:color w:val="000000"/>
              </w:rPr>
              <w:t>Irakaskuntza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Iruñeko Udala</w:t>
            </w:r>
          </w:p>
        </w:tc>
        <w:tc>
          <w:tcPr>
            <w:tcW w:w="2536" w:type="dxa"/>
            <w:tcBorders>
              <w:top w:val="single" w:sz="2" w:space="0" w:color="auto"/>
              <w:bottom w:val="single" w:sz="2" w:space="0" w:color="auto"/>
            </w:tcBorders>
            <w:shd w:val="clear" w:color="auto" w:fill="auto"/>
            <w:noWrap/>
            <w:vAlign w:val="center"/>
            <w:hideMark/>
          </w:tcPr>
          <w:p w:rsidR="00D93CD3" w:rsidRPr="00356EE4" w:rsidRDefault="00D93CD3" w:rsidP="00863CF1">
            <w:pPr>
              <w:spacing w:after="0"/>
              <w:ind w:firstLine="0"/>
              <w:jc w:val="left"/>
              <w:rPr>
                <w:rFonts w:ascii="Arial Narrow" w:hAnsi="Arial Narrow"/>
                <w:color w:val="000000"/>
              </w:rPr>
            </w:pPr>
            <w:r>
              <w:rPr>
                <w:rFonts w:ascii="Arial Narrow" w:hAnsi="Arial Narrow"/>
                <w:color w:val="000000"/>
              </w:rPr>
              <w:t xml:space="preserve">Francisco de Jaso ikastola </w:t>
            </w: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Bai</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1997</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50-99 urte</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6E540E">
            <w:pPr>
              <w:spacing w:after="0"/>
              <w:ind w:left="-59" w:firstLine="0"/>
              <w:jc w:val="right"/>
              <w:rPr>
                <w:rFonts w:ascii="Arial Narrow" w:hAnsi="Arial Narrow"/>
                <w:color w:val="000000"/>
              </w:rPr>
            </w:pPr>
            <w:r>
              <w:rPr>
                <w:rFonts w:ascii="Arial Narrow" w:hAnsi="Arial Narrow"/>
                <w:color w:val="000000"/>
              </w:rPr>
              <w:t>Ikastetxea eraikitzea</w:t>
            </w:r>
          </w:p>
        </w:tc>
      </w:tr>
      <w:tr w:rsidR="00D93CD3" w:rsidRPr="00356EE4" w:rsidTr="00356EE4">
        <w:trPr>
          <w:trHeight w:val="198"/>
          <w:jc w:val="center"/>
        </w:trPr>
        <w:tc>
          <w:tcPr>
            <w:tcW w:w="1742"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Iruñeko Udala</w:t>
            </w:r>
          </w:p>
        </w:tc>
        <w:tc>
          <w:tcPr>
            <w:tcW w:w="2536"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rPr>
            </w:pPr>
            <w:r>
              <w:rPr>
                <w:rFonts w:ascii="Arial Narrow" w:hAnsi="Arial Narrow"/>
                <w:color w:val="000000"/>
              </w:rPr>
              <w:t xml:space="preserve">San </w:t>
            </w:r>
            <w:proofErr w:type="spellStart"/>
            <w:r>
              <w:rPr>
                <w:rFonts w:ascii="Arial Narrow" w:hAnsi="Arial Narrow"/>
                <w:color w:val="000000"/>
              </w:rPr>
              <w:t>Cernin</w:t>
            </w:r>
            <w:proofErr w:type="spellEnd"/>
          </w:p>
        </w:tc>
        <w:tc>
          <w:tcPr>
            <w:tcW w:w="671"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Bai</w:t>
            </w:r>
          </w:p>
        </w:tc>
        <w:tc>
          <w:tcPr>
            <w:tcW w:w="1031"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1990</w:t>
            </w:r>
          </w:p>
        </w:tc>
        <w:tc>
          <w:tcPr>
            <w:tcW w:w="1306"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rPr>
            </w:pPr>
            <w:r>
              <w:rPr>
                <w:rFonts w:ascii="Arial Narrow" w:hAnsi="Arial Narrow"/>
                <w:color w:val="000000"/>
              </w:rPr>
              <w:t>50-99 urte</w:t>
            </w:r>
          </w:p>
        </w:tc>
        <w:tc>
          <w:tcPr>
            <w:tcW w:w="2435" w:type="dxa"/>
            <w:tcBorders>
              <w:top w:val="single" w:sz="2" w:space="0" w:color="auto"/>
              <w:bottom w:val="single" w:sz="4" w:space="0" w:color="auto"/>
            </w:tcBorders>
            <w:shd w:val="clear" w:color="auto" w:fill="auto"/>
            <w:noWrap/>
            <w:vAlign w:val="center"/>
            <w:hideMark/>
          </w:tcPr>
          <w:p w:rsidR="00D93CD3" w:rsidRPr="00356EE4" w:rsidRDefault="00D93CD3" w:rsidP="006E540E">
            <w:pPr>
              <w:spacing w:after="0"/>
              <w:ind w:left="-86" w:firstLine="0"/>
              <w:jc w:val="right"/>
              <w:rPr>
                <w:rFonts w:ascii="Arial Narrow" w:hAnsi="Arial Narrow"/>
                <w:color w:val="000000"/>
              </w:rPr>
            </w:pPr>
            <w:r>
              <w:rPr>
                <w:rFonts w:ascii="Arial Narrow" w:hAnsi="Arial Narrow"/>
                <w:color w:val="000000"/>
              </w:rPr>
              <w:t>Ikastetxea eraikitzea</w:t>
            </w:r>
          </w:p>
        </w:tc>
      </w:tr>
      <w:tr w:rsidR="00D93CD3" w:rsidRPr="00AC1D6C" w:rsidTr="00356EE4">
        <w:trPr>
          <w:trHeight w:val="297"/>
          <w:jc w:val="center"/>
        </w:trPr>
        <w:tc>
          <w:tcPr>
            <w:tcW w:w="9721" w:type="dxa"/>
            <w:gridSpan w:val="6"/>
            <w:tcBorders>
              <w:top w:val="single" w:sz="4" w:space="0" w:color="auto"/>
            </w:tcBorders>
            <w:shd w:val="clear" w:color="auto" w:fill="auto"/>
            <w:noWrap/>
            <w:vAlign w:val="center"/>
          </w:tcPr>
          <w:p w:rsidR="00D93CD3" w:rsidRPr="00AC1D6C" w:rsidRDefault="00D93CD3" w:rsidP="00356EE4">
            <w:pPr>
              <w:spacing w:before="60" w:after="0"/>
              <w:ind w:firstLine="0"/>
              <w:jc w:val="left"/>
              <w:rPr>
                <w:rFonts w:ascii="Arial" w:hAnsi="Arial" w:cs="Arial"/>
                <w:color w:val="000000"/>
                <w:sz w:val="16"/>
                <w:szCs w:val="16"/>
              </w:rPr>
            </w:pPr>
            <w:r>
              <w:rPr>
                <w:rFonts w:ascii="Arial" w:hAnsi="Arial"/>
                <w:color w:val="000000"/>
                <w:sz w:val="16"/>
                <w:szCs w:val="16"/>
              </w:rPr>
              <w:t xml:space="preserve">* Luza daitekeen epea da, eta </w:t>
            </w:r>
            <w:proofErr w:type="spellStart"/>
            <w:r>
              <w:rPr>
                <w:rFonts w:ascii="Arial" w:hAnsi="Arial"/>
                <w:color w:val="000000"/>
                <w:sz w:val="16"/>
                <w:szCs w:val="16"/>
              </w:rPr>
              <w:t>artzapezpikutzak</w:t>
            </w:r>
            <w:proofErr w:type="spellEnd"/>
            <w:r>
              <w:rPr>
                <w:rFonts w:ascii="Arial" w:hAnsi="Arial"/>
                <w:color w:val="000000"/>
                <w:sz w:val="16"/>
                <w:szCs w:val="16"/>
              </w:rPr>
              <w:t xml:space="preserve"> konpondutzat eman arte iraunen du.</w:t>
            </w:r>
          </w:p>
        </w:tc>
      </w:tr>
    </w:tbl>
    <w:p w:rsidR="00D93CD3" w:rsidRPr="00356EE4" w:rsidRDefault="00D93CD3" w:rsidP="00AE1DBA">
      <w:pPr>
        <w:pStyle w:val="texto"/>
        <w:spacing w:before="240"/>
      </w:pPr>
      <w:r>
        <w:t xml:space="preserve">Guztira, 11 ikastetxeri egindako 19 lagapen daude jasorik, eta horien artean nabarmentzen dira hiru ikastetxek osatzen duten gurasoen irakaskuntza-kooperatibari egindakoak, horietako biri zenbait </w:t>
      </w:r>
      <w:proofErr w:type="spellStart"/>
      <w:r>
        <w:t>lurzati</w:t>
      </w:r>
      <w:proofErr w:type="spellEnd"/>
      <w:r>
        <w:t xml:space="preserve"> laga baitzaizkie.</w:t>
      </w:r>
    </w:p>
    <w:p w:rsidR="00D93CD3" w:rsidRPr="00356EE4" w:rsidRDefault="00D93CD3" w:rsidP="00E23D22">
      <w:pPr>
        <w:pStyle w:val="texto"/>
        <w:spacing w:after="240"/>
      </w:pPr>
      <w:r>
        <w:t>Lagapena doakoa da 13 kasutan, eta udal lagatzaileak ikastetxeei kanona k</w:t>
      </w:r>
      <w:r>
        <w:t>o</w:t>
      </w:r>
      <w:r>
        <w:t>bratzen die gainerako sei kasuetan:</w:t>
      </w:r>
    </w:p>
    <w:tbl>
      <w:tblPr>
        <w:tblW w:w="8863" w:type="dxa"/>
        <w:jc w:val="center"/>
        <w:tblCellMar>
          <w:left w:w="70" w:type="dxa"/>
          <w:right w:w="70" w:type="dxa"/>
        </w:tblCellMar>
        <w:tblLook w:val="04A0" w:firstRow="1" w:lastRow="0" w:firstColumn="1" w:lastColumn="0" w:noHBand="0" w:noVBand="1"/>
      </w:tblPr>
      <w:tblGrid>
        <w:gridCol w:w="1593"/>
        <w:gridCol w:w="2252"/>
        <w:gridCol w:w="2575"/>
        <w:gridCol w:w="1137"/>
        <w:gridCol w:w="1306"/>
      </w:tblGrid>
      <w:tr w:rsidR="00D93CD3" w:rsidRPr="00A63D61" w:rsidTr="00481253">
        <w:trPr>
          <w:trHeight w:val="255"/>
          <w:jc w:val="center"/>
        </w:trPr>
        <w:tc>
          <w:tcPr>
            <w:tcW w:w="1593" w:type="dxa"/>
            <w:tcBorders>
              <w:top w:val="single" w:sz="4" w:space="0" w:color="auto"/>
              <w:bottom w:val="single" w:sz="4" w:space="0" w:color="auto"/>
            </w:tcBorders>
            <w:shd w:val="clear" w:color="auto" w:fill="B8CCE4" w:themeFill="accent1" w:themeFillTint="66"/>
            <w:noWrap/>
            <w:vAlign w:val="center"/>
            <w:hideMark/>
          </w:tcPr>
          <w:p w:rsidR="00D93CD3" w:rsidRPr="005A11B1" w:rsidRDefault="00D93CD3" w:rsidP="004515C8">
            <w:pPr>
              <w:spacing w:after="0"/>
              <w:ind w:firstLine="0"/>
              <w:jc w:val="left"/>
              <w:rPr>
                <w:rFonts w:ascii="Arial" w:hAnsi="Arial" w:cs="Arial"/>
                <w:bCs/>
                <w:color w:val="000000"/>
                <w:sz w:val="18"/>
                <w:szCs w:val="18"/>
                <w:lang w:eastAsia="es-ES"/>
              </w:rPr>
            </w:pPr>
          </w:p>
        </w:tc>
        <w:tc>
          <w:tcPr>
            <w:tcW w:w="2252" w:type="dxa"/>
            <w:tcBorders>
              <w:top w:val="single" w:sz="4" w:space="0" w:color="auto"/>
              <w:bottom w:val="single" w:sz="4" w:space="0" w:color="auto"/>
            </w:tcBorders>
            <w:shd w:val="clear" w:color="auto" w:fill="B8CCE4" w:themeFill="accent1" w:themeFillTint="66"/>
            <w:noWrap/>
            <w:vAlign w:val="center"/>
            <w:hideMark/>
          </w:tcPr>
          <w:p w:rsidR="00D93CD3" w:rsidRPr="00A63D61" w:rsidRDefault="00D93CD3" w:rsidP="004515C8">
            <w:pPr>
              <w:spacing w:after="0"/>
              <w:ind w:firstLine="0"/>
              <w:jc w:val="left"/>
              <w:rPr>
                <w:rFonts w:ascii="Arial" w:hAnsi="Arial" w:cs="Arial"/>
                <w:bCs/>
                <w:color w:val="000000"/>
                <w:sz w:val="18"/>
                <w:szCs w:val="18"/>
              </w:rPr>
            </w:pPr>
            <w:r>
              <w:rPr>
                <w:rFonts w:ascii="Arial" w:hAnsi="Arial"/>
                <w:bCs/>
                <w:color w:val="000000"/>
                <w:sz w:val="18"/>
                <w:szCs w:val="18"/>
              </w:rPr>
              <w:t>Lagapen-hartzailea</w:t>
            </w:r>
          </w:p>
        </w:tc>
        <w:tc>
          <w:tcPr>
            <w:tcW w:w="2575" w:type="dxa"/>
            <w:tcBorders>
              <w:top w:val="single" w:sz="4" w:space="0" w:color="auto"/>
              <w:bottom w:val="single" w:sz="4" w:space="0" w:color="auto"/>
            </w:tcBorders>
            <w:shd w:val="clear" w:color="auto" w:fill="B8CCE4" w:themeFill="accent1" w:themeFillTint="66"/>
            <w:noWrap/>
            <w:vAlign w:val="center"/>
            <w:hideMark/>
          </w:tcPr>
          <w:p w:rsidR="00D93CD3" w:rsidRPr="00A63D61" w:rsidRDefault="00D93CD3" w:rsidP="004515C8">
            <w:pPr>
              <w:spacing w:after="0"/>
              <w:ind w:firstLine="0"/>
              <w:jc w:val="right"/>
              <w:rPr>
                <w:rFonts w:ascii="Arial" w:hAnsi="Arial" w:cs="Arial"/>
                <w:bCs/>
                <w:color w:val="000000"/>
                <w:sz w:val="18"/>
                <w:szCs w:val="18"/>
              </w:rPr>
            </w:pPr>
            <w:r>
              <w:rPr>
                <w:rFonts w:ascii="Arial" w:hAnsi="Arial"/>
                <w:bCs/>
                <w:color w:val="000000"/>
                <w:sz w:val="18"/>
                <w:szCs w:val="18"/>
              </w:rPr>
              <w:t>Kanona</w:t>
            </w:r>
          </w:p>
        </w:tc>
        <w:tc>
          <w:tcPr>
            <w:tcW w:w="1137" w:type="dxa"/>
            <w:tcBorders>
              <w:top w:val="single" w:sz="4" w:space="0" w:color="auto"/>
              <w:bottom w:val="single" w:sz="4" w:space="0" w:color="auto"/>
            </w:tcBorders>
            <w:shd w:val="clear" w:color="auto" w:fill="B8CCE4" w:themeFill="accent1" w:themeFillTint="66"/>
            <w:noWrap/>
            <w:vAlign w:val="center"/>
            <w:hideMark/>
          </w:tcPr>
          <w:p w:rsidR="00D93CD3" w:rsidRPr="00A63D61" w:rsidRDefault="00D93CD3" w:rsidP="004515C8">
            <w:pPr>
              <w:spacing w:after="0"/>
              <w:ind w:firstLine="0"/>
              <w:jc w:val="right"/>
              <w:rPr>
                <w:rFonts w:ascii="Arial" w:hAnsi="Arial" w:cs="Arial"/>
                <w:bCs/>
                <w:color w:val="000000"/>
                <w:sz w:val="18"/>
                <w:szCs w:val="18"/>
              </w:rPr>
            </w:pPr>
            <w:r>
              <w:rPr>
                <w:rFonts w:ascii="Arial" w:hAnsi="Arial"/>
                <w:bCs/>
                <w:color w:val="000000"/>
                <w:sz w:val="18"/>
                <w:szCs w:val="18"/>
              </w:rPr>
              <w:t>Lagapen urtea</w:t>
            </w:r>
          </w:p>
        </w:tc>
        <w:tc>
          <w:tcPr>
            <w:tcW w:w="1306" w:type="dxa"/>
            <w:tcBorders>
              <w:top w:val="single" w:sz="4" w:space="0" w:color="auto"/>
              <w:bottom w:val="single" w:sz="4" w:space="0" w:color="auto"/>
            </w:tcBorders>
            <w:shd w:val="clear" w:color="auto" w:fill="B8CCE4" w:themeFill="accent1" w:themeFillTint="66"/>
            <w:noWrap/>
            <w:vAlign w:val="center"/>
            <w:hideMark/>
          </w:tcPr>
          <w:p w:rsidR="00D93CD3" w:rsidRPr="00A63D61" w:rsidRDefault="00D93CD3" w:rsidP="004515C8">
            <w:pPr>
              <w:spacing w:after="0"/>
              <w:ind w:firstLine="0"/>
              <w:jc w:val="right"/>
              <w:rPr>
                <w:rFonts w:ascii="Arial" w:hAnsi="Arial" w:cs="Arial"/>
                <w:bCs/>
                <w:color w:val="000000"/>
                <w:sz w:val="18"/>
                <w:szCs w:val="18"/>
              </w:rPr>
            </w:pPr>
            <w:r>
              <w:rPr>
                <w:rFonts w:ascii="Arial" w:hAnsi="Arial"/>
                <w:bCs/>
                <w:color w:val="000000"/>
                <w:sz w:val="18"/>
                <w:szCs w:val="18"/>
              </w:rPr>
              <w:t>Lagapenaren epea</w:t>
            </w:r>
          </w:p>
        </w:tc>
      </w:tr>
      <w:tr w:rsidR="00D93CD3" w:rsidRPr="00356EE4" w:rsidTr="00A63D61">
        <w:trPr>
          <w:trHeight w:val="198"/>
          <w:jc w:val="center"/>
        </w:trPr>
        <w:tc>
          <w:tcPr>
            <w:tcW w:w="1593" w:type="dxa"/>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rPr>
            </w:pPr>
            <w:r>
              <w:rPr>
                <w:rFonts w:ascii="Arial Narrow" w:hAnsi="Arial Narrow"/>
                <w:color w:val="000000"/>
                <w:sz w:val="18"/>
                <w:szCs w:val="18"/>
              </w:rPr>
              <w:t>Tafallako Udala</w:t>
            </w:r>
          </w:p>
        </w:tc>
        <w:tc>
          <w:tcPr>
            <w:tcW w:w="2252" w:type="dxa"/>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Garcés</w:t>
            </w:r>
            <w:proofErr w:type="spellEnd"/>
            <w:r>
              <w:rPr>
                <w:rFonts w:ascii="Arial Narrow" w:hAnsi="Arial Narrow"/>
                <w:color w:val="000000"/>
                <w:sz w:val="18"/>
                <w:szCs w:val="18"/>
              </w:rPr>
              <w:t xml:space="preserve"> de </w:t>
            </w:r>
            <w:proofErr w:type="spellStart"/>
            <w:r>
              <w:rPr>
                <w:rFonts w:ascii="Arial Narrow" w:hAnsi="Arial Narrow"/>
                <w:color w:val="000000"/>
                <w:sz w:val="18"/>
                <w:szCs w:val="18"/>
              </w:rPr>
              <w:t>los</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Fayos</w:t>
            </w:r>
            <w:proofErr w:type="spellEnd"/>
            <w:r>
              <w:rPr>
                <w:rFonts w:ascii="Arial Narrow" w:hAnsi="Arial Narrow"/>
                <w:color w:val="000000"/>
                <w:sz w:val="18"/>
                <w:szCs w:val="18"/>
              </w:rPr>
              <w:t xml:space="preserve"> ikastola</w:t>
            </w:r>
          </w:p>
        </w:tc>
        <w:tc>
          <w:tcPr>
            <w:tcW w:w="2575" w:type="dxa"/>
            <w:tcBorders>
              <w:top w:val="single" w:sz="4" w:space="0" w:color="auto"/>
              <w:bottom w:val="single" w:sz="2" w:space="0" w:color="auto"/>
            </w:tcBorders>
            <w:shd w:val="clear" w:color="auto" w:fill="auto"/>
            <w:noWrap/>
            <w:vAlign w:val="center"/>
            <w:hideMark/>
          </w:tcPr>
          <w:p w:rsidR="00D93CD3" w:rsidRPr="00356EE4" w:rsidRDefault="00863CF1" w:rsidP="004515C8">
            <w:pPr>
              <w:spacing w:after="0"/>
              <w:ind w:firstLine="0"/>
              <w:jc w:val="right"/>
              <w:rPr>
                <w:rFonts w:ascii="Arial Narrow" w:hAnsi="Arial Narrow"/>
                <w:color w:val="000000"/>
                <w:sz w:val="18"/>
                <w:szCs w:val="18"/>
              </w:rPr>
            </w:pPr>
            <w:r>
              <w:rPr>
                <w:rFonts w:ascii="Arial Narrow" w:hAnsi="Arial Narrow"/>
                <w:color w:val="000000"/>
                <w:sz w:val="18"/>
                <w:szCs w:val="18"/>
              </w:rPr>
              <w:t>11.000 euro urtean</w:t>
            </w:r>
          </w:p>
        </w:tc>
        <w:tc>
          <w:tcPr>
            <w:tcW w:w="1137" w:type="dxa"/>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2012</w:t>
            </w:r>
          </w:p>
        </w:tc>
        <w:tc>
          <w:tcPr>
            <w:tcW w:w="1306" w:type="dxa"/>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75 urte</w:t>
            </w:r>
          </w:p>
        </w:tc>
      </w:tr>
      <w:tr w:rsidR="00D93CD3" w:rsidRPr="00356EE4" w:rsidTr="00A63D61">
        <w:trPr>
          <w:trHeight w:val="198"/>
          <w:jc w:val="center"/>
        </w:trPr>
        <w:tc>
          <w:tcPr>
            <w:tcW w:w="1593"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rPr>
            </w:pPr>
            <w:r>
              <w:rPr>
                <w:rFonts w:ascii="Arial Narrow" w:hAnsi="Arial Narrow"/>
                <w:color w:val="000000"/>
                <w:sz w:val="18"/>
                <w:szCs w:val="18"/>
              </w:rPr>
              <w:t>Altsasuko Udala</w:t>
            </w:r>
          </w:p>
        </w:tc>
        <w:tc>
          <w:tcPr>
            <w:tcW w:w="2252" w:type="dxa"/>
            <w:tcBorders>
              <w:top w:val="single" w:sz="2" w:space="0" w:color="auto"/>
              <w:bottom w:val="single" w:sz="2" w:space="0" w:color="auto"/>
            </w:tcBorders>
            <w:shd w:val="clear" w:color="auto" w:fill="auto"/>
            <w:noWrap/>
            <w:vAlign w:val="center"/>
          </w:tcPr>
          <w:p w:rsidR="00D93CD3" w:rsidRPr="00356EE4" w:rsidRDefault="00D93CD3" w:rsidP="004515C8">
            <w:pPr>
              <w:spacing w:after="0"/>
              <w:ind w:firstLine="0"/>
              <w:jc w:val="left"/>
              <w:rPr>
                <w:rFonts w:ascii="Arial Narrow" w:hAnsi="Arial Narrow"/>
                <w:color w:val="000000"/>
                <w:sz w:val="18"/>
                <w:szCs w:val="18"/>
              </w:rPr>
            </w:pPr>
            <w:r>
              <w:rPr>
                <w:rFonts w:ascii="Arial Narrow" w:hAnsi="Arial Narrow"/>
                <w:color w:val="000000"/>
                <w:sz w:val="18"/>
                <w:szCs w:val="18"/>
              </w:rPr>
              <w:t>Gurasoen Irakaskuntza Koop</w:t>
            </w:r>
            <w:r>
              <w:rPr>
                <w:rFonts w:ascii="Arial Narrow" w:hAnsi="Arial Narrow"/>
                <w:color w:val="000000"/>
                <w:sz w:val="18"/>
                <w:szCs w:val="18"/>
              </w:rPr>
              <w:t>e</w:t>
            </w:r>
            <w:r>
              <w:rPr>
                <w:rFonts w:ascii="Arial Narrow" w:hAnsi="Arial Narrow"/>
                <w:color w:val="000000"/>
                <w:sz w:val="18"/>
                <w:szCs w:val="18"/>
              </w:rPr>
              <w:t>ratiba (Iñigo Aritza ikastola)</w:t>
            </w:r>
          </w:p>
        </w:tc>
        <w:tc>
          <w:tcPr>
            <w:tcW w:w="2575"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1.000 euro urtean</w:t>
            </w:r>
          </w:p>
        </w:tc>
        <w:tc>
          <w:tcPr>
            <w:tcW w:w="1137"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2012</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50-99 urte</w:t>
            </w:r>
          </w:p>
        </w:tc>
      </w:tr>
      <w:tr w:rsidR="00D93CD3" w:rsidRPr="00356EE4" w:rsidTr="00A63D61">
        <w:trPr>
          <w:trHeight w:val="198"/>
          <w:jc w:val="center"/>
        </w:trPr>
        <w:tc>
          <w:tcPr>
            <w:tcW w:w="1593"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rPr>
            </w:pPr>
            <w:r>
              <w:rPr>
                <w:rFonts w:ascii="Arial Narrow" w:hAnsi="Arial Narrow"/>
                <w:color w:val="000000"/>
                <w:sz w:val="18"/>
                <w:szCs w:val="18"/>
              </w:rPr>
              <w:t>Etxarri Aranazko Udala</w:t>
            </w:r>
          </w:p>
        </w:tc>
        <w:tc>
          <w:tcPr>
            <w:tcW w:w="225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rPr>
            </w:pPr>
            <w:r>
              <w:rPr>
                <w:rFonts w:ascii="Arial Narrow" w:hAnsi="Arial Narrow"/>
                <w:color w:val="000000"/>
                <w:sz w:val="18"/>
                <w:szCs w:val="18"/>
              </w:rPr>
              <w:t>Gurasoen Irakaskuntza Koop</w:t>
            </w:r>
            <w:r>
              <w:rPr>
                <w:rFonts w:ascii="Arial Narrow" w:hAnsi="Arial Narrow"/>
                <w:color w:val="000000"/>
                <w:sz w:val="18"/>
                <w:szCs w:val="18"/>
              </w:rPr>
              <w:t>e</w:t>
            </w:r>
            <w:r>
              <w:rPr>
                <w:rFonts w:ascii="Arial Narrow" w:hAnsi="Arial Narrow"/>
                <w:color w:val="000000"/>
                <w:sz w:val="18"/>
                <w:szCs w:val="18"/>
              </w:rPr>
              <w:t>ratiba (Andra Mari ikastola)</w:t>
            </w:r>
          </w:p>
        </w:tc>
        <w:tc>
          <w:tcPr>
            <w:tcW w:w="2575"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 xml:space="preserve">30 euro urtean (berrikuspena </w:t>
            </w:r>
            <w:proofErr w:type="spellStart"/>
            <w:r>
              <w:rPr>
                <w:rFonts w:ascii="Arial Narrow" w:hAnsi="Arial Narrow"/>
                <w:color w:val="000000"/>
                <w:sz w:val="18"/>
                <w:szCs w:val="18"/>
              </w:rPr>
              <w:t>KPI</w:t>
            </w:r>
            <w:r>
              <w:rPr>
                <w:rFonts w:ascii="Arial Narrow" w:hAnsi="Arial Narrow"/>
                <w:color w:val="000000"/>
                <w:sz w:val="18"/>
                <w:szCs w:val="18"/>
              </w:rPr>
              <w:t>a</w:t>
            </w:r>
            <w:r>
              <w:rPr>
                <w:rFonts w:ascii="Arial Narrow" w:hAnsi="Arial Narrow"/>
                <w:color w:val="000000"/>
                <w:sz w:val="18"/>
                <w:szCs w:val="18"/>
              </w:rPr>
              <w:t>rekin</w:t>
            </w:r>
            <w:proofErr w:type="spellEnd"/>
            <w:r>
              <w:rPr>
                <w:rFonts w:ascii="Arial Narrow" w:hAnsi="Arial Narrow"/>
                <w:color w:val="000000"/>
                <w:sz w:val="18"/>
                <w:szCs w:val="18"/>
              </w:rPr>
              <w:t>)</w:t>
            </w:r>
          </w:p>
        </w:tc>
        <w:tc>
          <w:tcPr>
            <w:tcW w:w="1137"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2012</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99 urte</w:t>
            </w:r>
          </w:p>
        </w:tc>
      </w:tr>
      <w:tr w:rsidR="00D93CD3" w:rsidRPr="00356EE4" w:rsidTr="00A63D61">
        <w:trPr>
          <w:trHeight w:val="198"/>
          <w:jc w:val="center"/>
        </w:trPr>
        <w:tc>
          <w:tcPr>
            <w:tcW w:w="1593"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rPr>
            </w:pPr>
            <w:r>
              <w:rPr>
                <w:rFonts w:ascii="Arial Narrow" w:hAnsi="Arial Narrow"/>
                <w:color w:val="000000"/>
                <w:sz w:val="18"/>
                <w:szCs w:val="18"/>
              </w:rPr>
              <w:t>Eguesibarko Udala</w:t>
            </w:r>
          </w:p>
        </w:tc>
        <w:tc>
          <w:tcPr>
            <w:tcW w:w="225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rPr>
            </w:pPr>
            <w:r>
              <w:rPr>
                <w:rFonts w:ascii="Arial Narrow" w:hAnsi="Arial Narrow"/>
                <w:color w:val="000000"/>
                <w:sz w:val="18"/>
                <w:szCs w:val="18"/>
              </w:rPr>
              <w:t xml:space="preserve">Santa </w:t>
            </w:r>
            <w:proofErr w:type="spellStart"/>
            <w:r>
              <w:rPr>
                <w:rFonts w:ascii="Arial Narrow" w:hAnsi="Arial Narrow"/>
                <w:color w:val="000000"/>
                <w:sz w:val="18"/>
                <w:szCs w:val="18"/>
              </w:rPr>
              <w:t>María</w:t>
            </w:r>
            <w:proofErr w:type="spellEnd"/>
            <w:r>
              <w:rPr>
                <w:rFonts w:ascii="Arial Narrow" w:hAnsi="Arial Narrow"/>
                <w:color w:val="000000"/>
                <w:sz w:val="18"/>
                <w:szCs w:val="18"/>
              </w:rPr>
              <w:t xml:space="preserve"> La Real </w:t>
            </w:r>
          </w:p>
        </w:tc>
        <w:tc>
          <w:tcPr>
            <w:tcW w:w="2575"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25.350 euro urtean</w:t>
            </w:r>
          </w:p>
        </w:tc>
        <w:tc>
          <w:tcPr>
            <w:tcW w:w="1137"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2005</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99 urte</w:t>
            </w:r>
          </w:p>
        </w:tc>
      </w:tr>
      <w:tr w:rsidR="00D93CD3" w:rsidRPr="00356EE4" w:rsidTr="00A63D61">
        <w:trPr>
          <w:trHeight w:val="198"/>
          <w:jc w:val="center"/>
        </w:trPr>
        <w:tc>
          <w:tcPr>
            <w:tcW w:w="1593"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rPr>
            </w:pPr>
            <w:r>
              <w:rPr>
                <w:rFonts w:ascii="Arial Narrow" w:hAnsi="Arial Narrow"/>
                <w:color w:val="000000"/>
                <w:sz w:val="18"/>
                <w:szCs w:val="18"/>
              </w:rPr>
              <w:t>Iruñeko Udala</w:t>
            </w:r>
          </w:p>
        </w:tc>
        <w:tc>
          <w:tcPr>
            <w:tcW w:w="2252" w:type="dxa"/>
            <w:tcBorders>
              <w:top w:val="single" w:sz="2" w:space="0" w:color="auto"/>
              <w:bottom w:val="single" w:sz="2" w:space="0" w:color="auto"/>
            </w:tcBorders>
            <w:shd w:val="clear" w:color="auto" w:fill="auto"/>
            <w:noWrap/>
            <w:vAlign w:val="center"/>
            <w:hideMark/>
          </w:tcPr>
          <w:p w:rsidR="00D93CD3" w:rsidRPr="00356EE4" w:rsidRDefault="00863CF1" w:rsidP="004515C8">
            <w:pPr>
              <w:spacing w:after="0"/>
              <w:ind w:firstLine="0"/>
              <w:jc w:val="left"/>
              <w:rPr>
                <w:rFonts w:ascii="Arial Narrow" w:hAnsi="Arial Narrow"/>
                <w:color w:val="000000"/>
                <w:sz w:val="18"/>
                <w:szCs w:val="18"/>
              </w:rPr>
            </w:pPr>
            <w:r>
              <w:rPr>
                <w:rFonts w:ascii="Arial Narrow" w:hAnsi="Arial Narrow"/>
                <w:color w:val="000000"/>
                <w:sz w:val="18"/>
                <w:szCs w:val="18"/>
              </w:rPr>
              <w:t xml:space="preserve">Francisco de Jaso ikastola </w:t>
            </w:r>
          </w:p>
        </w:tc>
        <w:tc>
          <w:tcPr>
            <w:tcW w:w="2575"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 xml:space="preserve">11.797 euro urtean (berrikuspena </w:t>
            </w:r>
            <w:proofErr w:type="spellStart"/>
            <w:r>
              <w:rPr>
                <w:rFonts w:ascii="Arial Narrow" w:hAnsi="Arial Narrow"/>
                <w:color w:val="000000"/>
                <w:sz w:val="18"/>
                <w:szCs w:val="18"/>
              </w:rPr>
              <w:t>KPIarekin</w:t>
            </w:r>
            <w:proofErr w:type="spellEnd"/>
            <w:r>
              <w:rPr>
                <w:rFonts w:ascii="Arial Narrow" w:hAnsi="Arial Narrow"/>
                <w:color w:val="000000"/>
                <w:sz w:val="18"/>
                <w:szCs w:val="18"/>
              </w:rPr>
              <w:t>)</w:t>
            </w:r>
          </w:p>
        </w:tc>
        <w:tc>
          <w:tcPr>
            <w:tcW w:w="1137"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1997</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50-99 urte</w:t>
            </w:r>
          </w:p>
        </w:tc>
      </w:tr>
      <w:tr w:rsidR="00D93CD3" w:rsidRPr="00356EE4" w:rsidTr="00A63D61">
        <w:trPr>
          <w:trHeight w:val="198"/>
          <w:jc w:val="center"/>
        </w:trPr>
        <w:tc>
          <w:tcPr>
            <w:tcW w:w="1593"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rPr>
            </w:pPr>
            <w:r>
              <w:rPr>
                <w:rFonts w:ascii="Arial Narrow" w:hAnsi="Arial Narrow"/>
                <w:color w:val="000000"/>
                <w:sz w:val="18"/>
                <w:szCs w:val="18"/>
              </w:rPr>
              <w:t>Iruñeko Udala</w:t>
            </w:r>
          </w:p>
        </w:tc>
        <w:tc>
          <w:tcPr>
            <w:tcW w:w="2252"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rPr>
            </w:pPr>
            <w:r>
              <w:rPr>
                <w:rFonts w:ascii="Arial Narrow" w:hAnsi="Arial Narrow"/>
                <w:color w:val="000000"/>
                <w:sz w:val="18"/>
                <w:szCs w:val="18"/>
              </w:rPr>
              <w:t xml:space="preserve">San </w:t>
            </w:r>
            <w:proofErr w:type="spellStart"/>
            <w:r>
              <w:rPr>
                <w:rFonts w:ascii="Arial Narrow" w:hAnsi="Arial Narrow"/>
                <w:color w:val="000000"/>
                <w:sz w:val="18"/>
                <w:szCs w:val="18"/>
              </w:rPr>
              <w:t>Cernin</w:t>
            </w:r>
            <w:proofErr w:type="spellEnd"/>
          </w:p>
        </w:tc>
        <w:tc>
          <w:tcPr>
            <w:tcW w:w="2575"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 xml:space="preserve">10.368 euro urtean (berrikuspena </w:t>
            </w:r>
            <w:proofErr w:type="spellStart"/>
            <w:r>
              <w:rPr>
                <w:rFonts w:ascii="Arial Narrow" w:hAnsi="Arial Narrow"/>
                <w:color w:val="000000"/>
                <w:sz w:val="18"/>
                <w:szCs w:val="18"/>
              </w:rPr>
              <w:t>KPIarekin</w:t>
            </w:r>
            <w:proofErr w:type="spellEnd"/>
            <w:r>
              <w:rPr>
                <w:rFonts w:ascii="Arial Narrow" w:hAnsi="Arial Narrow"/>
                <w:color w:val="000000"/>
                <w:sz w:val="18"/>
                <w:szCs w:val="18"/>
              </w:rPr>
              <w:t>)</w:t>
            </w:r>
          </w:p>
        </w:tc>
        <w:tc>
          <w:tcPr>
            <w:tcW w:w="1137"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1990</w:t>
            </w:r>
          </w:p>
        </w:tc>
        <w:tc>
          <w:tcPr>
            <w:tcW w:w="1306"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rPr>
            </w:pPr>
            <w:r>
              <w:rPr>
                <w:rFonts w:ascii="Arial Narrow" w:hAnsi="Arial Narrow"/>
                <w:color w:val="000000"/>
                <w:sz w:val="18"/>
                <w:szCs w:val="18"/>
              </w:rPr>
              <w:t>50-99 urte</w:t>
            </w:r>
          </w:p>
        </w:tc>
      </w:tr>
    </w:tbl>
    <w:p w:rsidR="00D93CD3" w:rsidRDefault="00D93CD3" w:rsidP="00E23D22">
      <w:pPr>
        <w:pStyle w:val="texto"/>
        <w:spacing w:before="240"/>
      </w:pPr>
      <w:r>
        <w:t xml:space="preserve">Aurreko datuetatik nabarmendu behar dugu ezen, </w:t>
      </w:r>
      <w:proofErr w:type="spellStart"/>
      <w:r>
        <w:t>Garcés</w:t>
      </w:r>
      <w:proofErr w:type="spellEnd"/>
      <w:r>
        <w:t xml:space="preserve"> de </w:t>
      </w:r>
      <w:proofErr w:type="spellStart"/>
      <w:r>
        <w:t>los</w:t>
      </w:r>
      <w:proofErr w:type="spellEnd"/>
      <w:r>
        <w:t xml:space="preserve"> </w:t>
      </w:r>
      <w:proofErr w:type="spellStart"/>
      <w:r>
        <w:t>Fayos</w:t>
      </w:r>
      <w:proofErr w:type="spellEnd"/>
      <w:r>
        <w:t xml:space="preserve"> ika</w:t>
      </w:r>
      <w:r>
        <w:t>s</w:t>
      </w:r>
      <w:r>
        <w:t xml:space="preserve">tolaren kasuan, adierazitako zenbatekoa eskrituran jasotakoa dela, baina diru kopuru horren kobrantza (11.000 euro urtean) konpentsatzeko, Udalak ikastetxe horren kanpoaldeko kirol instalazioetako batzuk erabiltzen dituela. </w:t>
      </w:r>
    </w:p>
    <w:p w:rsidR="00171948" w:rsidRDefault="00171948">
      <w:pPr>
        <w:spacing w:after="0"/>
        <w:ind w:firstLine="0"/>
        <w:jc w:val="left"/>
        <w:rPr>
          <w:spacing w:val="6"/>
          <w:sz w:val="26"/>
          <w:szCs w:val="24"/>
        </w:rPr>
      </w:pPr>
      <w:r>
        <w:br w:type="page"/>
      </w:r>
    </w:p>
    <w:p w:rsidR="00171948" w:rsidRPr="00485591" w:rsidRDefault="00171948" w:rsidP="00171948">
      <w:pPr>
        <w:pStyle w:val="texto"/>
      </w:pPr>
      <w:r>
        <w:t>Lagapen horiek araudiari noraino egokitzen zaizkion argitzeko azterketa orokorra egin dugu eta ondorio hauek atera ditugu:</w:t>
      </w:r>
    </w:p>
    <w:p w:rsidR="00171948" w:rsidRPr="00171948" w:rsidRDefault="00171948" w:rsidP="00171948">
      <w:pPr>
        <w:pStyle w:val="texto"/>
        <w:numPr>
          <w:ilvl w:val="0"/>
          <w:numId w:val="13"/>
        </w:numPr>
        <w:tabs>
          <w:tab w:val="clear" w:pos="2835"/>
          <w:tab w:val="clear" w:pos="3969"/>
          <w:tab w:val="clear" w:pos="5103"/>
          <w:tab w:val="clear" w:pos="6237"/>
          <w:tab w:val="clear" w:pos="7371"/>
          <w:tab w:val="left" w:pos="426"/>
        </w:tabs>
        <w:ind w:left="0" w:firstLine="284"/>
      </w:pPr>
      <w:r>
        <w:t xml:space="preserve"> Lagapenak 70eko hamarkadatik hona egin dira, eta bitarte horretan araudi aplikagarria nabarmen aldatu da; lagapen horien ezaugarriak askotarikoak dira izapidetzeari, kanona ezartzeari edo ez ezartzeari eta beste alderdi batzuei d</w:t>
      </w:r>
      <w:r>
        <w:t>a</w:t>
      </w:r>
      <w:r>
        <w:t>gokienez. Hala ere, kontuan hartu behar da lurzoru publikoa ikastetxeei lag</w:t>
      </w:r>
      <w:r>
        <w:t>a</w:t>
      </w:r>
      <w:r>
        <w:t>tzea, itunduak izan edo ez, beti dela bateragarria ondasun bat hezkuntza bez</w:t>
      </w:r>
      <w:r>
        <w:t>a</w:t>
      </w:r>
      <w:r>
        <w:t xml:space="preserve">lako erabilera orokor bati atxikitzearekin. </w:t>
      </w:r>
    </w:p>
    <w:p w:rsidR="00171948" w:rsidRPr="00171948" w:rsidRDefault="00171948" w:rsidP="00171948">
      <w:pPr>
        <w:pStyle w:val="texto"/>
        <w:numPr>
          <w:ilvl w:val="0"/>
          <w:numId w:val="13"/>
        </w:numPr>
        <w:tabs>
          <w:tab w:val="clear" w:pos="2835"/>
          <w:tab w:val="clear" w:pos="3969"/>
          <w:tab w:val="clear" w:pos="5103"/>
          <w:tab w:val="clear" w:pos="6237"/>
          <w:tab w:val="clear" w:pos="7371"/>
          <w:tab w:val="left" w:pos="426"/>
        </w:tabs>
        <w:ind w:left="0" w:firstLine="284"/>
      </w:pPr>
      <w:r>
        <w:t xml:space="preserve"> Gaur egun, udal eraikinen eta lurzoru publikoaren lagapenari aplikatu b</w:t>
      </w:r>
      <w:r>
        <w:t>e</w:t>
      </w:r>
      <w:r>
        <w:t xml:space="preserve">harreko arau substantiboak Toki Administrazioari buruzko Foru Legea eta Toki Entitateen Ondasunei buruzko Erregelamendua dira; foru lege horrek ezartzen duenez, pertsona edo erakunde jakin batek erabilera publikoko ondasunak modu </w:t>
      </w:r>
      <w:proofErr w:type="spellStart"/>
      <w:r>
        <w:t>pribatiboan</w:t>
      </w:r>
      <w:proofErr w:type="spellEnd"/>
      <w:r>
        <w:t>, besteri erabilera mugatuz edo galaraziz, erabili ahal izateko, administrazio-emakida lortu behar du; aldez aurretik, baldintzen agiri arau</w:t>
      </w:r>
      <w:r>
        <w:t>e</w:t>
      </w:r>
      <w:r>
        <w:t>mailea onetsi behar da, eta emakida adjudikatzerakoan publizitatearen eta l</w:t>
      </w:r>
      <w:r>
        <w:t>e</w:t>
      </w:r>
      <w:r>
        <w:t>hiaren printzipioak bete behar dira. Gainera, aprobetxamendu berezi hori irab</w:t>
      </w:r>
      <w:r>
        <w:t>a</w:t>
      </w:r>
      <w:r>
        <w:t>zizkoa da, eta irabazia txosten ekonomiko batean kuantifikatu behar da merk</w:t>
      </w:r>
      <w:r>
        <w:t>a</w:t>
      </w:r>
      <w:r>
        <w:t xml:space="preserve">tuko balioak kontuan hartuz. Legez ezarritako kasuetan bakarrik izan daiteke doakoa. </w:t>
      </w:r>
    </w:p>
    <w:p w:rsidR="00171948" w:rsidRPr="00171948" w:rsidRDefault="00171948" w:rsidP="00171948">
      <w:pPr>
        <w:pStyle w:val="texto"/>
      </w:pPr>
      <w:r>
        <w:t xml:space="preserve"> Bestalde, ondareko ondasunen lagapena doakoa izan daiteke baldin eta ir</w:t>
      </w:r>
      <w:r>
        <w:t>a</w:t>
      </w:r>
      <w:r>
        <w:t>bazi-asmorik gabeko entitate pribatuei lagatzen bazaizkie ondasunak, onura publiko edo gizarte-intereseko xedeetarako eta gehienez 20 urterako.</w:t>
      </w:r>
    </w:p>
    <w:p w:rsidR="00171948" w:rsidRPr="00171948" w:rsidRDefault="00171948" w:rsidP="00171948">
      <w:pPr>
        <w:pStyle w:val="texto"/>
        <w:numPr>
          <w:ilvl w:val="0"/>
          <w:numId w:val="13"/>
        </w:numPr>
        <w:tabs>
          <w:tab w:val="clear" w:pos="2835"/>
          <w:tab w:val="clear" w:pos="3969"/>
          <w:tab w:val="clear" w:pos="5103"/>
          <w:tab w:val="clear" w:pos="6237"/>
          <w:tab w:val="clear" w:pos="7371"/>
          <w:tab w:val="left" w:pos="426"/>
        </w:tabs>
        <w:ind w:left="0" w:firstLine="284"/>
      </w:pPr>
      <w:r>
        <w:t xml:space="preserve"> Estatuko gainerako lurraldeetan, jabari publikoko ondasunen erabileraren araubidea eguneratuz joan da denbora igaro ahala, eta Nafarroan ezarritakoa baino malguagoa da. Emakidak zuzenean egitea onartzen du, eta doako lagap</w:t>
      </w:r>
      <w:r>
        <w:t>e</w:t>
      </w:r>
      <w:r>
        <w:t>nak egiteko aukera ematen du.</w:t>
      </w:r>
    </w:p>
    <w:p w:rsidR="00171948" w:rsidRPr="00171948" w:rsidRDefault="00171948" w:rsidP="00171948">
      <w:pPr>
        <w:pStyle w:val="texto"/>
        <w:numPr>
          <w:ilvl w:val="0"/>
          <w:numId w:val="13"/>
        </w:numPr>
        <w:tabs>
          <w:tab w:val="clear" w:pos="2835"/>
          <w:tab w:val="clear" w:pos="3969"/>
          <w:tab w:val="clear" w:pos="5103"/>
          <w:tab w:val="clear" w:pos="6237"/>
          <w:tab w:val="clear" w:pos="7371"/>
          <w:tab w:val="left" w:pos="426"/>
        </w:tabs>
        <w:ind w:left="0" w:firstLine="284"/>
      </w:pPr>
      <w:r>
        <w:t xml:space="preserve"> Ikastetxe itunduei egindako lagapen gehienetan jabari publikoko lurrak laga dira, ikastetxe lagapen-hartzaileek administrazio-emakida eskatu dute eta behar ziren izapideak bete dira. </w:t>
      </w:r>
    </w:p>
    <w:p w:rsidR="00171948" w:rsidRPr="0075356F" w:rsidRDefault="00171948" w:rsidP="00171948">
      <w:pPr>
        <w:pStyle w:val="texto"/>
      </w:pPr>
      <w:r>
        <w:t>Egindako lagapenak, oro har, bat datoz aplikatu beharreko araudiarekin, eta administrazio-emakidak formalizatu dira jabari publikoko lurrak laga izan dir</w:t>
      </w:r>
      <w:r>
        <w:t>e</w:t>
      </w:r>
      <w:r>
        <w:t xml:space="preserve">nean. </w:t>
      </w:r>
    </w:p>
    <w:p w:rsidR="00293D5F" w:rsidRDefault="00293D5F">
      <w:pPr>
        <w:spacing w:after="0"/>
        <w:ind w:firstLine="0"/>
        <w:jc w:val="left"/>
        <w:rPr>
          <w:rFonts w:ascii="Arial" w:hAnsi="Arial"/>
          <w:color w:val="000000"/>
          <w:spacing w:val="10"/>
          <w:kern w:val="28"/>
          <w:sz w:val="25"/>
          <w:szCs w:val="26"/>
        </w:rPr>
      </w:pPr>
      <w:bookmarkStart w:id="30" w:name="_Toc499802371"/>
      <w:bookmarkStart w:id="31" w:name="_Toc511912029"/>
      <w:bookmarkStart w:id="32" w:name="_Toc446862154"/>
      <w:bookmarkStart w:id="33" w:name="_Toc447017464"/>
      <w:bookmarkStart w:id="34" w:name="_Toc447023130"/>
      <w:bookmarkStart w:id="35" w:name="_Toc447195027"/>
      <w:r>
        <w:br w:type="page"/>
      </w:r>
    </w:p>
    <w:p w:rsidR="00D93CD3" w:rsidRDefault="00D93CD3" w:rsidP="00D93CD3">
      <w:pPr>
        <w:pStyle w:val="atitulo2"/>
        <w:spacing w:before="240"/>
        <w:rPr>
          <w:bCs w:val="0"/>
          <w:iCs w:val="0"/>
        </w:rPr>
      </w:pPr>
      <w:bookmarkStart w:id="36" w:name="_Toc517332257"/>
      <w:r>
        <w:t xml:space="preserve">IV.3. </w:t>
      </w:r>
      <w:bookmarkEnd w:id="30"/>
      <w:r>
        <w:t>Ikastetxe pribatuen zerga salbuespenak edo kenkariak</w:t>
      </w:r>
      <w:bookmarkEnd w:id="31"/>
      <w:bookmarkEnd w:id="36"/>
    </w:p>
    <w:p w:rsidR="00903B85" w:rsidRDefault="00D93CD3" w:rsidP="00293D5F">
      <w:pPr>
        <w:pStyle w:val="texto"/>
        <w:rPr>
          <w:rFonts w:ascii="Arial" w:hAnsi="Arial" w:cs="Arial"/>
          <w:i/>
          <w:sz w:val="24"/>
        </w:rPr>
      </w:pPr>
      <w:r>
        <w:t>Ikastetxe horiek izan ditzaketen zerga nagusiak sozietateen gaineko zerga, balio erantsiaren gaineko zerga, ondasun higiezinen gaineko zerga eta jarduera ekonomikoen gaineko zerga dira.</w:t>
      </w:r>
    </w:p>
    <w:p w:rsidR="00D93CD3" w:rsidRDefault="00D93CD3" w:rsidP="00925581">
      <w:pPr>
        <w:pStyle w:val="texto"/>
        <w:tabs>
          <w:tab w:val="clear" w:pos="2835"/>
          <w:tab w:val="clear" w:pos="3969"/>
          <w:tab w:val="clear" w:pos="5103"/>
          <w:tab w:val="clear" w:pos="6237"/>
          <w:tab w:val="clear" w:pos="7371"/>
        </w:tabs>
        <w:spacing w:before="240" w:after="240"/>
        <w:ind w:firstLine="0"/>
        <w:rPr>
          <w:rFonts w:ascii="Arial" w:hAnsi="Arial" w:cs="Arial"/>
          <w:i/>
          <w:sz w:val="24"/>
        </w:rPr>
      </w:pPr>
      <w:r>
        <w:rPr>
          <w:rFonts w:ascii="Arial" w:hAnsi="Arial"/>
          <w:i/>
          <w:sz w:val="24"/>
        </w:rPr>
        <w:t>Nafarroako Zerga Ogasunaren tributuak</w:t>
      </w:r>
    </w:p>
    <w:p w:rsidR="00D93CD3"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i/>
        </w:rPr>
        <w:t>Sozietateen gaineko zerga</w:t>
      </w:r>
      <w:r>
        <w:t>. Hezkuntza jardueraren bidez lortzen diren errentak zerga horren kargapean daude, eta ez dago berariaz aurreikusirik h</w:t>
      </w:r>
      <w:r>
        <w:t>o</w:t>
      </w:r>
      <w:r>
        <w:t>rrelako ikastetxeentzako onura fiskalik zerga horri dagokionez. Ikastetxe bako</w:t>
      </w:r>
      <w:r>
        <w:t>i</w:t>
      </w:r>
      <w:r>
        <w:t xml:space="preserve">tzak bere forma juridikoaren araberako karga-tasarekin </w:t>
      </w:r>
      <w:proofErr w:type="spellStart"/>
      <w:r>
        <w:t>tributatzen</w:t>
      </w:r>
      <w:proofErr w:type="spellEnd"/>
      <w:r>
        <w:t xml:space="preserve"> du. </w:t>
      </w:r>
    </w:p>
    <w:p w:rsidR="00863CF1" w:rsidRDefault="00863CF1" w:rsidP="00863CF1">
      <w:pPr>
        <w:pStyle w:val="texto"/>
        <w:tabs>
          <w:tab w:val="clear" w:pos="2835"/>
          <w:tab w:val="clear" w:pos="3969"/>
          <w:tab w:val="clear" w:pos="5103"/>
          <w:tab w:val="clear" w:pos="6237"/>
          <w:tab w:val="clear" w:pos="7371"/>
          <w:tab w:val="left" w:pos="480"/>
          <w:tab w:val="num" w:pos="1320"/>
        </w:tabs>
        <w:spacing w:after="240"/>
        <w:rPr>
          <w:rFonts w:cs="Arial"/>
        </w:rPr>
      </w:pPr>
      <w:r>
        <w:t>Hona hemen ikastetxe pribatuen karga-tasak, ikastetxeek hartutako forma j</w:t>
      </w:r>
      <w:r>
        <w:t>u</w:t>
      </w:r>
      <w:r>
        <w:t>ridikoaren arabera:</w:t>
      </w:r>
    </w:p>
    <w:tbl>
      <w:tblPr>
        <w:tblStyle w:val="Tablaconcuadrcula"/>
        <w:tblW w:w="8897" w:type="dxa"/>
        <w:tblBorders>
          <w:left w:val="none" w:sz="0" w:space="0" w:color="auto"/>
          <w:right w:val="none" w:sz="0" w:space="0" w:color="auto"/>
          <w:insideV w:val="none" w:sz="0" w:space="0" w:color="auto"/>
        </w:tblBorders>
        <w:tblLook w:val="04A0" w:firstRow="1" w:lastRow="0" w:firstColumn="1" w:lastColumn="0" w:noHBand="0" w:noVBand="1"/>
      </w:tblPr>
      <w:tblGrid>
        <w:gridCol w:w="3448"/>
        <w:gridCol w:w="1219"/>
        <w:gridCol w:w="4230"/>
      </w:tblGrid>
      <w:tr w:rsidR="00863CF1" w:rsidRPr="00863CF1" w:rsidTr="00481253">
        <w:trPr>
          <w:trHeight w:val="275"/>
        </w:trPr>
        <w:tc>
          <w:tcPr>
            <w:tcW w:w="3448" w:type="dxa"/>
            <w:shd w:val="clear" w:color="auto" w:fill="B8CCE4" w:themeFill="accent1" w:themeFillTint="66"/>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left"/>
              <w:rPr>
                <w:rFonts w:ascii="Arial" w:hAnsi="Arial" w:cs="Arial"/>
                <w:sz w:val="18"/>
                <w:szCs w:val="18"/>
              </w:rPr>
            </w:pPr>
            <w:r>
              <w:rPr>
                <w:rFonts w:ascii="Arial" w:hAnsi="Arial"/>
                <w:sz w:val="18"/>
                <w:szCs w:val="18"/>
              </w:rPr>
              <w:t>Forma juridikoa</w:t>
            </w:r>
          </w:p>
        </w:tc>
        <w:tc>
          <w:tcPr>
            <w:tcW w:w="1219" w:type="dxa"/>
            <w:shd w:val="clear" w:color="auto" w:fill="B8CCE4" w:themeFill="accent1" w:themeFillTint="66"/>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right"/>
              <w:rPr>
                <w:rFonts w:ascii="Arial" w:hAnsi="Arial" w:cs="Arial"/>
                <w:sz w:val="18"/>
                <w:szCs w:val="18"/>
              </w:rPr>
            </w:pPr>
            <w:r>
              <w:rPr>
                <w:rFonts w:ascii="Arial" w:hAnsi="Arial"/>
                <w:sz w:val="18"/>
                <w:szCs w:val="18"/>
              </w:rPr>
              <w:t xml:space="preserve">Ikastetxe </w:t>
            </w:r>
            <w:proofErr w:type="spellStart"/>
            <w:r>
              <w:rPr>
                <w:rFonts w:ascii="Arial" w:hAnsi="Arial"/>
                <w:sz w:val="18"/>
                <w:szCs w:val="18"/>
              </w:rPr>
              <w:t>kop</w:t>
            </w:r>
            <w:proofErr w:type="spellEnd"/>
            <w:r>
              <w:rPr>
                <w:rFonts w:ascii="Arial" w:hAnsi="Arial"/>
                <w:sz w:val="18"/>
                <w:szCs w:val="18"/>
              </w:rPr>
              <w:t>.</w:t>
            </w:r>
          </w:p>
        </w:tc>
        <w:tc>
          <w:tcPr>
            <w:tcW w:w="4230" w:type="dxa"/>
            <w:shd w:val="clear" w:color="auto" w:fill="B8CCE4" w:themeFill="accent1" w:themeFillTint="66"/>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right"/>
              <w:rPr>
                <w:rFonts w:ascii="Arial" w:hAnsi="Arial" w:cs="Arial"/>
                <w:sz w:val="18"/>
                <w:szCs w:val="18"/>
              </w:rPr>
            </w:pPr>
            <w:r>
              <w:rPr>
                <w:rFonts w:ascii="Arial" w:hAnsi="Arial"/>
                <w:sz w:val="18"/>
                <w:szCs w:val="18"/>
              </w:rPr>
              <w:t>Karga-tasa</w:t>
            </w:r>
          </w:p>
        </w:tc>
      </w:tr>
      <w:tr w:rsidR="00863CF1" w:rsidRPr="00863CF1" w:rsidTr="002D2E42">
        <w:tc>
          <w:tcPr>
            <w:tcW w:w="3448" w:type="dxa"/>
            <w:tcBorders>
              <w:bottom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left"/>
              <w:rPr>
                <w:rFonts w:ascii="Arial Narrow" w:hAnsi="Arial Narrow" w:cs="Arial"/>
                <w:sz w:val="20"/>
                <w:szCs w:val="20"/>
              </w:rPr>
            </w:pPr>
            <w:r>
              <w:rPr>
                <w:rFonts w:ascii="Arial Narrow" w:hAnsi="Arial Narrow"/>
                <w:sz w:val="20"/>
                <w:szCs w:val="20"/>
              </w:rPr>
              <w:t xml:space="preserve">10/1996 Foru Legea aplikatzen zaien zentroak </w:t>
            </w:r>
          </w:p>
        </w:tc>
        <w:tc>
          <w:tcPr>
            <w:tcW w:w="1219" w:type="dxa"/>
            <w:tcBorders>
              <w:bottom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right"/>
              <w:rPr>
                <w:rFonts w:ascii="Arial Narrow" w:hAnsi="Arial Narrow" w:cs="Arial"/>
                <w:sz w:val="20"/>
                <w:szCs w:val="20"/>
              </w:rPr>
            </w:pPr>
            <w:r>
              <w:rPr>
                <w:rFonts w:ascii="Arial Narrow" w:hAnsi="Arial Narrow"/>
                <w:sz w:val="20"/>
                <w:szCs w:val="20"/>
              </w:rPr>
              <w:t>48</w:t>
            </w:r>
          </w:p>
        </w:tc>
        <w:tc>
          <w:tcPr>
            <w:tcW w:w="4230" w:type="dxa"/>
            <w:tcBorders>
              <w:bottom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right"/>
              <w:rPr>
                <w:rFonts w:ascii="Arial Narrow" w:hAnsi="Arial Narrow" w:cs="Arial"/>
                <w:sz w:val="20"/>
                <w:szCs w:val="20"/>
              </w:rPr>
            </w:pPr>
            <w:proofErr w:type="spellStart"/>
            <w:r>
              <w:rPr>
                <w:rFonts w:ascii="Arial Narrow" w:hAnsi="Arial Narrow"/>
                <w:sz w:val="20"/>
                <w:szCs w:val="20"/>
              </w:rPr>
              <w:t>Tributaziotik</w:t>
            </w:r>
            <w:proofErr w:type="spellEnd"/>
            <w:r>
              <w:rPr>
                <w:rFonts w:ascii="Arial Narrow" w:hAnsi="Arial Narrow"/>
                <w:sz w:val="20"/>
                <w:szCs w:val="20"/>
              </w:rPr>
              <w:t xml:space="preserve"> salbuetsiak; % 10 beren xedeaz be</w:t>
            </w:r>
            <w:r>
              <w:rPr>
                <w:rFonts w:ascii="Arial Narrow" w:hAnsi="Arial Narrow"/>
                <w:sz w:val="20"/>
                <w:szCs w:val="20"/>
              </w:rPr>
              <w:t>s</w:t>
            </w:r>
            <w:r>
              <w:rPr>
                <w:rFonts w:ascii="Arial Narrow" w:hAnsi="Arial Narrow"/>
                <w:sz w:val="20"/>
                <w:szCs w:val="20"/>
              </w:rPr>
              <w:t>telako jardueretarako</w:t>
            </w:r>
          </w:p>
        </w:tc>
      </w:tr>
      <w:tr w:rsidR="00863CF1" w:rsidRPr="00863CF1" w:rsidTr="002D2E42">
        <w:tc>
          <w:tcPr>
            <w:tcW w:w="3448" w:type="dxa"/>
            <w:tcBorders>
              <w:top w:val="single" w:sz="2" w:space="0" w:color="auto"/>
              <w:bottom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left"/>
              <w:rPr>
                <w:rFonts w:ascii="Arial Narrow" w:hAnsi="Arial Narrow" w:cs="Arial"/>
                <w:sz w:val="20"/>
                <w:szCs w:val="20"/>
              </w:rPr>
            </w:pPr>
            <w:r>
              <w:rPr>
                <w:rFonts w:ascii="Arial Narrow" w:hAnsi="Arial Narrow"/>
                <w:sz w:val="20"/>
                <w:szCs w:val="20"/>
              </w:rPr>
              <w:t>Kooperatiba babestuak</w:t>
            </w:r>
          </w:p>
        </w:tc>
        <w:tc>
          <w:tcPr>
            <w:tcW w:w="1219" w:type="dxa"/>
            <w:tcBorders>
              <w:top w:val="single" w:sz="2" w:space="0" w:color="auto"/>
              <w:bottom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right"/>
              <w:rPr>
                <w:rFonts w:ascii="Arial Narrow" w:hAnsi="Arial Narrow" w:cs="Arial"/>
                <w:sz w:val="20"/>
                <w:szCs w:val="20"/>
              </w:rPr>
            </w:pPr>
            <w:r>
              <w:rPr>
                <w:rFonts w:ascii="Arial Narrow" w:hAnsi="Arial Narrow"/>
                <w:sz w:val="20"/>
                <w:szCs w:val="20"/>
              </w:rPr>
              <w:t>15</w:t>
            </w:r>
          </w:p>
        </w:tc>
        <w:tc>
          <w:tcPr>
            <w:tcW w:w="4230" w:type="dxa"/>
            <w:tcBorders>
              <w:top w:val="single" w:sz="2" w:space="0" w:color="auto"/>
              <w:bottom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right"/>
              <w:rPr>
                <w:rFonts w:ascii="Arial Narrow" w:hAnsi="Arial Narrow" w:cs="Arial"/>
                <w:sz w:val="20"/>
                <w:szCs w:val="20"/>
              </w:rPr>
            </w:pPr>
            <w:r>
              <w:rPr>
                <w:rFonts w:ascii="Arial Narrow" w:hAnsi="Arial Narrow"/>
                <w:sz w:val="20"/>
                <w:szCs w:val="20"/>
              </w:rPr>
              <w:t>% 17</w:t>
            </w:r>
          </w:p>
        </w:tc>
      </w:tr>
      <w:tr w:rsidR="00863CF1" w:rsidRPr="00863CF1" w:rsidTr="002D2E42">
        <w:tc>
          <w:tcPr>
            <w:tcW w:w="3448" w:type="dxa"/>
            <w:tcBorders>
              <w:top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left"/>
              <w:rPr>
                <w:rFonts w:ascii="Arial Narrow" w:hAnsi="Arial Narrow" w:cs="Arial"/>
                <w:sz w:val="20"/>
                <w:szCs w:val="20"/>
              </w:rPr>
            </w:pPr>
            <w:r>
              <w:rPr>
                <w:rFonts w:ascii="Arial Narrow" w:hAnsi="Arial Narrow"/>
                <w:sz w:val="20"/>
                <w:szCs w:val="20"/>
              </w:rPr>
              <w:t xml:space="preserve">Sozietate </w:t>
            </w:r>
            <w:proofErr w:type="spellStart"/>
            <w:r>
              <w:rPr>
                <w:rFonts w:ascii="Arial Narrow" w:hAnsi="Arial Narrow"/>
                <w:sz w:val="20"/>
                <w:szCs w:val="20"/>
              </w:rPr>
              <w:t>anonimoak/erantzukizun</w:t>
            </w:r>
            <w:proofErr w:type="spellEnd"/>
            <w:r>
              <w:rPr>
                <w:rFonts w:ascii="Arial Narrow" w:hAnsi="Arial Narrow"/>
                <w:sz w:val="20"/>
                <w:szCs w:val="20"/>
              </w:rPr>
              <w:t xml:space="preserve"> m</w:t>
            </w:r>
            <w:r>
              <w:rPr>
                <w:rFonts w:ascii="Arial Narrow" w:hAnsi="Arial Narrow"/>
                <w:sz w:val="20"/>
                <w:szCs w:val="20"/>
              </w:rPr>
              <w:t>u</w:t>
            </w:r>
            <w:r>
              <w:rPr>
                <w:rFonts w:ascii="Arial Narrow" w:hAnsi="Arial Narrow"/>
                <w:sz w:val="20"/>
                <w:szCs w:val="20"/>
              </w:rPr>
              <w:t>gatua</w:t>
            </w:r>
          </w:p>
        </w:tc>
        <w:tc>
          <w:tcPr>
            <w:tcW w:w="1219" w:type="dxa"/>
            <w:tcBorders>
              <w:top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right"/>
              <w:rPr>
                <w:rFonts w:ascii="Arial Narrow" w:hAnsi="Arial Narrow" w:cs="Arial"/>
                <w:sz w:val="20"/>
                <w:szCs w:val="20"/>
              </w:rPr>
            </w:pPr>
            <w:r>
              <w:rPr>
                <w:rFonts w:ascii="Arial Narrow" w:hAnsi="Arial Narrow"/>
                <w:sz w:val="20"/>
                <w:szCs w:val="20"/>
              </w:rPr>
              <w:t>3</w:t>
            </w:r>
          </w:p>
        </w:tc>
        <w:tc>
          <w:tcPr>
            <w:tcW w:w="4230" w:type="dxa"/>
            <w:tcBorders>
              <w:top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right"/>
              <w:rPr>
                <w:rFonts w:ascii="Arial Narrow" w:hAnsi="Arial Narrow" w:cs="Arial"/>
                <w:sz w:val="20"/>
                <w:szCs w:val="20"/>
              </w:rPr>
            </w:pPr>
            <w:r>
              <w:rPr>
                <w:rFonts w:ascii="Arial Narrow" w:hAnsi="Arial Narrow"/>
                <w:sz w:val="20"/>
                <w:szCs w:val="20"/>
              </w:rPr>
              <w:t xml:space="preserve">Tasa orokorrak </w:t>
            </w:r>
          </w:p>
        </w:tc>
      </w:tr>
    </w:tbl>
    <w:p w:rsidR="00D93CD3" w:rsidRPr="00E23D22" w:rsidRDefault="00863CF1" w:rsidP="00863CF1">
      <w:pPr>
        <w:pStyle w:val="texto"/>
        <w:spacing w:before="240"/>
      </w:pPr>
      <w:r>
        <w:t>Ikus daitekeenez, ikastetxe gehienei Fundazioen Tributu Araubidea erregul</w:t>
      </w:r>
      <w:r>
        <w:t>a</w:t>
      </w:r>
      <w:r>
        <w:t>tzen duen 10/1996 Foru Legea aplikatzen zaie, fundazio edo erlijioso-kongregazio gisa edo onura publikoa deklaratutako elkarte gisa eratu direlako; beren xedeaz bestelako ustiapen ekonomikoren baten bidez etekinak lortzen badituzte, horiek ehuneko 10eko tasarekin zergapetuko dira</w:t>
      </w:r>
      <w:r w:rsidR="00D93CD3" w:rsidRPr="00E23D22">
        <w:rPr>
          <w:rStyle w:val="Refdenotaalpie"/>
        </w:rPr>
        <w:footnoteReference w:id="6"/>
      </w:r>
      <w:r>
        <w:t xml:space="preserve">. </w:t>
      </w:r>
    </w:p>
    <w:p w:rsidR="00D93CD3" w:rsidRPr="00E23D22" w:rsidRDefault="00D93CD3" w:rsidP="002D7607">
      <w:pPr>
        <w:pStyle w:val="texto"/>
      </w:pPr>
      <w:r>
        <w:tab/>
        <w:t>Bestalde, babestutako kooperatiba gisa eratu diren ikastetxeek ehuneko 17ko karga-tasa dute, sozietateen gaineko zergari buruzko araudiarekin bat etorriz.</w:t>
      </w:r>
    </w:p>
    <w:p w:rsidR="00D93CD3" w:rsidRPr="00E23D22" w:rsidRDefault="00D93CD3" w:rsidP="00E23D22">
      <w:pPr>
        <w:pStyle w:val="texto"/>
      </w:pPr>
      <w:r>
        <w:tab/>
        <w:t>Sozietate anonimoak edo erantzukizun mugatuko sozietateak diren hiru ika</w:t>
      </w:r>
      <w:r>
        <w:t>s</w:t>
      </w:r>
      <w:r>
        <w:t xml:space="preserve">tetxeek karga-tasa orokorrak dituzte. </w:t>
      </w:r>
    </w:p>
    <w:p w:rsidR="00E23D22" w:rsidRDefault="00E23D22" w:rsidP="00E23D22">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i/>
        </w:rPr>
        <w:t>Balio erantsiaren gaineko zerga.</w:t>
      </w:r>
      <w:r>
        <w:t xml:space="preserve"> Zerga hori arautzen duen 10/1992 Foru Legearen arabera, hezkuntza jarduera </w:t>
      </w:r>
      <w:proofErr w:type="spellStart"/>
      <w:r>
        <w:t>BEZetik</w:t>
      </w:r>
      <w:proofErr w:type="spellEnd"/>
      <w:r>
        <w:t xml:space="preserve"> salbuetsita dago irakaskuntza emateko baimendutako ikastetxe guztietan. Beraz, horrek aztergai ditugun 66 ikastetxeei eraginen lieke.</w:t>
      </w:r>
    </w:p>
    <w:p w:rsidR="002D7607" w:rsidRDefault="002D7607" w:rsidP="002D7607">
      <w:pPr>
        <w:pStyle w:val="texto"/>
        <w:tabs>
          <w:tab w:val="clear" w:pos="2835"/>
          <w:tab w:val="clear" w:pos="3969"/>
          <w:tab w:val="clear" w:pos="5103"/>
          <w:tab w:val="clear" w:pos="6237"/>
          <w:tab w:val="clear" w:pos="7371"/>
          <w:tab w:val="left" w:pos="480"/>
          <w:tab w:val="num" w:pos="720"/>
          <w:tab w:val="num" w:pos="1320"/>
        </w:tabs>
        <w:ind w:firstLine="289"/>
        <w:rPr>
          <w:rFonts w:cs="Arial"/>
        </w:rPr>
      </w:pPr>
      <w:r>
        <w:t>Azpimarratu nahi dugu 19 ikastetxetan merkataritza-sozietateak eratu direla, ikastetxeen paraleloak, eta haien xede soziala hezkuntzaz kanpokoa dela; sozi</w:t>
      </w:r>
      <w:r>
        <w:t>e</w:t>
      </w:r>
      <w:r>
        <w:t>tate horiek irakaskuntza emateko erabiltzen diren ondasunen titularrak dira, eta hezkuntza ematen duten ikastetxe pribatuei alokatzen dizkiete. Horrek ahalb</w:t>
      </w:r>
      <w:r>
        <w:t>i</w:t>
      </w:r>
      <w:r>
        <w:t>detzen die BEZaren kargapeko jarduera bat egitea, eta, hain zuzen ere, egia</w:t>
      </w:r>
      <w:r>
        <w:t>z</w:t>
      </w:r>
      <w:r>
        <w:t>tatu dugu 2002-2017 bitartean 19 sozietate horiek BEZaren 2,66 milioi euroko itzulketarako eskubideak sortu dituztela, guztira.</w:t>
      </w:r>
    </w:p>
    <w:p w:rsidR="00D93CD3" w:rsidRPr="006D1D45"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i/>
        </w:rPr>
        <w:t>Ondare-eskualdaketen eta egintza juridiko dokumentatuen gaineko zerga.</w:t>
      </w:r>
      <w:r>
        <w:t xml:space="preserve"> Kasu horretan, aipatutako 48 ikastetxeak, Fundazioen Araubidea erregulatzen duen 10/1996 Foru Legeari heldu diotenak, zerga horretatik salbuetsita daude, baldin eta eskuraketak iraunkortasunez atxikitzen bazaizkie beren xede sozial edo helburu berariazkoa osatzen duten jarduerei. </w:t>
      </w:r>
    </w:p>
    <w:p w:rsidR="00D93CD3" w:rsidRPr="00E23D22" w:rsidRDefault="00261C4C" w:rsidP="00E23D22">
      <w:pPr>
        <w:pStyle w:val="texto"/>
      </w:pPr>
      <w:r>
        <w:t>Nafarroako Foru Komunitateko Administrazioaren onura fiskalen aurreko</w:t>
      </w:r>
      <w:r>
        <w:t>n</w:t>
      </w:r>
      <w:r>
        <w:t xml:space="preserve">tuak ez du zehazten aztertutako zerga horietako bakoitzean zenbat legokiekeen ikastetxe horiei; beraz, behar den informazioa falta zaigu ikastetxe guztiek ohiko tasekin </w:t>
      </w:r>
      <w:proofErr w:type="spellStart"/>
      <w:r>
        <w:t>tributatu</w:t>
      </w:r>
      <w:proofErr w:type="spellEnd"/>
      <w:r>
        <w:t xml:space="preserve"> izan balute Nafarroako Foru Komunitateko Administr</w:t>
      </w:r>
      <w:r>
        <w:t>a</w:t>
      </w:r>
      <w:r>
        <w:t xml:space="preserve">zioak jasoko zukeen zenbatekoa kalkulatzeko. </w:t>
      </w:r>
    </w:p>
    <w:p w:rsidR="00D93CD3" w:rsidRDefault="00D93CD3" w:rsidP="006D1D45">
      <w:pPr>
        <w:pStyle w:val="texto"/>
        <w:tabs>
          <w:tab w:val="clear" w:pos="2835"/>
          <w:tab w:val="clear" w:pos="3969"/>
          <w:tab w:val="clear" w:pos="5103"/>
          <w:tab w:val="clear" w:pos="6237"/>
          <w:tab w:val="clear" w:pos="7371"/>
        </w:tabs>
        <w:spacing w:before="240" w:after="240"/>
        <w:ind w:firstLine="0"/>
        <w:rPr>
          <w:rFonts w:ascii="Arial" w:hAnsi="Arial" w:cs="Arial"/>
          <w:i/>
          <w:sz w:val="24"/>
        </w:rPr>
      </w:pPr>
      <w:r>
        <w:rPr>
          <w:rFonts w:ascii="Arial" w:hAnsi="Arial"/>
          <w:i/>
          <w:sz w:val="24"/>
        </w:rPr>
        <w:t>Toki zergak</w:t>
      </w:r>
    </w:p>
    <w:p w:rsidR="00D93CD3" w:rsidRPr="006D1D45" w:rsidRDefault="002D04AB" w:rsidP="00E23D22">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i/>
        </w:rPr>
        <w:t>Lurraren kontribuzioa.</w:t>
      </w:r>
      <w:r>
        <w:t xml:space="preserve"> Toki Ogasunei buruzko 2/1995 Foru Legeak ber</w:t>
      </w:r>
      <w:r>
        <w:t>a</w:t>
      </w:r>
      <w:r>
        <w:t>riaz ezartzen du irakaskuntza ez-unibertsitarioa ematen duten ikastetxe itund</w:t>
      </w:r>
      <w:r>
        <w:t>u</w:t>
      </w:r>
      <w:r>
        <w:t>entzako eraikinak eta lurrak zerga hori ordaindu beharretik salbuetsita egonen direla.</w:t>
      </w:r>
    </w:p>
    <w:p w:rsidR="00261C4C" w:rsidRDefault="00D93CD3" w:rsidP="00261C4C">
      <w:pPr>
        <w:pStyle w:val="texto"/>
      </w:pPr>
      <w:r>
        <w:t>Arau horrek ez du salbuespena emateko baldintzarik ez prozedurarik aurre</w:t>
      </w:r>
      <w:r>
        <w:t>i</w:t>
      </w:r>
      <w:r>
        <w:t>kusten, eta ez du zehazten eraikin osoa salbuetsiko den edo irakaskuntza itu</w:t>
      </w:r>
      <w:r>
        <w:t>n</w:t>
      </w:r>
      <w:r>
        <w:t>duari atxikitako zatia bakarrik, ezta nor den zergaren subjektu pasiboa ere. E</w:t>
      </w:r>
      <w:r>
        <w:t>s</w:t>
      </w:r>
      <w:r>
        <w:t>tatuko araudian, salbuespen horren norainokoa berariaz arautzen da 2187/1995 Errege Dekretuan. Bertan honako hau ezartzen da: salbuespena lortzeko, ond</w:t>
      </w:r>
      <w:r>
        <w:t>a</w:t>
      </w:r>
      <w:r>
        <w:t>sunen titularrak ikastetxearen titularra bera izan behar du; espresuki eskatu b</w:t>
      </w:r>
      <w:r>
        <w:t>e</w:t>
      </w:r>
      <w:r>
        <w:t xml:space="preserve">har da salbuespena, eta </w:t>
      </w:r>
      <w:proofErr w:type="spellStart"/>
      <w:r>
        <w:t>tributaziotik</w:t>
      </w:r>
      <w:proofErr w:type="spellEnd"/>
      <w:r>
        <w:t xml:space="preserve"> salbuetsitako azalerak irakaskuntza itund</w:t>
      </w:r>
      <w:r>
        <w:t>u</w:t>
      </w:r>
      <w:r>
        <w:t>rako erabiltzen direnak soilik izanen dira.</w:t>
      </w:r>
    </w:p>
    <w:p w:rsidR="00D93CD3" w:rsidRDefault="00261C4C" w:rsidP="00261C4C">
      <w:pPr>
        <w:pStyle w:val="texto"/>
      </w:pPr>
      <w:r>
        <w:t>Estatuan, beraz, bestelako arauak dituzte eta ondorioak bestelakoak dira. N</w:t>
      </w:r>
      <w:r>
        <w:t>a</w:t>
      </w:r>
      <w:r>
        <w:t>farroan, ikastetxeek ez dute zerga hori ordaintzen, aipatutako salbuespena ika</w:t>
      </w:r>
      <w:r>
        <w:t>s</w:t>
      </w:r>
      <w:r>
        <w:t>tetxeen azalera osoari aplikatu behar zaiela ulertzen delako. Gainera, ondas</w:t>
      </w:r>
      <w:r>
        <w:t>u</w:t>
      </w:r>
      <w:r>
        <w:t>nen titularra edozein dela ere, berdin aplikatzen da salbuespena. Ildo horretan, egiaztatu dugu 32 ikastetxetan ondasunen titularra ez dela irakaskuntza ematen duena, eta, normalean, alokatu egiten dizkiola ondasunak. Era berean, egiaztatu dugu metro karratuen ehuneko 27, zeinen katastro balioak guztizkoaren eh</w:t>
      </w:r>
      <w:r>
        <w:t>u</w:t>
      </w:r>
      <w:r>
        <w:t>neko 62 egiten baitu, irakaskuntzarako erabiltzen diren azalerei dagozkiela; gainerakoa itundu gabeko hezkuntzarako, kirolerako, etxebizitzarako, bulego</w:t>
      </w:r>
      <w:r>
        <w:t>e</w:t>
      </w:r>
      <w:r>
        <w:t xml:space="preserve">tarako, aisiarako, biltegietarako eta abarreko xedeetarako erabiltzen da. </w:t>
      </w:r>
    </w:p>
    <w:p w:rsidR="00D93CD3" w:rsidRPr="006D1D45" w:rsidRDefault="00D93CD3" w:rsidP="00E23D22">
      <w:pPr>
        <w:pStyle w:val="texto"/>
        <w:spacing w:after="240"/>
      </w:pPr>
      <w:r>
        <w:t>Lurraren kontribuzioaren salbuespen horren ondorioz udalek jasotzen ez d</w:t>
      </w:r>
      <w:r>
        <w:t>i</w:t>
      </w:r>
      <w:r>
        <w:t>tuzten diru-sarreren zenbatespena egin dugu guztizko katastro balioen bidez</w:t>
      </w:r>
      <w:r w:rsidRPr="006D1D45">
        <w:rPr>
          <w:rStyle w:val="Refdenotaalpie"/>
        </w:rPr>
        <w:footnoteReference w:id="7"/>
      </w:r>
      <w:r>
        <w:t xml:space="preserve"> eta udalek aplikatzen dituzten tasen bidez, eta datu hauek atera ditugu:</w:t>
      </w:r>
    </w:p>
    <w:tbl>
      <w:tblPr>
        <w:tblW w:w="8695" w:type="dxa"/>
        <w:jc w:val="center"/>
        <w:tblCellMar>
          <w:left w:w="70" w:type="dxa"/>
          <w:right w:w="70" w:type="dxa"/>
        </w:tblCellMar>
        <w:tblLook w:val="04A0" w:firstRow="1" w:lastRow="0" w:firstColumn="1" w:lastColumn="0" w:noHBand="0" w:noVBand="1"/>
      </w:tblPr>
      <w:tblGrid>
        <w:gridCol w:w="2841"/>
        <w:gridCol w:w="791"/>
        <w:gridCol w:w="791"/>
        <w:gridCol w:w="791"/>
        <w:gridCol w:w="870"/>
        <w:gridCol w:w="870"/>
        <w:gridCol w:w="1741"/>
      </w:tblGrid>
      <w:tr w:rsidR="00D93CD3" w:rsidRPr="008C756C" w:rsidTr="00481253">
        <w:trPr>
          <w:cantSplit/>
          <w:trHeight w:val="255"/>
          <w:jc w:val="center"/>
        </w:trPr>
        <w:tc>
          <w:tcPr>
            <w:tcW w:w="2841" w:type="dxa"/>
            <w:tcBorders>
              <w:top w:val="single" w:sz="4" w:space="0" w:color="auto"/>
              <w:bottom w:val="single" w:sz="4" w:space="0" w:color="auto"/>
            </w:tcBorders>
            <w:shd w:val="clear" w:color="auto" w:fill="B8CCE4" w:themeFill="accent1" w:themeFillTint="66"/>
            <w:noWrap/>
            <w:vAlign w:val="center"/>
            <w:hideMark/>
          </w:tcPr>
          <w:p w:rsidR="00D93CD3" w:rsidRPr="005A11B1" w:rsidRDefault="00D93CD3" w:rsidP="004515C8">
            <w:pPr>
              <w:spacing w:after="0"/>
              <w:ind w:firstLine="0"/>
              <w:contextualSpacing/>
              <w:jc w:val="left"/>
              <w:rPr>
                <w:rFonts w:ascii="Calibri" w:hAnsi="Calibri"/>
                <w:color w:val="000000"/>
                <w:lang w:eastAsia="es-ES"/>
              </w:rPr>
            </w:pP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2012</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2013</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2014</w:t>
            </w:r>
          </w:p>
        </w:tc>
        <w:tc>
          <w:tcPr>
            <w:tcW w:w="870"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2015</w:t>
            </w:r>
          </w:p>
        </w:tc>
        <w:tc>
          <w:tcPr>
            <w:tcW w:w="870"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2016</w:t>
            </w:r>
          </w:p>
        </w:tc>
        <w:tc>
          <w:tcPr>
            <w:tcW w:w="1741" w:type="dxa"/>
            <w:tcBorders>
              <w:top w:val="single" w:sz="4" w:space="0" w:color="auto"/>
              <w:bottom w:val="single" w:sz="4" w:space="0" w:color="auto"/>
            </w:tcBorders>
            <w:shd w:val="clear" w:color="auto" w:fill="B8CCE4" w:themeFill="accent1" w:themeFillTint="66"/>
            <w:noWrap/>
            <w:vAlign w:val="center"/>
            <w:hideMark/>
          </w:tcPr>
          <w:p w:rsidR="00D93CD3" w:rsidRPr="00892A13"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Guztira, 2012-2016</w:t>
            </w:r>
          </w:p>
        </w:tc>
      </w:tr>
      <w:tr w:rsidR="00D93CD3" w:rsidRPr="008C756C" w:rsidTr="00E24BDB">
        <w:trPr>
          <w:cantSplit/>
          <w:trHeight w:val="198"/>
          <w:jc w:val="center"/>
        </w:trPr>
        <w:tc>
          <w:tcPr>
            <w:tcW w:w="284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left"/>
              <w:rPr>
                <w:rFonts w:ascii="Arial Narrow" w:hAnsi="Arial Narrow"/>
                <w:color w:val="000000"/>
              </w:rPr>
            </w:pPr>
            <w:r>
              <w:rPr>
                <w:rFonts w:ascii="Arial Narrow" w:hAnsi="Arial Narrow"/>
                <w:color w:val="000000"/>
              </w:rPr>
              <w:t>Lurraren kontribuzioko onura fiskalen zenbatespena</w:t>
            </w:r>
          </w:p>
        </w:tc>
        <w:tc>
          <w:tcPr>
            <w:tcW w:w="79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959.712</w:t>
            </w:r>
          </w:p>
        </w:tc>
        <w:tc>
          <w:tcPr>
            <w:tcW w:w="79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988.917</w:t>
            </w:r>
          </w:p>
        </w:tc>
        <w:tc>
          <w:tcPr>
            <w:tcW w:w="79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996.818</w:t>
            </w:r>
          </w:p>
        </w:tc>
        <w:tc>
          <w:tcPr>
            <w:tcW w:w="870"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1.005.550</w:t>
            </w:r>
          </w:p>
        </w:tc>
        <w:tc>
          <w:tcPr>
            <w:tcW w:w="870"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1.006.062</w:t>
            </w:r>
          </w:p>
        </w:tc>
        <w:tc>
          <w:tcPr>
            <w:tcW w:w="174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4.957.061</w:t>
            </w:r>
          </w:p>
        </w:tc>
      </w:tr>
    </w:tbl>
    <w:p w:rsidR="00D93CD3" w:rsidRPr="006D1D45"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spacing w:before="240"/>
        <w:ind w:left="0" w:firstLine="289"/>
        <w:rPr>
          <w:rFonts w:cs="Arial"/>
        </w:rPr>
      </w:pPr>
      <w:r>
        <w:rPr>
          <w:i/>
        </w:rPr>
        <w:t>Jarduera ekonomikoen gaineko zerga</w:t>
      </w:r>
      <w:r>
        <w:t>. Toki Ogasunei buruzko Foru Legeak ezartzen duenez, zerga ordaindu beharretik salbuetsita daude gehienbat funts publikoen bidez finantzatzen diren irakaskuntza establezimenduak, maila guzt</w:t>
      </w:r>
      <w:r>
        <w:t>i</w:t>
      </w:r>
      <w:r>
        <w:t>etakoak, edo ongintzakoak nahiz onura publikokoak direla deklaratutako fu</w:t>
      </w:r>
      <w:r>
        <w:t>n</w:t>
      </w:r>
      <w:r>
        <w:t>dazioak.</w:t>
      </w:r>
    </w:p>
    <w:p w:rsidR="00D93CD3" w:rsidRPr="00E23D22" w:rsidRDefault="00E15AB5" w:rsidP="00E23D22">
      <w:pPr>
        <w:pStyle w:val="texto"/>
      </w:pPr>
      <w:r>
        <w:t>Arauak ez du ezartzen salbuespenaren baldintzak justifikatzeko prozedur</w:t>
      </w:r>
      <w:r>
        <w:t>a</w:t>
      </w:r>
      <w:r>
        <w:t>rik.</w:t>
      </w:r>
    </w:p>
    <w:p w:rsidR="00D93CD3" w:rsidRDefault="00D93CD3" w:rsidP="00E23D22">
      <w:pPr>
        <w:pStyle w:val="texto"/>
        <w:tabs>
          <w:tab w:val="clear" w:pos="2835"/>
          <w:tab w:val="clear" w:pos="3969"/>
          <w:tab w:val="clear" w:pos="5103"/>
          <w:tab w:val="clear" w:pos="6237"/>
          <w:tab w:val="clear" w:pos="7371"/>
          <w:tab w:val="left" w:pos="567"/>
        </w:tabs>
        <w:spacing w:before="120" w:after="240"/>
      </w:pPr>
      <w:r>
        <w:t xml:space="preserve">Toki </w:t>
      </w:r>
      <w:proofErr w:type="spellStart"/>
      <w:r>
        <w:t>enteek</w:t>
      </w:r>
      <w:proofErr w:type="spellEnd"/>
      <w:r>
        <w:t xml:space="preserve"> aplikatzen dituzten tasak kontuan hartuz, ikastetxe horiek zenbat ordaindu behar zuketen kalkulatu dugu, eta emaitza honako hau da:</w:t>
      </w:r>
    </w:p>
    <w:tbl>
      <w:tblPr>
        <w:tblW w:w="8695" w:type="dxa"/>
        <w:jc w:val="center"/>
        <w:tblLayout w:type="fixed"/>
        <w:tblCellMar>
          <w:left w:w="70" w:type="dxa"/>
          <w:right w:w="70" w:type="dxa"/>
        </w:tblCellMar>
        <w:tblLook w:val="04A0" w:firstRow="1" w:lastRow="0" w:firstColumn="1" w:lastColumn="0" w:noHBand="0" w:noVBand="1"/>
      </w:tblPr>
      <w:tblGrid>
        <w:gridCol w:w="2841"/>
        <w:gridCol w:w="861"/>
        <w:gridCol w:w="861"/>
        <w:gridCol w:w="862"/>
        <w:gridCol w:w="861"/>
        <w:gridCol w:w="862"/>
        <w:gridCol w:w="1547"/>
      </w:tblGrid>
      <w:tr w:rsidR="00D93CD3" w:rsidRPr="008C756C" w:rsidTr="00481253">
        <w:trPr>
          <w:cantSplit/>
          <w:trHeight w:val="255"/>
          <w:jc w:val="center"/>
        </w:trPr>
        <w:tc>
          <w:tcPr>
            <w:tcW w:w="2841" w:type="dxa"/>
            <w:tcBorders>
              <w:top w:val="single" w:sz="4" w:space="0" w:color="auto"/>
              <w:bottom w:val="single" w:sz="4" w:space="0" w:color="auto"/>
            </w:tcBorders>
            <w:shd w:val="clear" w:color="auto" w:fill="B8CCE4" w:themeFill="accent1" w:themeFillTint="66"/>
            <w:noWrap/>
            <w:vAlign w:val="center"/>
            <w:hideMark/>
          </w:tcPr>
          <w:p w:rsidR="00D93CD3" w:rsidRPr="005A11B1" w:rsidRDefault="00D93CD3" w:rsidP="004515C8">
            <w:pPr>
              <w:spacing w:after="0"/>
              <w:ind w:firstLine="0"/>
              <w:contextualSpacing/>
              <w:jc w:val="left"/>
              <w:rPr>
                <w:rFonts w:ascii="Calibri" w:hAnsi="Calibri"/>
                <w:color w:val="000000"/>
                <w:lang w:eastAsia="es-ES"/>
              </w:rPr>
            </w:pPr>
          </w:p>
        </w:tc>
        <w:tc>
          <w:tcPr>
            <w:tcW w:w="861"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2012</w:t>
            </w:r>
          </w:p>
        </w:tc>
        <w:tc>
          <w:tcPr>
            <w:tcW w:w="861"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2013</w:t>
            </w:r>
          </w:p>
        </w:tc>
        <w:tc>
          <w:tcPr>
            <w:tcW w:w="862"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2014</w:t>
            </w:r>
          </w:p>
        </w:tc>
        <w:tc>
          <w:tcPr>
            <w:tcW w:w="861"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2015</w:t>
            </w:r>
          </w:p>
        </w:tc>
        <w:tc>
          <w:tcPr>
            <w:tcW w:w="862"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2016</w:t>
            </w:r>
          </w:p>
        </w:tc>
        <w:tc>
          <w:tcPr>
            <w:tcW w:w="1547" w:type="dxa"/>
            <w:tcBorders>
              <w:top w:val="single" w:sz="4" w:space="0" w:color="auto"/>
              <w:bottom w:val="single" w:sz="4" w:space="0" w:color="auto"/>
            </w:tcBorders>
            <w:shd w:val="clear" w:color="auto" w:fill="B8CCE4" w:themeFill="accent1" w:themeFillTint="66"/>
            <w:noWrap/>
            <w:vAlign w:val="center"/>
            <w:hideMark/>
          </w:tcPr>
          <w:p w:rsidR="00D93CD3" w:rsidRPr="00892A13"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Guztira, 2012-2016</w:t>
            </w:r>
          </w:p>
        </w:tc>
      </w:tr>
      <w:tr w:rsidR="00D93CD3" w:rsidRPr="008C756C" w:rsidTr="006D1D45">
        <w:trPr>
          <w:cantSplit/>
          <w:trHeight w:val="255"/>
          <w:jc w:val="center"/>
        </w:trPr>
        <w:tc>
          <w:tcPr>
            <w:tcW w:w="284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left"/>
              <w:rPr>
                <w:rFonts w:ascii="Arial Narrow" w:hAnsi="Arial Narrow"/>
                <w:color w:val="000000"/>
              </w:rPr>
            </w:pPr>
            <w:proofErr w:type="spellStart"/>
            <w:r>
              <w:rPr>
                <w:rFonts w:ascii="Arial Narrow" w:hAnsi="Arial Narrow"/>
                <w:color w:val="000000"/>
              </w:rPr>
              <w:t>JEZeko</w:t>
            </w:r>
            <w:proofErr w:type="spellEnd"/>
            <w:r>
              <w:rPr>
                <w:rFonts w:ascii="Arial Narrow" w:hAnsi="Arial Narrow"/>
                <w:color w:val="000000"/>
              </w:rPr>
              <w:t xml:space="preserve"> onura fiskalen zenbatespena </w:t>
            </w:r>
          </w:p>
        </w:tc>
        <w:tc>
          <w:tcPr>
            <w:tcW w:w="86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26.011</w:t>
            </w:r>
          </w:p>
        </w:tc>
        <w:tc>
          <w:tcPr>
            <w:tcW w:w="86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26.011</w:t>
            </w:r>
          </w:p>
        </w:tc>
        <w:tc>
          <w:tcPr>
            <w:tcW w:w="862"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26.011</w:t>
            </w:r>
          </w:p>
        </w:tc>
        <w:tc>
          <w:tcPr>
            <w:tcW w:w="86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26.011</w:t>
            </w:r>
          </w:p>
        </w:tc>
        <w:tc>
          <w:tcPr>
            <w:tcW w:w="862"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26.011</w:t>
            </w:r>
          </w:p>
        </w:tc>
        <w:tc>
          <w:tcPr>
            <w:tcW w:w="1547"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130.055</w:t>
            </w:r>
          </w:p>
        </w:tc>
      </w:tr>
    </w:tbl>
    <w:p w:rsidR="00D93CD3" w:rsidRDefault="00D93CD3" w:rsidP="002D04AB">
      <w:pPr>
        <w:pStyle w:val="texto"/>
        <w:tabs>
          <w:tab w:val="clear" w:pos="2835"/>
          <w:tab w:val="clear" w:pos="3969"/>
          <w:tab w:val="clear" w:pos="5103"/>
          <w:tab w:val="clear" w:pos="6237"/>
          <w:tab w:val="clear" w:pos="7371"/>
          <w:tab w:val="left" w:pos="567"/>
        </w:tabs>
        <w:spacing w:before="240" w:after="240"/>
      </w:pPr>
      <w:r>
        <w:t>Kontuan hartu dugun zenbatekoa urte guztietan berdina da, egiaztatu ba</w:t>
      </w:r>
      <w:r>
        <w:t>i</w:t>
      </w:r>
      <w:r>
        <w:t>tugu, arau orokor gisa, ordaindu behar diren kuotak denboran zehar egonkorrak direla.</w:t>
      </w:r>
    </w:p>
    <w:p w:rsidR="00D93CD3" w:rsidRPr="00124B6E" w:rsidRDefault="00D93CD3" w:rsidP="006D1D45">
      <w:pPr>
        <w:pStyle w:val="atitulo2"/>
        <w:rPr>
          <w:spacing w:val="8"/>
        </w:rPr>
      </w:pPr>
      <w:bookmarkStart w:id="37" w:name="_Toc499802372"/>
      <w:bookmarkStart w:id="38" w:name="_Toc511912030"/>
      <w:bookmarkStart w:id="39" w:name="_Toc517332258"/>
      <w:bookmarkEnd w:id="32"/>
      <w:bookmarkEnd w:id="33"/>
      <w:bookmarkEnd w:id="34"/>
      <w:bookmarkEnd w:id="35"/>
      <w:r>
        <w:t xml:space="preserve">IV.4. </w:t>
      </w:r>
      <w:bookmarkEnd w:id="37"/>
      <w:r>
        <w:t>Hezkuntza Departamentuaren ikuskapen eta kontrol jarduketak</w:t>
      </w:r>
      <w:bookmarkEnd w:id="38"/>
      <w:bookmarkEnd w:id="39"/>
      <w:r>
        <w:t xml:space="preserve"> </w:t>
      </w:r>
    </w:p>
    <w:p w:rsidR="00D93CD3" w:rsidRPr="006D1D45" w:rsidRDefault="00D93CD3" w:rsidP="00E23D22">
      <w:pPr>
        <w:pStyle w:val="texto"/>
      </w:pPr>
      <w:r>
        <w:t>Irakaskuntza pribatu ez-unibertsitarioaren itunen eta diru-laguntzen kudeak</w:t>
      </w:r>
      <w:r>
        <w:t>e</w:t>
      </w:r>
      <w:r>
        <w:t>tari buruz egiten diren jarduketa nagusiak hauek dira:</w:t>
      </w:r>
    </w:p>
    <w:p w:rsidR="00D93CD3" w:rsidRPr="006D1D45" w:rsidRDefault="00E15AB5"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Nafarroako Foru Komunitateko Administraziotik jasotako funts publikoak justifikatzeko, ikastetxe itunduek, ikasturte bakoitzaren amaieran, Eskola Ko</w:t>
      </w:r>
      <w:r>
        <w:t>n</w:t>
      </w:r>
      <w:r>
        <w:t>tseiluak onetsitako ziurtagiri bat aurkezten dute, izandako gastuei eta lortutako diru-sarrerei buruzkoa. Ikastetxeen, Finantzaketaren eta Ikasketetarako Lagu</w:t>
      </w:r>
      <w:r>
        <w:t>n</w:t>
      </w:r>
      <w:r>
        <w:t>tzen Atalak jasotzen du ziurtagiri hori. Ez da eskatzen ikastetxeek aurkeztutako zenbakien euskarri den dokumenturik, ez eta haien laginik aztertzen ere.</w:t>
      </w:r>
    </w:p>
    <w:p w:rsidR="00D93CD3" w:rsidRPr="006D1D45"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Zuzendaritzan eta eginkizun pedagogikoetan laguntzeko beste kargu batz</w:t>
      </w:r>
      <w:r>
        <w:t>u</w:t>
      </w:r>
      <w:r>
        <w:t>etako osagarriaren kobrantzari buruz ikastetxeek bidaltzen dituzten ziurtagiriak ere goian aipatutako atalak jasotzen ditu; gainera, 2017-2018 ikasturtetik, kargu horietan ari diren pertsonek jasotako diru kopuruen berri bidaltzen dute ikast</w:t>
      </w:r>
      <w:r>
        <w:t>e</w:t>
      </w:r>
      <w:r>
        <w:t>txeek. Beste alde batetik, logopeda eta zaintzaileen kontratuak jasotzen ditu, eta pertsona horiek dagozkien ordainsariak jaso dituztela dioten ziurtagiriak era bai, nahiz eta diru kopuru horiek ez diren kuantifikatzen. Langile horien nom</w:t>
      </w:r>
      <w:r>
        <w:t>i</w:t>
      </w:r>
      <w:r>
        <w:t xml:space="preserve">narik ez da eskatzen. Beraz, ez da egiaztatzen ikastetxeak langileari hitzarmen aplikagarriaren arabera dagokion diru kopurua ordaintzen ote dion. </w:t>
      </w:r>
    </w:p>
    <w:p w:rsidR="00C83779"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Ikastetxe pribatuetako langileak kontratatzeko prozedurak ez dira gainbeg</w:t>
      </w:r>
      <w:r>
        <w:t>i</w:t>
      </w:r>
      <w:r>
        <w:t>ratzen; prozesu horri buruz, ikastetxeek ziurtagiri bat bidaltzen dute, araudian eskatzen den bezala publizitatearen, merezimenduaren eta gaitasunaren printz</w:t>
      </w:r>
      <w:r>
        <w:t>i</w:t>
      </w:r>
      <w:r>
        <w:t xml:space="preserve">pioak bete dituztela dioena. </w:t>
      </w:r>
    </w:p>
    <w:p w:rsidR="00D93CD3" w:rsidRPr="00C83779" w:rsidRDefault="00D93CD3" w:rsidP="00C83779">
      <w:pPr>
        <w:pStyle w:val="texto"/>
      </w:pPr>
      <w:r>
        <w:t xml:space="preserve">Horri dagokionez, 2017aren amaieran sindikatuek, patronalek eta Nafarroako Foru Komunitateko Administrazioak sinatutako akordioak, Unibertsitateen eta Hezkuntza Baliabideen Zuzendaritza Nagusiak kontrataziorako irizpideetan egindako aldaketarekin eta </w:t>
      </w:r>
      <w:proofErr w:type="spellStart"/>
      <w:r>
        <w:t>homogeneizazioarekin</w:t>
      </w:r>
      <w:proofErr w:type="spellEnd"/>
      <w:r>
        <w:t xml:space="preserve"> batera, araudian ezarritakoa garatzen du eta publizitatearen, merezimenduaren eta gaitasunaren irizpideen aplikazioa errazten du.</w:t>
      </w:r>
    </w:p>
    <w:p w:rsidR="00D93CD3" w:rsidRPr="006D1D45"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Ikastetxeek kontratatutako langileen ordezkapenak honela kontrolatzen dira: ikastetxeek Itunpeko eta Diruz Lagundutako Ikastetxeen Nomina Bul</w:t>
      </w:r>
      <w:r>
        <w:t>e</w:t>
      </w:r>
      <w:r>
        <w:t xml:space="preserve">goari bidaltzen dizkiote kontratua, behar den titulazioa, Gizarte Segurantzako alta eta ordezkatutako pertsonaren dokumentazioa. </w:t>
      </w:r>
    </w:p>
    <w:p w:rsidR="00D93CD3" w:rsidRPr="006D1D45"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Hezkuntzako Ikuskapen Zerbitzuak Nafarroako ikastetxe guztientzat urtero onesten dituen planek zuzenean eragiten diete ikastetxe itunduei eta diruz l</w:t>
      </w:r>
      <w:r>
        <w:t>a</w:t>
      </w:r>
      <w:r>
        <w:t>gunduei. Plan horietako jarduerek zerikusia dute alderdi hauekin, funtsean: ta</w:t>
      </w:r>
      <w:r>
        <w:t>l</w:t>
      </w:r>
      <w:r>
        <w:t>deen eta irakasleen ordutegiak eta titulazioak berrikustea</w:t>
      </w:r>
      <w:r w:rsidR="003A27C3">
        <w:rPr>
          <w:rStyle w:val="Refdenotaalpie"/>
          <w:rFonts w:cs="Arial"/>
        </w:rPr>
        <w:footnoteReference w:id="8"/>
      </w:r>
      <w:r>
        <w:t xml:space="preserve"> ikasturtearen hasi</w:t>
      </w:r>
      <w:r>
        <w:t>e</w:t>
      </w:r>
      <w:r>
        <w:t>ran; eskola egutegia eta ordutegia onartzea; Haur Hezkuntzako eta Lehen eta Bigarren Hezkuntzako ikastetxeen urteko plangintza gainbegiratzea (bizikid</w:t>
      </w:r>
      <w:r>
        <w:t>e</w:t>
      </w:r>
      <w:r>
        <w:t>tza eta hobekuntza planak barne); eskolako bizikidetzarekin lotuta dauden err</w:t>
      </w:r>
      <w:r>
        <w:t>e</w:t>
      </w:r>
      <w:r>
        <w:t>klamazio eta salaketen gaineko txostenak egitea; ikasleen eskolatzea eta ona</w:t>
      </w:r>
      <w:r>
        <w:t>r</w:t>
      </w:r>
      <w:r>
        <w:t>pena koordinatu eta gainbegiratzea, ikastetxeei aholkuak, orientazioa eta i</w:t>
      </w:r>
      <w:r>
        <w:t>n</w:t>
      </w:r>
      <w:r>
        <w:t>formazioa ematea araudiaz, antolaketaz eta curriculumez, eta abar. Gainera, txostenak egiten dituzte hezkuntza itunak aldatzen direnean, eta ikastetxe itu</w:t>
      </w:r>
      <w:r>
        <w:t>n</w:t>
      </w:r>
      <w:r>
        <w:t>duetako jarduerak eta zerbitzuak baimentzeaz eta erregistratzeaz arduratzen dira.</w:t>
      </w:r>
    </w:p>
    <w:p w:rsidR="002B2EFC" w:rsidRDefault="00D93CD3" w:rsidP="002B2EFC">
      <w:pPr>
        <w:pStyle w:val="texto"/>
        <w:rPr>
          <w:rFonts w:ascii="Arial" w:hAnsi="Arial"/>
          <w:color w:val="000000"/>
          <w:spacing w:val="10"/>
          <w:kern w:val="28"/>
          <w:sz w:val="25"/>
          <w:szCs w:val="26"/>
        </w:rPr>
      </w:pPr>
      <w:r>
        <w:rPr>
          <w:b/>
        </w:rPr>
        <w:t>Azken batean</w:t>
      </w:r>
      <w:r>
        <w:t>, ikastetxeek araudian eskatzen diren dokumentuak aurkezten badituzte ere, uste dugu kontrola ez dela aski, ez delako unitate jakin baten z</w:t>
      </w:r>
      <w:r>
        <w:t>e</w:t>
      </w:r>
      <w:r>
        <w:t xml:space="preserve">regina ebaluatzen ari garen ikastetxeen itunen eta ematen zaizkien diru-laguntzen baldintza guztiak bete daitezen arduratzea eta honako alderdi hauek, besteak </w:t>
      </w:r>
      <w:proofErr w:type="spellStart"/>
      <w:r>
        <w:t>beste</w:t>
      </w:r>
      <w:proofErr w:type="spellEnd"/>
      <w:r>
        <w:t>, kontrolatzea: irakasleak kontratatzeko prozedura, itun eta diru-laguntzen bidez finantzatutako gastuen euskarria eta justifikazioa, ikastetxeek betetako ereduen arabera irakasle kontratatuek egindako jardueren betetzea, eta abar.</w:t>
      </w:r>
      <w:bookmarkStart w:id="40" w:name="_Toc511912031"/>
    </w:p>
    <w:p w:rsidR="00D93CD3" w:rsidRPr="00E171FA" w:rsidRDefault="00D93CD3" w:rsidP="00D93CD3">
      <w:pPr>
        <w:pStyle w:val="atitulo2"/>
        <w:spacing w:before="240"/>
        <w:rPr>
          <w:bCs w:val="0"/>
          <w:iCs w:val="0"/>
        </w:rPr>
      </w:pPr>
      <w:bookmarkStart w:id="41" w:name="_Toc517332259"/>
      <w:r>
        <w:t>IV.5. Ikastetxe lagin baten azterketa</w:t>
      </w:r>
      <w:bookmarkEnd w:id="40"/>
      <w:bookmarkEnd w:id="41"/>
      <w:r>
        <w:t xml:space="preserve"> </w:t>
      </w:r>
    </w:p>
    <w:p w:rsidR="00D93CD3" w:rsidRPr="00E23D22" w:rsidRDefault="00BE1023" w:rsidP="00E23D22">
      <w:pPr>
        <w:pStyle w:val="texto"/>
      </w:pPr>
      <w:r>
        <w:t>Funts publikoen bidez finantzatzen diren 66 ikastetxe pribatuetatik, beder</w:t>
      </w:r>
      <w:r>
        <w:t>a</w:t>
      </w:r>
      <w:r>
        <w:t>tzik osatutako lagina aztertu dugu. Horietatik zortzi itunduak dira (</w:t>
      </w:r>
      <w:proofErr w:type="spellStart"/>
      <w:r>
        <w:t>Miravalles-El</w:t>
      </w:r>
      <w:proofErr w:type="spellEnd"/>
      <w:r>
        <w:t xml:space="preserve"> </w:t>
      </w:r>
      <w:proofErr w:type="spellStart"/>
      <w:r>
        <w:t>Redín</w:t>
      </w:r>
      <w:proofErr w:type="spellEnd"/>
      <w:r>
        <w:t xml:space="preserve"> ikastetxea, San Fermin ikastola, San </w:t>
      </w:r>
      <w:proofErr w:type="spellStart"/>
      <w:r>
        <w:t>Cernin</w:t>
      </w:r>
      <w:proofErr w:type="spellEnd"/>
      <w:r>
        <w:t xml:space="preserve"> ikastetxea, Santa </w:t>
      </w:r>
      <w:proofErr w:type="spellStart"/>
      <w:r>
        <w:t>María</w:t>
      </w:r>
      <w:proofErr w:type="spellEnd"/>
      <w:r>
        <w:t xml:space="preserve"> de la Real ikastetxea, La </w:t>
      </w:r>
      <w:proofErr w:type="spellStart"/>
      <w:r>
        <w:t>Compasión-Escolapios</w:t>
      </w:r>
      <w:proofErr w:type="spellEnd"/>
      <w:r>
        <w:t xml:space="preserve"> ikastetxea, </w:t>
      </w:r>
      <w:proofErr w:type="spellStart"/>
      <w:r>
        <w:t>Compañía</w:t>
      </w:r>
      <w:proofErr w:type="spellEnd"/>
      <w:r>
        <w:t xml:space="preserve"> de </w:t>
      </w:r>
      <w:proofErr w:type="spellStart"/>
      <w:r>
        <w:t>María</w:t>
      </w:r>
      <w:proofErr w:type="spellEnd"/>
      <w:r>
        <w:t xml:space="preserve"> ikastetxea, Lizarra ikastola eta </w:t>
      </w:r>
      <w:proofErr w:type="spellStart"/>
      <w:r>
        <w:t>Garcés</w:t>
      </w:r>
      <w:proofErr w:type="spellEnd"/>
      <w:r>
        <w:t xml:space="preserve"> de </w:t>
      </w:r>
      <w:proofErr w:type="spellStart"/>
      <w:r>
        <w:t>los</w:t>
      </w:r>
      <w:proofErr w:type="spellEnd"/>
      <w:r>
        <w:t xml:space="preserve"> </w:t>
      </w:r>
      <w:proofErr w:type="spellStart"/>
      <w:r>
        <w:t>Fayos</w:t>
      </w:r>
      <w:proofErr w:type="spellEnd"/>
      <w:r>
        <w:t xml:space="preserve"> ikastola), eta bat diruz l</w:t>
      </w:r>
      <w:r>
        <w:t>a</w:t>
      </w:r>
      <w:r>
        <w:t>gundua eta itundua da (Altsasuko Jesusen Bihotza ikastetxea).</w:t>
      </w:r>
    </w:p>
    <w:p w:rsidR="00D93CD3" w:rsidRPr="00E23D22" w:rsidRDefault="00D93CD3" w:rsidP="00E23D22">
      <w:pPr>
        <w:pStyle w:val="texto"/>
      </w:pPr>
      <w:r>
        <w:t>Alderdi hauek fiskalizatu ditugu: ikasleak matrikulatzeko eta onartzeko pr</w:t>
      </w:r>
      <w:r>
        <w:t>o</w:t>
      </w:r>
      <w:r>
        <w:t>zedura, ikastetxe horiek jasotako funtsen euskarria eta justifikazioa, langileak kontratatzeko eta ordezkatzeko prozedura, gelako ikasle ratioak, BHP eta HPB ikasleak, irakasleen ordutegiak, irakasle ez diren langileen eginkizunak eta o</w:t>
      </w:r>
      <w:r>
        <w:t>r</w:t>
      </w:r>
      <w:r>
        <w:t>dutegiak, eta ikastetxe horietan egindako ikuskapen jarduketak.</w:t>
      </w:r>
    </w:p>
    <w:p w:rsidR="00D93CD3" w:rsidRPr="00E23D22" w:rsidRDefault="00D93CD3" w:rsidP="00E23D22">
      <w:pPr>
        <w:pStyle w:val="texto"/>
      </w:pPr>
      <w:r>
        <w:t>Egindako azterketaren arabera, ondoriozta dezakegu, oro har, aztertutako prozedurak, ratioak eta langileen eginkizunak eta ordutegiak bat datozela ara</w:t>
      </w:r>
      <w:r>
        <w:t>u</w:t>
      </w:r>
      <w:r>
        <w:t>dian ezarritakoarekin; gainera, itunen eta diru-laguntzen ondoriozko gastuek kasu guztietan dituzte euskarria eta justifikazioa, eta behar bezala kontabilizatu dira. Dena den, honako alderdi hauek aipatu behar ditugu:</w:t>
      </w:r>
    </w:p>
    <w:p w:rsidR="00D93CD3" w:rsidRPr="00E23D22"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Langileak kontratatzeko prozeduretan, publizitatearen baldintza San Fe</w:t>
      </w:r>
      <w:r>
        <w:t>r</w:t>
      </w:r>
      <w:r>
        <w:t>min ikastolan bakarrik betetzen da modu egokian. Gainerakoetan, oro har, ika</w:t>
      </w:r>
      <w:r>
        <w:t>s</w:t>
      </w:r>
      <w:r>
        <w:t xml:space="preserve">tetxeko iragarki oholean edo erakundearen web-orrialdean nahiz </w:t>
      </w:r>
      <w:proofErr w:type="spellStart"/>
      <w:r>
        <w:t>Facebookeko</w:t>
      </w:r>
      <w:proofErr w:type="spellEnd"/>
      <w:r>
        <w:t xml:space="preserve"> orrialdean baizik ez da iragartzen prozedura.</w:t>
      </w:r>
    </w:p>
    <w:p w:rsidR="00D93CD3" w:rsidRPr="00E23D22" w:rsidRDefault="00D93CD3" w:rsidP="00E23D22">
      <w:pPr>
        <w:pStyle w:val="texto"/>
      </w:pPr>
      <w:r>
        <w:t>Beste alde batetik, ezin izan dugu egiaztatu merezimenduaren eta gaitasun</w:t>
      </w:r>
      <w:r>
        <w:t>a</w:t>
      </w:r>
      <w:r>
        <w:t xml:space="preserve">ren printzipioak aplikatu ote diren Tuterako </w:t>
      </w:r>
      <w:proofErr w:type="spellStart"/>
      <w:r>
        <w:t>Compañía</w:t>
      </w:r>
      <w:proofErr w:type="spellEnd"/>
      <w:r>
        <w:t xml:space="preserve"> </w:t>
      </w:r>
      <w:proofErr w:type="spellStart"/>
      <w:r>
        <w:t>María</w:t>
      </w:r>
      <w:proofErr w:type="spellEnd"/>
      <w:r>
        <w:t xml:space="preserve"> ikastetxean eta San </w:t>
      </w:r>
      <w:proofErr w:type="spellStart"/>
      <w:r>
        <w:t>Cernin</w:t>
      </w:r>
      <w:proofErr w:type="spellEnd"/>
      <w:r>
        <w:t xml:space="preserve"> ikastetxean berrikusitako kontratazioetan.</w:t>
      </w:r>
    </w:p>
    <w:p w:rsidR="00D93CD3" w:rsidRPr="00E23D22"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 xml:space="preserve">Gelako ikasle ratioek, zenbait kasutan, gehienekoak gainditzen dituzte; beste batzuetan teorikoki ezarritako gutxienekoak baino txikiagoak dira, baina kasu guztietan egoera horiek baimenduta daude. </w:t>
      </w:r>
    </w:p>
    <w:p w:rsidR="00D93CD3" w:rsidRPr="00E23D22" w:rsidRDefault="00D93CD3" w:rsidP="00E23D22">
      <w:pPr>
        <w:pStyle w:val="texto"/>
      </w:pPr>
      <w:r>
        <w:t>Gehieneko ratioen kasuan, 2018-2019 ikasturtetik aurrera ez da onartuko Haur Hezkuntzako eta Lehen Hezkuntzako zikloko matrikula epean 25 perts</w:t>
      </w:r>
      <w:r>
        <w:t>o</w:t>
      </w:r>
      <w:r>
        <w:t xml:space="preserve">natik gorako ratiorik. </w:t>
      </w:r>
    </w:p>
    <w:p w:rsidR="00D93CD3" w:rsidRPr="00E23D22"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Moduluko “Bestelako gastuak” izeneko atalak ez du xehetasunez azaltzen zer kontzeptu sar daitezkeen. Horren ondorioz, hainbat motatako gastuak sa</w:t>
      </w:r>
      <w:r>
        <w:t>r</w:t>
      </w:r>
      <w:r>
        <w:t xml:space="preserve">tzen dira; hala, adibidez, bi ikastetxek (San Fermin ikastola eta </w:t>
      </w:r>
      <w:proofErr w:type="spellStart"/>
      <w:r>
        <w:t>Miravalles-El</w:t>
      </w:r>
      <w:proofErr w:type="spellEnd"/>
      <w:r>
        <w:t xml:space="preserve"> </w:t>
      </w:r>
      <w:proofErr w:type="spellStart"/>
      <w:r>
        <w:t>Redín</w:t>
      </w:r>
      <w:proofErr w:type="spellEnd"/>
      <w:r>
        <w:t xml:space="preserve"> ikastetxea) gastutzat sartu dute erabiltzen dituzten ondasun higiezinen alokairua, eta ondasunen jabe diren ikastetxeek, aldiz, ez dute sartu amortizaz</w:t>
      </w:r>
      <w:r>
        <w:t>i</w:t>
      </w:r>
      <w:r>
        <w:t>oaren ondoriozko gastua, ez dutelako zenbateko horren euskarri den egiaztag</w:t>
      </w:r>
      <w:r>
        <w:t>i</w:t>
      </w:r>
      <w:r>
        <w:t xml:space="preserve">ririk. </w:t>
      </w:r>
    </w:p>
    <w:p w:rsidR="00D93CD3" w:rsidRPr="00E23D22" w:rsidRDefault="00D93CD3" w:rsidP="00E23D22">
      <w:pPr>
        <w:pStyle w:val="texto"/>
      </w:pPr>
      <w:r>
        <w:t xml:space="preserve">Egiaztatu dugunez, La </w:t>
      </w:r>
      <w:proofErr w:type="spellStart"/>
      <w:r>
        <w:t>Compasión</w:t>
      </w:r>
      <w:proofErr w:type="spellEnd"/>
      <w:r>
        <w:t xml:space="preserve"> ikastetxea, Santa </w:t>
      </w:r>
      <w:proofErr w:type="spellStart"/>
      <w:r>
        <w:t>María</w:t>
      </w:r>
      <w:proofErr w:type="spellEnd"/>
      <w:r>
        <w:t xml:space="preserve"> la Real ikastetxea eta </w:t>
      </w:r>
      <w:proofErr w:type="spellStart"/>
      <w:r>
        <w:t>Compañía</w:t>
      </w:r>
      <w:proofErr w:type="spellEnd"/>
      <w:r>
        <w:t xml:space="preserve"> de </w:t>
      </w:r>
      <w:proofErr w:type="spellStart"/>
      <w:r>
        <w:t>María</w:t>
      </w:r>
      <w:proofErr w:type="spellEnd"/>
      <w:r>
        <w:t xml:space="preserve"> ikastetxea ere ez dira lurraren kontribuziorik ordain</w:t>
      </w:r>
      <w:r>
        <w:t>a</w:t>
      </w:r>
      <w:r>
        <w:t>razten ez den ondasunen titularrak, baina gastuen ziurtagirian ez da kontzeptu hori sartu.</w:t>
      </w:r>
    </w:p>
    <w:p w:rsidR="00D93CD3" w:rsidRPr="00E23D22"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 xml:space="preserve">2017-2018 ikasturtera arte ikastetxe pribatuetako ordezkapenak ez ziren hamargarren egunera arte finantzatzen eta ikastetxeek egin behar zieten aurre kostu horri, beren langileekin edo kontratazio gehiagorekin. </w:t>
      </w:r>
    </w:p>
    <w:p w:rsidR="00D93CD3" w:rsidRPr="00E23D22" w:rsidRDefault="00D93CD3" w:rsidP="00E23D22">
      <w:pPr>
        <w:pStyle w:val="texto"/>
      </w:pPr>
      <w:r>
        <w:t>Ikasturte honetatik aurrera, 2017ko irailean hartutako erabakiaren ondoren, ordezkapenak lehen egunetik finantzatzen dira honako kasu hauetan: kurtso b</w:t>
      </w:r>
      <w:r>
        <w:t>a</w:t>
      </w:r>
      <w:r>
        <w:t xml:space="preserve">koitzeko lerro bakarra dagoenean, amatasuneko, aitatasuneko edo adopzioko baimenak hartzen direnean, Batxilergoko bigarren kurtsoko irakasleen kasuan, edo irakasleak berariazko hezkuntza-premiak dituzten ikasleei eskola ematen dienean. </w:t>
      </w:r>
    </w:p>
    <w:p w:rsidR="00D93CD3" w:rsidRPr="00E23D22"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Hezkuntza Departamentuak egiten du ikastetxe itunduetako langileen n</w:t>
      </w:r>
      <w:r>
        <w:t>o</w:t>
      </w:r>
      <w:r>
        <w:t>mina, eta berak ordaintzen die; hori horrela, ez zaigu zentzuzkoa iruditzen ika</w:t>
      </w:r>
      <w:r>
        <w:t>s</w:t>
      </w:r>
      <w:r>
        <w:t xml:space="preserve">tetxeek prestatzea kotizazio-dokumentuak. </w:t>
      </w:r>
    </w:p>
    <w:p w:rsidR="00D25A5F" w:rsidRDefault="00D93CD3" w:rsidP="00D25A5F">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Irakasleen ordutegiak EDUCA aplikazioan ageri direnak dira, eta egiaztatu dugu bat datozela ikastetxe bakoitzaren itunean ezarritakoarekin eta langile h</w:t>
      </w:r>
      <w:r>
        <w:t>o</w:t>
      </w:r>
      <w:r>
        <w:t xml:space="preserve">rien nominen ordainketa eskuordetuekin. </w:t>
      </w:r>
    </w:p>
    <w:p w:rsidR="00D25A5F" w:rsidRDefault="00D93CD3" w:rsidP="00D25A5F">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 xml:space="preserve">Aztertutako laginean erlijioso bakar batek jaso du nominaren ordainketa eskuordetua irakaslanak egiteagatik. </w:t>
      </w:r>
    </w:p>
    <w:p w:rsidR="00D93CD3" w:rsidRPr="00D25A5F" w:rsidRDefault="00D93CD3" w:rsidP="00D25A5F">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Berariazko hezkuntza-premien diagnostikoa duten ikasleei erantzuteko ikastetxeek jasotzen dituzten baliabideak gehienetan ez dira aski izaten, eta f</w:t>
      </w:r>
      <w:r>
        <w:t>i</w:t>
      </w:r>
      <w:r>
        <w:t>nantzatutako ikasleez gain, ikasle gehiagori ere erantzun behar izaten diete.</w:t>
      </w:r>
    </w:p>
    <w:p w:rsidR="00D93CD3" w:rsidRPr="00A94E2C" w:rsidRDefault="00D93CD3" w:rsidP="00F067E4">
      <w:pPr>
        <w:pStyle w:val="texto"/>
        <w:spacing w:after="240"/>
      </w:pPr>
      <w:r>
        <w:t>Horri dagokionez, egiaztatu dugu 66 ikastetxe pribatuetan berariazko he</w:t>
      </w:r>
      <w:r>
        <w:t>z</w:t>
      </w:r>
      <w:r>
        <w:t>kuntza-premietarako gastua azken bost urteetan ehuneko 14 jaitsi dela, behean azaltzen den moduan (euroak, milioikotan):</w:t>
      </w:r>
    </w:p>
    <w:tbl>
      <w:tblPr>
        <w:tblW w:w="8754" w:type="dxa"/>
        <w:jc w:val="center"/>
        <w:shd w:val="clear" w:color="auto" w:fill="FFFFFF" w:themeFill="background1"/>
        <w:tblLayout w:type="fixed"/>
        <w:tblCellMar>
          <w:left w:w="70" w:type="dxa"/>
          <w:right w:w="70" w:type="dxa"/>
        </w:tblCellMar>
        <w:tblLook w:val="04A0" w:firstRow="1" w:lastRow="0" w:firstColumn="1" w:lastColumn="0" w:noHBand="0" w:noVBand="1"/>
      </w:tblPr>
      <w:tblGrid>
        <w:gridCol w:w="3244"/>
        <w:gridCol w:w="1102"/>
        <w:gridCol w:w="1102"/>
        <w:gridCol w:w="1102"/>
        <w:gridCol w:w="1102"/>
        <w:gridCol w:w="1102"/>
      </w:tblGrid>
      <w:tr w:rsidR="00D93CD3" w:rsidRPr="00E51A8F" w:rsidTr="00481253">
        <w:trPr>
          <w:trHeight w:val="255"/>
          <w:jc w:val="center"/>
        </w:trPr>
        <w:tc>
          <w:tcPr>
            <w:tcW w:w="3244" w:type="dxa"/>
            <w:tcBorders>
              <w:top w:val="single" w:sz="4" w:space="0" w:color="auto"/>
            </w:tcBorders>
            <w:shd w:val="clear" w:color="auto" w:fill="B8CCE4" w:themeFill="accent1" w:themeFillTint="66"/>
            <w:noWrap/>
            <w:vAlign w:val="bottom"/>
          </w:tcPr>
          <w:p w:rsidR="00D93CD3" w:rsidRPr="005A11B1" w:rsidRDefault="00D93CD3" w:rsidP="004515C8">
            <w:pPr>
              <w:spacing w:after="0"/>
              <w:ind w:firstLine="0"/>
              <w:jc w:val="left"/>
              <w:rPr>
                <w:rFonts w:ascii="Arial" w:hAnsi="Arial" w:cs="Arial"/>
                <w:sz w:val="18"/>
                <w:szCs w:val="18"/>
                <w:lang w:eastAsia="es-ES"/>
              </w:rPr>
            </w:pPr>
          </w:p>
        </w:tc>
        <w:tc>
          <w:tcPr>
            <w:tcW w:w="5510" w:type="dxa"/>
            <w:gridSpan w:val="5"/>
            <w:tcBorders>
              <w:top w:val="single" w:sz="4" w:space="0" w:color="auto"/>
              <w:bottom w:val="single" w:sz="2" w:space="0" w:color="auto"/>
            </w:tcBorders>
            <w:shd w:val="clear" w:color="auto" w:fill="B8CCE4" w:themeFill="accent1" w:themeFillTint="66"/>
            <w:noWrap/>
            <w:vAlign w:val="center"/>
          </w:tcPr>
          <w:p w:rsidR="00D93CD3" w:rsidRPr="00E51A8F" w:rsidRDefault="00D93CD3" w:rsidP="004515C8">
            <w:pPr>
              <w:spacing w:after="0"/>
              <w:ind w:firstLine="0"/>
              <w:jc w:val="center"/>
              <w:rPr>
                <w:rFonts w:ascii="Arial" w:hAnsi="Arial" w:cs="Arial"/>
                <w:bCs/>
                <w:color w:val="000000"/>
                <w:sz w:val="18"/>
                <w:szCs w:val="18"/>
              </w:rPr>
            </w:pPr>
            <w:r>
              <w:rPr>
                <w:rFonts w:ascii="Arial" w:hAnsi="Arial"/>
                <w:bCs/>
                <w:color w:val="000000"/>
                <w:sz w:val="18"/>
                <w:szCs w:val="18"/>
              </w:rPr>
              <w:t>Ikasturtea</w:t>
            </w:r>
          </w:p>
        </w:tc>
      </w:tr>
      <w:tr w:rsidR="00D93CD3" w:rsidRPr="00E51A8F" w:rsidTr="00481253">
        <w:trPr>
          <w:trHeight w:val="255"/>
          <w:jc w:val="center"/>
        </w:trPr>
        <w:tc>
          <w:tcPr>
            <w:tcW w:w="3244" w:type="dxa"/>
            <w:tcBorders>
              <w:bottom w:val="single" w:sz="4" w:space="0" w:color="auto"/>
            </w:tcBorders>
            <w:shd w:val="clear" w:color="auto" w:fill="B8CCE4" w:themeFill="accent1" w:themeFillTint="66"/>
            <w:noWrap/>
            <w:vAlign w:val="bottom"/>
            <w:hideMark/>
          </w:tcPr>
          <w:p w:rsidR="00D93CD3" w:rsidRPr="00E51A8F" w:rsidRDefault="00D93CD3" w:rsidP="004515C8">
            <w:pPr>
              <w:spacing w:after="0"/>
              <w:ind w:firstLine="0"/>
              <w:jc w:val="left"/>
              <w:rPr>
                <w:rFonts w:ascii="Arial" w:hAnsi="Arial" w:cs="Arial"/>
                <w:sz w:val="18"/>
                <w:szCs w:val="18"/>
                <w:lang w:val="es-ES" w:eastAsia="es-ES"/>
              </w:rPr>
            </w:pPr>
          </w:p>
        </w:tc>
        <w:tc>
          <w:tcPr>
            <w:tcW w:w="1102" w:type="dxa"/>
            <w:tcBorders>
              <w:top w:val="single" w:sz="2" w:space="0" w:color="auto"/>
              <w:bottom w:val="single" w:sz="4" w:space="0" w:color="auto"/>
            </w:tcBorders>
            <w:shd w:val="clear" w:color="auto" w:fill="B8CCE4" w:themeFill="accent1" w:themeFillTint="66"/>
            <w:noWrap/>
            <w:vAlign w:val="center"/>
            <w:hideMark/>
          </w:tcPr>
          <w:p w:rsidR="00D93CD3" w:rsidRPr="00E51A8F" w:rsidRDefault="00A94E2C" w:rsidP="004515C8">
            <w:pPr>
              <w:spacing w:after="0"/>
              <w:ind w:firstLine="0"/>
              <w:jc w:val="right"/>
              <w:rPr>
                <w:rFonts w:ascii="Arial" w:hAnsi="Arial" w:cs="Arial"/>
                <w:bCs/>
                <w:color w:val="000000"/>
                <w:sz w:val="18"/>
                <w:szCs w:val="18"/>
              </w:rPr>
            </w:pPr>
            <w:r>
              <w:rPr>
                <w:rFonts w:ascii="Arial" w:hAnsi="Arial"/>
                <w:bCs/>
                <w:color w:val="000000"/>
                <w:sz w:val="18"/>
                <w:szCs w:val="18"/>
              </w:rPr>
              <w:t>2012-2013</w:t>
            </w:r>
          </w:p>
        </w:tc>
        <w:tc>
          <w:tcPr>
            <w:tcW w:w="1102" w:type="dxa"/>
            <w:tcBorders>
              <w:top w:val="single" w:sz="2" w:space="0" w:color="auto"/>
              <w:bottom w:val="single" w:sz="4" w:space="0" w:color="auto"/>
            </w:tcBorders>
            <w:shd w:val="clear" w:color="auto" w:fill="B8CCE4" w:themeFill="accent1" w:themeFillTint="66"/>
            <w:noWrap/>
            <w:vAlign w:val="center"/>
            <w:hideMark/>
          </w:tcPr>
          <w:p w:rsidR="00D93CD3" w:rsidRPr="00E51A8F" w:rsidRDefault="00A94E2C" w:rsidP="004515C8">
            <w:pPr>
              <w:spacing w:after="0"/>
              <w:ind w:firstLine="0"/>
              <w:jc w:val="right"/>
              <w:rPr>
                <w:rFonts w:ascii="Arial" w:hAnsi="Arial" w:cs="Arial"/>
                <w:bCs/>
                <w:color w:val="000000"/>
                <w:sz w:val="18"/>
                <w:szCs w:val="18"/>
              </w:rPr>
            </w:pPr>
            <w:r>
              <w:rPr>
                <w:rFonts w:ascii="Arial" w:hAnsi="Arial"/>
                <w:bCs/>
                <w:color w:val="000000"/>
                <w:sz w:val="18"/>
                <w:szCs w:val="18"/>
              </w:rPr>
              <w:t>2013-2014</w:t>
            </w:r>
          </w:p>
        </w:tc>
        <w:tc>
          <w:tcPr>
            <w:tcW w:w="1102" w:type="dxa"/>
            <w:tcBorders>
              <w:top w:val="single" w:sz="2" w:space="0" w:color="auto"/>
              <w:bottom w:val="single" w:sz="4" w:space="0" w:color="auto"/>
            </w:tcBorders>
            <w:shd w:val="clear" w:color="auto" w:fill="B8CCE4" w:themeFill="accent1" w:themeFillTint="66"/>
            <w:noWrap/>
            <w:vAlign w:val="center"/>
            <w:hideMark/>
          </w:tcPr>
          <w:p w:rsidR="00D93CD3" w:rsidRPr="00E51A8F" w:rsidRDefault="00A94E2C" w:rsidP="004515C8">
            <w:pPr>
              <w:spacing w:after="0"/>
              <w:ind w:firstLine="0"/>
              <w:jc w:val="right"/>
              <w:rPr>
                <w:rFonts w:ascii="Arial" w:hAnsi="Arial" w:cs="Arial"/>
                <w:bCs/>
                <w:color w:val="000000"/>
                <w:sz w:val="18"/>
                <w:szCs w:val="18"/>
              </w:rPr>
            </w:pPr>
            <w:r>
              <w:rPr>
                <w:rFonts w:ascii="Arial" w:hAnsi="Arial"/>
                <w:bCs/>
                <w:color w:val="000000"/>
                <w:sz w:val="18"/>
                <w:szCs w:val="18"/>
              </w:rPr>
              <w:t>2014-2015</w:t>
            </w:r>
          </w:p>
        </w:tc>
        <w:tc>
          <w:tcPr>
            <w:tcW w:w="1102" w:type="dxa"/>
            <w:tcBorders>
              <w:top w:val="single" w:sz="2" w:space="0" w:color="auto"/>
              <w:bottom w:val="single" w:sz="4" w:space="0" w:color="auto"/>
            </w:tcBorders>
            <w:shd w:val="clear" w:color="auto" w:fill="B8CCE4" w:themeFill="accent1" w:themeFillTint="66"/>
            <w:noWrap/>
            <w:vAlign w:val="center"/>
            <w:hideMark/>
          </w:tcPr>
          <w:p w:rsidR="00D93CD3" w:rsidRPr="00E51A8F" w:rsidRDefault="00A94E2C" w:rsidP="004515C8">
            <w:pPr>
              <w:spacing w:after="0"/>
              <w:ind w:firstLine="0"/>
              <w:jc w:val="right"/>
              <w:rPr>
                <w:rFonts w:ascii="Arial" w:hAnsi="Arial" w:cs="Arial"/>
                <w:bCs/>
                <w:color w:val="000000"/>
                <w:sz w:val="18"/>
                <w:szCs w:val="18"/>
              </w:rPr>
            </w:pPr>
            <w:r>
              <w:rPr>
                <w:rFonts w:ascii="Arial" w:hAnsi="Arial"/>
                <w:bCs/>
                <w:color w:val="000000"/>
                <w:sz w:val="18"/>
                <w:szCs w:val="18"/>
              </w:rPr>
              <w:t>2015-2016</w:t>
            </w:r>
          </w:p>
        </w:tc>
        <w:tc>
          <w:tcPr>
            <w:tcW w:w="1102" w:type="dxa"/>
            <w:tcBorders>
              <w:top w:val="single" w:sz="2" w:space="0" w:color="auto"/>
              <w:bottom w:val="single" w:sz="4" w:space="0" w:color="auto"/>
            </w:tcBorders>
            <w:shd w:val="clear" w:color="auto" w:fill="B8CCE4" w:themeFill="accent1" w:themeFillTint="66"/>
            <w:noWrap/>
            <w:vAlign w:val="center"/>
            <w:hideMark/>
          </w:tcPr>
          <w:p w:rsidR="00D93CD3" w:rsidRPr="00E51A8F" w:rsidRDefault="00A94E2C" w:rsidP="004515C8">
            <w:pPr>
              <w:spacing w:after="0"/>
              <w:ind w:firstLine="0"/>
              <w:jc w:val="right"/>
              <w:rPr>
                <w:rFonts w:ascii="Arial" w:hAnsi="Arial" w:cs="Arial"/>
                <w:bCs/>
                <w:color w:val="000000"/>
                <w:sz w:val="18"/>
                <w:szCs w:val="18"/>
              </w:rPr>
            </w:pPr>
            <w:r>
              <w:rPr>
                <w:rFonts w:ascii="Arial" w:hAnsi="Arial"/>
                <w:bCs/>
                <w:color w:val="000000"/>
                <w:sz w:val="18"/>
                <w:szCs w:val="18"/>
              </w:rPr>
              <w:t>2016-2017</w:t>
            </w:r>
          </w:p>
        </w:tc>
      </w:tr>
      <w:tr w:rsidR="00D93CD3" w:rsidRPr="00197623" w:rsidTr="00A94E2C">
        <w:trPr>
          <w:trHeight w:val="198"/>
          <w:jc w:val="center"/>
        </w:trPr>
        <w:tc>
          <w:tcPr>
            <w:tcW w:w="3244" w:type="dxa"/>
            <w:tcBorders>
              <w:top w:val="single" w:sz="4" w:space="0" w:color="auto"/>
              <w:bottom w:val="single" w:sz="2" w:space="0" w:color="auto"/>
            </w:tcBorders>
            <w:shd w:val="clear" w:color="auto" w:fill="FFFFFF" w:themeFill="background1"/>
            <w:noWrap/>
            <w:vAlign w:val="center"/>
            <w:hideMark/>
          </w:tcPr>
          <w:p w:rsidR="00D93CD3" w:rsidRPr="00197623" w:rsidRDefault="00D93CD3" w:rsidP="003A27C3">
            <w:pPr>
              <w:spacing w:after="0"/>
              <w:ind w:firstLine="0"/>
              <w:jc w:val="left"/>
              <w:rPr>
                <w:rFonts w:ascii="Arial Narrow" w:hAnsi="Arial Narrow" w:cs="Arial"/>
                <w:color w:val="000000"/>
              </w:rPr>
            </w:pPr>
            <w:r>
              <w:rPr>
                <w:rFonts w:ascii="Arial Narrow" w:hAnsi="Arial Narrow"/>
                <w:color w:val="000000"/>
              </w:rPr>
              <w:t>Pedagogia terapeutikoaren ordainketa eskuordetua</w:t>
            </w:r>
          </w:p>
        </w:tc>
        <w:tc>
          <w:tcPr>
            <w:tcW w:w="1102" w:type="dxa"/>
            <w:tcBorders>
              <w:top w:val="single" w:sz="4" w:space="0" w:color="auto"/>
              <w:bottom w:val="single" w:sz="2"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rPr>
            </w:pPr>
            <w:r>
              <w:rPr>
                <w:rFonts w:ascii="Arial Narrow" w:hAnsi="Arial Narrow"/>
              </w:rPr>
              <w:t>3.25</w:t>
            </w:r>
          </w:p>
        </w:tc>
        <w:tc>
          <w:tcPr>
            <w:tcW w:w="1102" w:type="dxa"/>
            <w:tcBorders>
              <w:top w:val="single" w:sz="4" w:space="0" w:color="auto"/>
              <w:bottom w:val="single" w:sz="2"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rPr>
            </w:pPr>
            <w:r>
              <w:rPr>
                <w:rFonts w:ascii="Arial Narrow" w:hAnsi="Arial Narrow"/>
              </w:rPr>
              <w:t>3,17</w:t>
            </w:r>
          </w:p>
        </w:tc>
        <w:tc>
          <w:tcPr>
            <w:tcW w:w="1102" w:type="dxa"/>
            <w:tcBorders>
              <w:top w:val="single" w:sz="4" w:space="0" w:color="auto"/>
              <w:bottom w:val="single" w:sz="2"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rPr>
            </w:pPr>
            <w:r>
              <w:rPr>
                <w:rFonts w:ascii="Arial Narrow" w:hAnsi="Arial Narrow"/>
              </w:rPr>
              <w:t>3,11</w:t>
            </w:r>
          </w:p>
        </w:tc>
        <w:tc>
          <w:tcPr>
            <w:tcW w:w="1102" w:type="dxa"/>
            <w:tcBorders>
              <w:top w:val="single" w:sz="4" w:space="0" w:color="auto"/>
              <w:bottom w:val="single" w:sz="2"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rPr>
            </w:pPr>
            <w:r>
              <w:rPr>
                <w:rFonts w:ascii="Arial Narrow" w:hAnsi="Arial Narrow"/>
              </w:rPr>
              <w:t>3,01</w:t>
            </w:r>
          </w:p>
        </w:tc>
        <w:tc>
          <w:tcPr>
            <w:tcW w:w="1102" w:type="dxa"/>
            <w:tcBorders>
              <w:top w:val="single" w:sz="4" w:space="0" w:color="auto"/>
              <w:bottom w:val="single" w:sz="2"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rPr>
            </w:pPr>
            <w:r>
              <w:rPr>
                <w:rFonts w:ascii="Arial Narrow" w:hAnsi="Arial Narrow"/>
              </w:rPr>
              <w:t>2,81</w:t>
            </w:r>
          </w:p>
        </w:tc>
      </w:tr>
      <w:tr w:rsidR="00D93CD3" w:rsidRPr="00197623" w:rsidTr="00A94E2C">
        <w:trPr>
          <w:trHeight w:val="198"/>
          <w:jc w:val="center"/>
        </w:trPr>
        <w:tc>
          <w:tcPr>
            <w:tcW w:w="3244" w:type="dxa"/>
            <w:tcBorders>
              <w:top w:val="single" w:sz="2" w:space="0" w:color="auto"/>
              <w:bottom w:val="single" w:sz="4" w:space="0" w:color="auto"/>
            </w:tcBorders>
            <w:shd w:val="clear" w:color="auto" w:fill="FFFFFF" w:themeFill="background1"/>
            <w:noWrap/>
            <w:vAlign w:val="center"/>
            <w:hideMark/>
          </w:tcPr>
          <w:p w:rsidR="00D93CD3" w:rsidRPr="00197623" w:rsidRDefault="00D93CD3" w:rsidP="004515C8">
            <w:pPr>
              <w:spacing w:after="0"/>
              <w:ind w:firstLine="0"/>
              <w:jc w:val="left"/>
              <w:rPr>
                <w:rFonts w:ascii="Arial Narrow" w:hAnsi="Arial Narrow" w:cs="Arial"/>
                <w:color w:val="000000"/>
              </w:rPr>
            </w:pPr>
            <w:r>
              <w:rPr>
                <w:rFonts w:ascii="Arial Narrow" w:hAnsi="Arial Narrow"/>
                <w:color w:val="000000"/>
              </w:rPr>
              <w:t>Logopedak eta zaintzaileak</w:t>
            </w:r>
          </w:p>
        </w:tc>
        <w:tc>
          <w:tcPr>
            <w:tcW w:w="1102" w:type="dxa"/>
            <w:tcBorders>
              <w:top w:val="single" w:sz="2" w:space="0" w:color="auto"/>
              <w:bottom w:val="single" w:sz="4"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rPr>
            </w:pPr>
            <w:r>
              <w:rPr>
                <w:rFonts w:ascii="Arial Narrow" w:hAnsi="Arial Narrow"/>
              </w:rPr>
              <w:t xml:space="preserve">1.00  </w:t>
            </w:r>
          </w:p>
        </w:tc>
        <w:tc>
          <w:tcPr>
            <w:tcW w:w="1102" w:type="dxa"/>
            <w:tcBorders>
              <w:top w:val="single" w:sz="2" w:space="0" w:color="auto"/>
              <w:bottom w:val="single" w:sz="4"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rPr>
            </w:pPr>
            <w:r>
              <w:rPr>
                <w:rFonts w:ascii="Arial Narrow" w:hAnsi="Arial Narrow"/>
              </w:rPr>
              <w:t xml:space="preserve">1,06  </w:t>
            </w:r>
          </w:p>
        </w:tc>
        <w:tc>
          <w:tcPr>
            <w:tcW w:w="1102" w:type="dxa"/>
            <w:tcBorders>
              <w:top w:val="single" w:sz="2" w:space="0" w:color="auto"/>
              <w:bottom w:val="single" w:sz="4"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rPr>
            </w:pPr>
            <w:r>
              <w:rPr>
                <w:rFonts w:ascii="Arial Narrow" w:hAnsi="Arial Narrow"/>
              </w:rPr>
              <w:t xml:space="preserve">1,08  </w:t>
            </w:r>
          </w:p>
        </w:tc>
        <w:tc>
          <w:tcPr>
            <w:tcW w:w="1102" w:type="dxa"/>
            <w:tcBorders>
              <w:top w:val="single" w:sz="2" w:space="0" w:color="auto"/>
              <w:bottom w:val="single" w:sz="4"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rPr>
            </w:pPr>
            <w:r>
              <w:rPr>
                <w:rFonts w:ascii="Arial Narrow" w:hAnsi="Arial Narrow"/>
              </w:rPr>
              <w:t xml:space="preserve">1,11  </w:t>
            </w:r>
          </w:p>
        </w:tc>
        <w:tc>
          <w:tcPr>
            <w:tcW w:w="1102" w:type="dxa"/>
            <w:tcBorders>
              <w:top w:val="single" w:sz="2" w:space="0" w:color="auto"/>
              <w:bottom w:val="single" w:sz="4"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rPr>
            </w:pPr>
            <w:r>
              <w:rPr>
                <w:rFonts w:ascii="Arial Narrow" w:hAnsi="Arial Narrow"/>
              </w:rPr>
              <w:t>1,16</w:t>
            </w:r>
          </w:p>
        </w:tc>
      </w:tr>
      <w:tr w:rsidR="00D93CD3" w:rsidRPr="00E51A8F" w:rsidTr="00481253">
        <w:trPr>
          <w:trHeight w:val="255"/>
          <w:jc w:val="center"/>
        </w:trPr>
        <w:tc>
          <w:tcPr>
            <w:tcW w:w="3244" w:type="dxa"/>
            <w:tcBorders>
              <w:top w:val="single" w:sz="4" w:space="0" w:color="auto"/>
              <w:bottom w:val="single" w:sz="4" w:space="0" w:color="auto"/>
            </w:tcBorders>
            <w:shd w:val="clear" w:color="auto" w:fill="B8CCE4" w:themeFill="accent1" w:themeFillTint="66"/>
            <w:noWrap/>
            <w:vAlign w:val="center"/>
            <w:hideMark/>
          </w:tcPr>
          <w:p w:rsidR="00D93CD3" w:rsidRPr="00E51A8F" w:rsidRDefault="00D93CD3" w:rsidP="004515C8">
            <w:pPr>
              <w:spacing w:after="0"/>
              <w:ind w:firstLine="0"/>
              <w:jc w:val="left"/>
              <w:rPr>
                <w:rFonts w:ascii="Arial" w:hAnsi="Arial" w:cs="Arial"/>
                <w:bCs/>
                <w:color w:val="000000"/>
                <w:sz w:val="18"/>
                <w:szCs w:val="18"/>
              </w:rPr>
            </w:pPr>
            <w:r>
              <w:rPr>
                <w:rFonts w:ascii="Arial" w:hAnsi="Arial"/>
                <w:bCs/>
                <w:color w:val="000000"/>
                <w:sz w:val="18"/>
                <w:szCs w:val="18"/>
              </w:rPr>
              <w:t>Orokorra, guztira</w:t>
            </w:r>
          </w:p>
        </w:tc>
        <w:tc>
          <w:tcPr>
            <w:tcW w:w="1102" w:type="dxa"/>
            <w:tcBorders>
              <w:top w:val="single" w:sz="4" w:space="0" w:color="auto"/>
              <w:bottom w:val="single" w:sz="4" w:space="0" w:color="auto"/>
            </w:tcBorders>
            <w:shd w:val="clear" w:color="auto" w:fill="B8CCE4" w:themeFill="accent1" w:themeFillTint="66"/>
            <w:noWrap/>
            <w:vAlign w:val="center"/>
            <w:hideMark/>
          </w:tcPr>
          <w:p w:rsidR="00D93CD3" w:rsidRPr="00E51A8F" w:rsidRDefault="00D93CD3" w:rsidP="004515C8">
            <w:pPr>
              <w:spacing w:after="0"/>
              <w:ind w:firstLine="0"/>
              <w:jc w:val="right"/>
              <w:rPr>
                <w:rFonts w:ascii="Arial" w:hAnsi="Arial" w:cs="Arial"/>
                <w:bCs/>
                <w:sz w:val="18"/>
                <w:szCs w:val="18"/>
              </w:rPr>
            </w:pPr>
            <w:r>
              <w:rPr>
                <w:rFonts w:ascii="Arial" w:hAnsi="Arial"/>
                <w:bCs/>
                <w:sz w:val="18"/>
                <w:szCs w:val="18"/>
              </w:rPr>
              <w:t>4.25</w:t>
            </w:r>
          </w:p>
        </w:tc>
        <w:tc>
          <w:tcPr>
            <w:tcW w:w="1102" w:type="dxa"/>
            <w:tcBorders>
              <w:top w:val="single" w:sz="4" w:space="0" w:color="auto"/>
              <w:bottom w:val="single" w:sz="4" w:space="0" w:color="auto"/>
            </w:tcBorders>
            <w:shd w:val="clear" w:color="auto" w:fill="B8CCE4" w:themeFill="accent1" w:themeFillTint="66"/>
            <w:noWrap/>
            <w:vAlign w:val="center"/>
            <w:hideMark/>
          </w:tcPr>
          <w:p w:rsidR="00D93CD3" w:rsidRPr="00E51A8F" w:rsidRDefault="00D93CD3" w:rsidP="004515C8">
            <w:pPr>
              <w:spacing w:after="0"/>
              <w:ind w:firstLine="0"/>
              <w:jc w:val="right"/>
              <w:rPr>
                <w:rFonts w:ascii="Arial" w:hAnsi="Arial" w:cs="Arial"/>
                <w:bCs/>
                <w:sz w:val="18"/>
                <w:szCs w:val="18"/>
              </w:rPr>
            </w:pPr>
            <w:r>
              <w:rPr>
                <w:rFonts w:ascii="Arial" w:hAnsi="Arial"/>
                <w:bCs/>
                <w:sz w:val="18"/>
                <w:szCs w:val="18"/>
              </w:rPr>
              <w:t>4,23</w:t>
            </w:r>
          </w:p>
        </w:tc>
        <w:tc>
          <w:tcPr>
            <w:tcW w:w="1102" w:type="dxa"/>
            <w:tcBorders>
              <w:top w:val="single" w:sz="4" w:space="0" w:color="auto"/>
              <w:bottom w:val="single" w:sz="4" w:space="0" w:color="auto"/>
            </w:tcBorders>
            <w:shd w:val="clear" w:color="auto" w:fill="B8CCE4" w:themeFill="accent1" w:themeFillTint="66"/>
            <w:noWrap/>
            <w:vAlign w:val="center"/>
            <w:hideMark/>
          </w:tcPr>
          <w:p w:rsidR="00D93CD3" w:rsidRPr="00E51A8F" w:rsidRDefault="00D93CD3" w:rsidP="004515C8">
            <w:pPr>
              <w:spacing w:after="0"/>
              <w:ind w:firstLine="0"/>
              <w:jc w:val="right"/>
              <w:rPr>
                <w:rFonts w:ascii="Arial" w:hAnsi="Arial" w:cs="Arial"/>
                <w:bCs/>
                <w:sz w:val="18"/>
                <w:szCs w:val="18"/>
              </w:rPr>
            </w:pPr>
            <w:r>
              <w:rPr>
                <w:rFonts w:ascii="Arial" w:hAnsi="Arial"/>
                <w:bCs/>
                <w:sz w:val="18"/>
                <w:szCs w:val="18"/>
              </w:rPr>
              <w:t>4,19</w:t>
            </w:r>
          </w:p>
        </w:tc>
        <w:tc>
          <w:tcPr>
            <w:tcW w:w="1102" w:type="dxa"/>
            <w:tcBorders>
              <w:top w:val="single" w:sz="4" w:space="0" w:color="auto"/>
              <w:bottom w:val="single" w:sz="4" w:space="0" w:color="auto"/>
            </w:tcBorders>
            <w:shd w:val="clear" w:color="auto" w:fill="B8CCE4" w:themeFill="accent1" w:themeFillTint="66"/>
            <w:noWrap/>
            <w:vAlign w:val="center"/>
            <w:hideMark/>
          </w:tcPr>
          <w:p w:rsidR="00D93CD3" w:rsidRPr="00E51A8F" w:rsidRDefault="00D93CD3" w:rsidP="004515C8">
            <w:pPr>
              <w:spacing w:after="0"/>
              <w:ind w:firstLine="0"/>
              <w:jc w:val="right"/>
              <w:rPr>
                <w:rFonts w:ascii="Arial" w:hAnsi="Arial" w:cs="Arial"/>
                <w:bCs/>
                <w:sz w:val="18"/>
                <w:szCs w:val="18"/>
              </w:rPr>
            </w:pPr>
            <w:r>
              <w:rPr>
                <w:rFonts w:ascii="Arial" w:hAnsi="Arial"/>
                <w:bCs/>
                <w:sz w:val="18"/>
                <w:szCs w:val="18"/>
              </w:rPr>
              <w:t>4,12</w:t>
            </w:r>
          </w:p>
        </w:tc>
        <w:tc>
          <w:tcPr>
            <w:tcW w:w="1102" w:type="dxa"/>
            <w:tcBorders>
              <w:top w:val="single" w:sz="4" w:space="0" w:color="auto"/>
              <w:bottom w:val="single" w:sz="4" w:space="0" w:color="auto"/>
            </w:tcBorders>
            <w:shd w:val="clear" w:color="auto" w:fill="B8CCE4" w:themeFill="accent1" w:themeFillTint="66"/>
            <w:noWrap/>
            <w:vAlign w:val="center"/>
            <w:hideMark/>
          </w:tcPr>
          <w:p w:rsidR="00D93CD3" w:rsidRPr="00E51A8F" w:rsidRDefault="00D93CD3" w:rsidP="004515C8">
            <w:pPr>
              <w:spacing w:after="0"/>
              <w:ind w:firstLine="0"/>
              <w:jc w:val="right"/>
              <w:rPr>
                <w:rFonts w:ascii="Arial" w:hAnsi="Arial" w:cs="Arial"/>
                <w:bCs/>
                <w:sz w:val="18"/>
                <w:szCs w:val="18"/>
              </w:rPr>
            </w:pPr>
            <w:r>
              <w:rPr>
                <w:rFonts w:ascii="Arial" w:hAnsi="Arial"/>
                <w:bCs/>
                <w:sz w:val="18"/>
                <w:szCs w:val="18"/>
              </w:rPr>
              <w:t>3,97</w:t>
            </w:r>
          </w:p>
        </w:tc>
      </w:tr>
      <w:tr w:rsidR="00D93CD3" w:rsidRPr="00E51A8F" w:rsidTr="00481253">
        <w:trPr>
          <w:trHeight w:val="255"/>
          <w:jc w:val="center"/>
        </w:trPr>
        <w:tc>
          <w:tcPr>
            <w:tcW w:w="3244" w:type="dxa"/>
            <w:tcBorders>
              <w:top w:val="single" w:sz="4" w:space="0" w:color="auto"/>
              <w:bottom w:val="single" w:sz="4" w:space="0" w:color="auto"/>
            </w:tcBorders>
            <w:shd w:val="clear" w:color="auto" w:fill="B8CCE4" w:themeFill="accent1" w:themeFillTint="66"/>
            <w:noWrap/>
            <w:vAlign w:val="center"/>
          </w:tcPr>
          <w:p w:rsidR="00D93CD3" w:rsidRPr="00E51A8F" w:rsidRDefault="00DB3A67" w:rsidP="004515C8">
            <w:pPr>
              <w:spacing w:after="0"/>
              <w:ind w:firstLine="0"/>
              <w:jc w:val="left"/>
              <w:rPr>
                <w:rFonts w:ascii="Arial" w:hAnsi="Arial" w:cs="Arial"/>
                <w:bCs/>
                <w:color w:val="000000"/>
                <w:sz w:val="18"/>
                <w:szCs w:val="18"/>
              </w:rPr>
            </w:pPr>
            <w:r>
              <w:rPr>
                <w:rFonts w:ascii="Arial" w:hAnsi="Arial"/>
                <w:bCs/>
                <w:color w:val="000000"/>
                <w:sz w:val="18"/>
                <w:szCs w:val="18"/>
              </w:rPr>
              <w:t>BHP + HPB ikasleak, guztira</w:t>
            </w:r>
          </w:p>
        </w:tc>
        <w:tc>
          <w:tcPr>
            <w:tcW w:w="1102" w:type="dxa"/>
            <w:tcBorders>
              <w:top w:val="single" w:sz="4" w:space="0" w:color="auto"/>
              <w:bottom w:val="single" w:sz="4" w:space="0" w:color="auto"/>
            </w:tcBorders>
            <w:shd w:val="clear" w:color="auto" w:fill="B8CCE4" w:themeFill="accent1" w:themeFillTint="66"/>
            <w:noWrap/>
            <w:vAlign w:val="center"/>
          </w:tcPr>
          <w:p w:rsidR="00D93CD3" w:rsidRPr="00E51A8F" w:rsidRDefault="00E9247D" w:rsidP="004515C8">
            <w:pPr>
              <w:spacing w:after="0"/>
              <w:ind w:firstLine="0"/>
              <w:jc w:val="right"/>
              <w:rPr>
                <w:rFonts w:ascii="Arial" w:hAnsi="Arial" w:cs="Arial"/>
                <w:bCs/>
                <w:sz w:val="18"/>
                <w:szCs w:val="18"/>
              </w:rPr>
            </w:pPr>
            <w:r>
              <w:rPr>
                <w:rFonts w:ascii="Arial" w:hAnsi="Arial"/>
                <w:bCs/>
                <w:sz w:val="18"/>
                <w:szCs w:val="18"/>
              </w:rPr>
              <w:t>2.615</w:t>
            </w:r>
          </w:p>
        </w:tc>
        <w:tc>
          <w:tcPr>
            <w:tcW w:w="1102" w:type="dxa"/>
            <w:tcBorders>
              <w:top w:val="single" w:sz="4" w:space="0" w:color="auto"/>
              <w:bottom w:val="single" w:sz="4" w:space="0" w:color="auto"/>
            </w:tcBorders>
            <w:shd w:val="clear" w:color="auto" w:fill="B8CCE4" w:themeFill="accent1" w:themeFillTint="66"/>
            <w:noWrap/>
            <w:vAlign w:val="center"/>
          </w:tcPr>
          <w:p w:rsidR="00D93CD3" w:rsidRPr="00E51A8F" w:rsidRDefault="00E9247D" w:rsidP="004515C8">
            <w:pPr>
              <w:spacing w:after="0"/>
              <w:ind w:firstLine="0"/>
              <w:jc w:val="right"/>
              <w:rPr>
                <w:rFonts w:ascii="Arial" w:hAnsi="Arial" w:cs="Arial"/>
                <w:bCs/>
                <w:sz w:val="18"/>
                <w:szCs w:val="18"/>
              </w:rPr>
            </w:pPr>
            <w:r>
              <w:rPr>
                <w:rFonts w:ascii="Arial" w:hAnsi="Arial"/>
                <w:bCs/>
                <w:sz w:val="18"/>
                <w:szCs w:val="18"/>
              </w:rPr>
              <w:t>3.069</w:t>
            </w:r>
          </w:p>
        </w:tc>
        <w:tc>
          <w:tcPr>
            <w:tcW w:w="1102" w:type="dxa"/>
            <w:tcBorders>
              <w:top w:val="single" w:sz="4" w:space="0" w:color="auto"/>
              <w:bottom w:val="single" w:sz="4" w:space="0" w:color="auto"/>
            </w:tcBorders>
            <w:shd w:val="clear" w:color="auto" w:fill="B8CCE4" w:themeFill="accent1" w:themeFillTint="66"/>
            <w:noWrap/>
            <w:vAlign w:val="center"/>
          </w:tcPr>
          <w:p w:rsidR="00D93CD3" w:rsidRPr="00E51A8F" w:rsidRDefault="00E9247D" w:rsidP="004515C8">
            <w:pPr>
              <w:spacing w:after="0"/>
              <w:ind w:firstLine="0"/>
              <w:jc w:val="right"/>
              <w:rPr>
                <w:rFonts w:ascii="Arial" w:hAnsi="Arial" w:cs="Arial"/>
                <w:bCs/>
                <w:sz w:val="18"/>
                <w:szCs w:val="18"/>
              </w:rPr>
            </w:pPr>
            <w:r>
              <w:rPr>
                <w:rFonts w:ascii="Arial" w:hAnsi="Arial"/>
                <w:bCs/>
                <w:sz w:val="18"/>
                <w:szCs w:val="18"/>
              </w:rPr>
              <w:t>3.328</w:t>
            </w:r>
          </w:p>
        </w:tc>
        <w:tc>
          <w:tcPr>
            <w:tcW w:w="1102" w:type="dxa"/>
            <w:tcBorders>
              <w:top w:val="single" w:sz="4" w:space="0" w:color="auto"/>
              <w:bottom w:val="single" w:sz="4" w:space="0" w:color="auto"/>
            </w:tcBorders>
            <w:shd w:val="clear" w:color="auto" w:fill="B8CCE4" w:themeFill="accent1" w:themeFillTint="66"/>
            <w:noWrap/>
            <w:vAlign w:val="center"/>
          </w:tcPr>
          <w:p w:rsidR="00D93CD3" w:rsidRPr="00E51A8F" w:rsidRDefault="00D93CD3" w:rsidP="004515C8">
            <w:pPr>
              <w:spacing w:after="0"/>
              <w:ind w:firstLine="0"/>
              <w:jc w:val="right"/>
              <w:rPr>
                <w:rFonts w:ascii="Arial" w:hAnsi="Arial" w:cs="Arial"/>
                <w:bCs/>
                <w:sz w:val="18"/>
                <w:szCs w:val="18"/>
              </w:rPr>
            </w:pPr>
            <w:r>
              <w:rPr>
                <w:rFonts w:ascii="Arial" w:hAnsi="Arial"/>
                <w:bCs/>
                <w:sz w:val="18"/>
                <w:szCs w:val="18"/>
              </w:rPr>
              <w:t>3.588</w:t>
            </w:r>
          </w:p>
        </w:tc>
        <w:tc>
          <w:tcPr>
            <w:tcW w:w="1102" w:type="dxa"/>
            <w:tcBorders>
              <w:top w:val="single" w:sz="4" w:space="0" w:color="auto"/>
              <w:bottom w:val="single" w:sz="4" w:space="0" w:color="auto"/>
            </w:tcBorders>
            <w:shd w:val="clear" w:color="auto" w:fill="B8CCE4" w:themeFill="accent1" w:themeFillTint="66"/>
            <w:noWrap/>
            <w:vAlign w:val="center"/>
          </w:tcPr>
          <w:p w:rsidR="00D93CD3" w:rsidRPr="00E51A8F" w:rsidRDefault="00D93CD3" w:rsidP="004515C8">
            <w:pPr>
              <w:spacing w:after="0"/>
              <w:ind w:firstLine="0"/>
              <w:jc w:val="right"/>
              <w:rPr>
                <w:rFonts w:ascii="Arial" w:hAnsi="Arial" w:cs="Arial"/>
                <w:bCs/>
                <w:sz w:val="18"/>
                <w:szCs w:val="18"/>
              </w:rPr>
            </w:pPr>
            <w:r>
              <w:rPr>
                <w:rFonts w:ascii="Arial" w:hAnsi="Arial"/>
                <w:bCs/>
                <w:sz w:val="18"/>
                <w:szCs w:val="18"/>
              </w:rPr>
              <w:t>3.795</w:t>
            </w:r>
          </w:p>
        </w:tc>
      </w:tr>
    </w:tbl>
    <w:p w:rsidR="00D93CD3" w:rsidRPr="00F067E4" w:rsidRDefault="00D93CD3" w:rsidP="00F067E4">
      <w:pPr>
        <w:pStyle w:val="texto"/>
        <w:spacing w:before="240"/>
      </w:pPr>
      <w:r>
        <w:t xml:space="preserve">Gastua murriztu bada ere, berariazko hezkuntza-premien diagnostikoa duten ikasleen kopurua ehuneko 45 hazi da. </w:t>
      </w:r>
    </w:p>
    <w:p w:rsidR="00D93CD3" w:rsidRPr="00E171FA" w:rsidRDefault="00D93CD3" w:rsidP="00D93CD3">
      <w:pPr>
        <w:pStyle w:val="atitulo2"/>
        <w:spacing w:before="240"/>
        <w:rPr>
          <w:bCs w:val="0"/>
          <w:iCs w:val="0"/>
        </w:rPr>
      </w:pPr>
      <w:bookmarkStart w:id="42" w:name="_Toc511912032"/>
      <w:bookmarkStart w:id="43" w:name="_Toc517332260"/>
      <w:r>
        <w:t>IV.6. Ikastetxe itundu baten gastua eta ikastetxe publiko batena: konp</w:t>
      </w:r>
      <w:r>
        <w:t>a</w:t>
      </w:r>
      <w:r>
        <w:t>razio-azterketa</w:t>
      </w:r>
      <w:bookmarkEnd w:id="42"/>
      <w:bookmarkEnd w:id="43"/>
      <w:r>
        <w:t xml:space="preserve"> </w:t>
      </w:r>
    </w:p>
    <w:p w:rsidR="00D93CD3" w:rsidRPr="00F067E4" w:rsidRDefault="00D93CD3" w:rsidP="00F067E4">
      <w:pPr>
        <w:pStyle w:val="texto"/>
      </w:pPr>
      <w:r>
        <w:t>Nafarroako Foru Komunitateko Administrazioak eta udalek 2016-2017 ika</w:t>
      </w:r>
      <w:r>
        <w:t>s</w:t>
      </w:r>
      <w:r>
        <w:t>turtean ikastetxe publiko batean egindako gastua eta ikastetxe itundu batean egindakoa konparatzeko, Ikastetxeen, Finantzaketaren eta Ikasketetarako L</w:t>
      </w:r>
      <w:r>
        <w:t>a</w:t>
      </w:r>
      <w:r>
        <w:t>guntzen Atalaren laguntzaz, bi ikastetxe hautatu ditugu, antzeko ezaugarriak dituztenak (ikasle kopuru osoa, taldeak, ematen diren irakaskuntza zikloak, k</w:t>
      </w:r>
      <w:r>
        <w:t>o</w:t>
      </w:r>
      <w:r>
        <w:t xml:space="preserve">kalekua eta abar), ahalik eta homogeneoenak. </w:t>
      </w:r>
    </w:p>
    <w:p w:rsidR="00D93CD3" w:rsidRPr="00F067E4" w:rsidRDefault="00D93CD3" w:rsidP="00F067E4">
      <w:pPr>
        <w:pStyle w:val="texto"/>
      </w:pPr>
      <w:r>
        <w:t xml:space="preserve">Hautatutakoak San Juan de la </w:t>
      </w:r>
      <w:proofErr w:type="spellStart"/>
      <w:r>
        <w:t>Cadena</w:t>
      </w:r>
      <w:proofErr w:type="spellEnd"/>
      <w:r>
        <w:t xml:space="preserve"> ikastetxe publikoa eta </w:t>
      </w:r>
      <w:proofErr w:type="spellStart"/>
      <w:r>
        <w:t>Esclavas</w:t>
      </w:r>
      <w:proofErr w:type="spellEnd"/>
      <w:r>
        <w:t xml:space="preserve"> del </w:t>
      </w:r>
      <w:proofErr w:type="spellStart"/>
      <w:r>
        <w:t>Sagrado</w:t>
      </w:r>
      <w:proofErr w:type="spellEnd"/>
      <w:r>
        <w:t xml:space="preserve"> </w:t>
      </w:r>
      <w:proofErr w:type="spellStart"/>
      <w:r>
        <w:t>Corazón</w:t>
      </w:r>
      <w:proofErr w:type="spellEnd"/>
      <w:r>
        <w:t xml:space="preserve"> de </w:t>
      </w:r>
      <w:proofErr w:type="spellStart"/>
      <w:r>
        <w:t>Jesús</w:t>
      </w:r>
      <w:proofErr w:type="spellEnd"/>
      <w:r>
        <w:t xml:space="preserve"> ikastetxea dira, biak Iruñean kokatuak; gainera, biek ematen dituzte Haur Hezkuntzako bigarren zikloa (hiru urtetik seira bitartekoa) eta Lehen Hezkuntza. </w:t>
      </w:r>
    </w:p>
    <w:p w:rsidR="00D93CD3" w:rsidRDefault="00D93CD3" w:rsidP="00F067E4">
      <w:pPr>
        <w:pStyle w:val="texto"/>
        <w:spacing w:after="240"/>
      </w:pPr>
      <w:r>
        <w:t>Ikasturte bakoitzean 2016-2017 ikasturtean honako talde kopuru hauek izan zituzten hezkuntzako etapa bakoitzean:</w:t>
      </w:r>
    </w:p>
    <w:tbl>
      <w:tblPr>
        <w:tblW w:w="8919" w:type="dxa"/>
        <w:jc w:val="center"/>
        <w:tblInd w:w="102" w:type="dxa"/>
        <w:tblLayout w:type="fixed"/>
        <w:tblCellMar>
          <w:left w:w="70" w:type="dxa"/>
          <w:right w:w="70" w:type="dxa"/>
        </w:tblCellMar>
        <w:tblLook w:val="04A0" w:firstRow="1" w:lastRow="0" w:firstColumn="1" w:lastColumn="0" w:noHBand="0" w:noVBand="1"/>
      </w:tblPr>
      <w:tblGrid>
        <w:gridCol w:w="2123"/>
        <w:gridCol w:w="1288"/>
        <w:gridCol w:w="1664"/>
        <w:gridCol w:w="1922"/>
        <w:gridCol w:w="1922"/>
      </w:tblGrid>
      <w:tr w:rsidR="00D93CD3" w:rsidRPr="008C756C" w:rsidTr="00481253">
        <w:trPr>
          <w:cantSplit/>
          <w:trHeight w:val="255"/>
          <w:jc w:val="center"/>
        </w:trPr>
        <w:tc>
          <w:tcPr>
            <w:tcW w:w="2123" w:type="dxa"/>
            <w:tcBorders>
              <w:top w:val="single" w:sz="4" w:space="0" w:color="auto"/>
            </w:tcBorders>
            <w:shd w:val="clear" w:color="auto" w:fill="B8CCE4" w:themeFill="accent1" w:themeFillTint="66"/>
            <w:noWrap/>
            <w:vAlign w:val="bottom"/>
          </w:tcPr>
          <w:p w:rsidR="00D93CD3" w:rsidRPr="005A11B1" w:rsidRDefault="00D93CD3" w:rsidP="004515C8">
            <w:pPr>
              <w:spacing w:after="0"/>
              <w:ind w:firstLine="0"/>
              <w:contextualSpacing/>
              <w:jc w:val="left"/>
              <w:rPr>
                <w:rFonts w:ascii="Calibri" w:hAnsi="Calibri"/>
                <w:color w:val="000000"/>
                <w:lang w:eastAsia="es-ES"/>
              </w:rPr>
            </w:pPr>
          </w:p>
        </w:tc>
        <w:tc>
          <w:tcPr>
            <w:tcW w:w="2952" w:type="dxa"/>
            <w:gridSpan w:val="2"/>
            <w:tcBorders>
              <w:top w:val="single" w:sz="4" w:space="0" w:color="auto"/>
              <w:bottom w:val="single" w:sz="2" w:space="0" w:color="auto"/>
            </w:tcBorders>
            <w:shd w:val="clear" w:color="auto" w:fill="B8CCE4" w:themeFill="accent1" w:themeFillTint="66"/>
            <w:noWrap/>
            <w:vAlign w:val="center"/>
          </w:tcPr>
          <w:p w:rsidR="00D93CD3" w:rsidRDefault="00D93CD3" w:rsidP="00AB515A">
            <w:pPr>
              <w:spacing w:after="0"/>
              <w:ind w:firstLine="0"/>
              <w:contextualSpacing/>
              <w:jc w:val="right"/>
              <w:rPr>
                <w:rFonts w:ascii="Arial" w:hAnsi="Arial" w:cs="Arial"/>
                <w:bCs/>
                <w:color w:val="000000"/>
                <w:sz w:val="18"/>
                <w:szCs w:val="18"/>
              </w:rPr>
            </w:pPr>
            <w:r>
              <w:rPr>
                <w:rFonts w:ascii="Arial" w:hAnsi="Arial"/>
                <w:bCs/>
                <w:color w:val="000000"/>
                <w:sz w:val="18"/>
                <w:szCs w:val="18"/>
              </w:rPr>
              <w:t xml:space="preserve">San Juan de la </w:t>
            </w:r>
            <w:proofErr w:type="spellStart"/>
            <w:r>
              <w:rPr>
                <w:rFonts w:ascii="Arial" w:hAnsi="Arial"/>
                <w:bCs/>
                <w:color w:val="000000"/>
                <w:sz w:val="18"/>
                <w:szCs w:val="18"/>
              </w:rPr>
              <w:t>Cadena</w:t>
            </w:r>
            <w:proofErr w:type="spellEnd"/>
          </w:p>
          <w:p w:rsidR="00D93CD3" w:rsidRPr="008C756C" w:rsidRDefault="00D93CD3" w:rsidP="00AB515A">
            <w:pPr>
              <w:spacing w:after="0"/>
              <w:ind w:firstLine="0"/>
              <w:contextualSpacing/>
              <w:jc w:val="right"/>
              <w:rPr>
                <w:rFonts w:ascii="Arial" w:hAnsi="Arial" w:cs="Arial"/>
                <w:bCs/>
                <w:color w:val="000000"/>
                <w:sz w:val="18"/>
                <w:szCs w:val="18"/>
              </w:rPr>
            </w:pPr>
            <w:r>
              <w:rPr>
                <w:rFonts w:ascii="Arial" w:hAnsi="Arial"/>
                <w:bCs/>
                <w:color w:val="000000"/>
                <w:sz w:val="18"/>
                <w:szCs w:val="18"/>
              </w:rPr>
              <w:t>ikastetxe publikoa</w:t>
            </w:r>
          </w:p>
        </w:tc>
        <w:tc>
          <w:tcPr>
            <w:tcW w:w="3844" w:type="dxa"/>
            <w:gridSpan w:val="2"/>
            <w:tcBorders>
              <w:top w:val="single" w:sz="4" w:space="0" w:color="auto"/>
              <w:bottom w:val="single" w:sz="2" w:space="0" w:color="auto"/>
            </w:tcBorders>
            <w:shd w:val="clear" w:color="auto" w:fill="B8CCE4" w:themeFill="accent1" w:themeFillTint="66"/>
            <w:noWrap/>
            <w:vAlign w:val="center"/>
          </w:tcPr>
          <w:p w:rsidR="00D93CD3" w:rsidRDefault="00D93CD3" w:rsidP="00AB515A">
            <w:pPr>
              <w:spacing w:after="0"/>
              <w:ind w:firstLine="0"/>
              <w:contextualSpacing/>
              <w:jc w:val="right"/>
              <w:rPr>
                <w:rFonts w:ascii="Arial" w:hAnsi="Arial" w:cs="Arial"/>
                <w:bCs/>
                <w:color w:val="000000"/>
                <w:sz w:val="18"/>
                <w:szCs w:val="18"/>
              </w:rPr>
            </w:pPr>
            <w:proofErr w:type="spellStart"/>
            <w:r>
              <w:rPr>
                <w:rFonts w:ascii="Arial" w:hAnsi="Arial"/>
                <w:bCs/>
                <w:color w:val="000000"/>
                <w:sz w:val="18"/>
                <w:szCs w:val="18"/>
              </w:rPr>
              <w:t>Esclavas</w:t>
            </w:r>
            <w:proofErr w:type="spellEnd"/>
            <w:r>
              <w:rPr>
                <w:rFonts w:ascii="Arial" w:hAnsi="Arial"/>
                <w:bCs/>
                <w:color w:val="000000"/>
                <w:sz w:val="18"/>
                <w:szCs w:val="18"/>
              </w:rPr>
              <w:t xml:space="preserve"> del </w:t>
            </w:r>
            <w:proofErr w:type="spellStart"/>
            <w:r>
              <w:rPr>
                <w:rFonts w:ascii="Arial" w:hAnsi="Arial"/>
                <w:bCs/>
                <w:color w:val="000000"/>
                <w:sz w:val="18"/>
                <w:szCs w:val="18"/>
              </w:rPr>
              <w:t>Sagrado</w:t>
            </w:r>
            <w:proofErr w:type="spellEnd"/>
            <w:r>
              <w:rPr>
                <w:rFonts w:ascii="Arial" w:hAnsi="Arial"/>
                <w:bCs/>
                <w:color w:val="000000"/>
                <w:sz w:val="18"/>
                <w:szCs w:val="18"/>
              </w:rPr>
              <w:t xml:space="preserve"> </w:t>
            </w:r>
            <w:proofErr w:type="spellStart"/>
            <w:r>
              <w:rPr>
                <w:rFonts w:ascii="Arial" w:hAnsi="Arial"/>
                <w:bCs/>
                <w:color w:val="000000"/>
                <w:sz w:val="18"/>
                <w:szCs w:val="18"/>
              </w:rPr>
              <w:t>Corazón</w:t>
            </w:r>
            <w:proofErr w:type="spellEnd"/>
            <w:r>
              <w:rPr>
                <w:rFonts w:ascii="Arial" w:hAnsi="Arial"/>
                <w:bCs/>
                <w:color w:val="000000"/>
                <w:sz w:val="18"/>
                <w:szCs w:val="18"/>
              </w:rPr>
              <w:t xml:space="preserve"> de </w:t>
            </w:r>
            <w:proofErr w:type="spellStart"/>
            <w:r>
              <w:rPr>
                <w:rFonts w:ascii="Arial" w:hAnsi="Arial"/>
                <w:bCs/>
                <w:color w:val="000000"/>
                <w:sz w:val="18"/>
                <w:szCs w:val="18"/>
              </w:rPr>
              <w:t>Jesús</w:t>
            </w:r>
            <w:proofErr w:type="spellEnd"/>
          </w:p>
          <w:p w:rsidR="00D93CD3" w:rsidRPr="008C756C" w:rsidRDefault="00D93CD3" w:rsidP="00AB515A">
            <w:pPr>
              <w:spacing w:after="0"/>
              <w:ind w:firstLine="0"/>
              <w:contextualSpacing/>
              <w:jc w:val="right"/>
              <w:rPr>
                <w:rFonts w:ascii="Arial" w:hAnsi="Arial" w:cs="Arial"/>
                <w:bCs/>
                <w:color w:val="000000"/>
                <w:sz w:val="18"/>
                <w:szCs w:val="18"/>
              </w:rPr>
            </w:pPr>
            <w:r>
              <w:rPr>
                <w:rFonts w:ascii="Arial" w:hAnsi="Arial"/>
                <w:bCs/>
                <w:color w:val="000000"/>
                <w:sz w:val="18"/>
                <w:szCs w:val="18"/>
              </w:rPr>
              <w:t>ikastetxe itundua</w:t>
            </w:r>
          </w:p>
        </w:tc>
      </w:tr>
      <w:tr w:rsidR="00D93CD3" w:rsidRPr="008C756C" w:rsidTr="00481253">
        <w:trPr>
          <w:cantSplit/>
          <w:trHeight w:val="255"/>
          <w:jc w:val="center"/>
        </w:trPr>
        <w:tc>
          <w:tcPr>
            <w:tcW w:w="2123" w:type="dxa"/>
            <w:tcBorders>
              <w:bottom w:val="single" w:sz="4" w:space="0" w:color="auto"/>
            </w:tcBorders>
            <w:shd w:val="clear" w:color="auto" w:fill="B8CCE4" w:themeFill="accent1" w:themeFillTint="66"/>
            <w:noWrap/>
            <w:vAlign w:val="bottom"/>
            <w:hideMark/>
          </w:tcPr>
          <w:p w:rsidR="00D93CD3" w:rsidRPr="008C756C" w:rsidRDefault="00D93CD3" w:rsidP="004515C8">
            <w:pPr>
              <w:spacing w:after="0"/>
              <w:ind w:firstLine="0"/>
              <w:contextualSpacing/>
              <w:jc w:val="left"/>
              <w:rPr>
                <w:rFonts w:ascii="Calibri" w:hAnsi="Calibri"/>
                <w:color w:val="000000"/>
                <w:lang w:val="es-ES" w:eastAsia="es-ES"/>
              </w:rPr>
            </w:pPr>
          </w:p>
        </w:tc>
        <w:tc>
          <w:tcPr>
            <w:tcW w:w="1288" w:type="dxa"/>
            <w:tcBorders>
              <w:top w:val="single" w:sz="2"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 xml:space="preserve">Talde </w:t>
            </w:r>
            <w:proofErr w:type="spellStart"/>
            <w:r>
              <w:rPr>
                <w:rFonts w:ascii="Arial" w:hAnsi="Arial"/>
                <w:bCs/>
                <w:color w:val="000000"/>
                <w:sz w:val="18"/>
                <w:szCs w:val="18"/>
              </w:rPr>
              <w:t>kop</w:t>
            </w:r>
            <w:proofErr w:type="spellEnd"/>
            <w:r>
              <w:rPr>
                <w:rFonts w:ascii="Arial" w:hAnsi="Arial"/>
                <w:bCs/>
                <w:color w:val="000000"/>
                <w:sz w:val="18"/>
                <w:szCs w:val="18"/>
              </w:rPr>
              <w:t>.</w:t>
            </w:r>
          </w:p>
        </w:tc>
        <w:tc>
          <w:tcPr>
            <w:tcW w:w="1664" w:type="dxa"/>
            <w:tcBorders>
              <w:top w:val="single" w:sz="2" w:space="0" w:color="auto"/>
              <w:bottom w:val="single" w:sz="4" w:space="0" w:color="auto"/>
            </w:tcBorders>
            <w:shd w:val="clear" w:color="auto" w:fill="B8CCE4" w:themeFill="accent1" w:themeFillTint="66"/>
            <w:noWrap/>
            <w:vAlign w:val="center"/>
            <w:hideMark/>
          </w:tcPr>
          <w:p w:rsidR="00D93CD3" w:rsidRPr="008C756C" w:rsidRDefault="00DB3A67"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Ikasleak, guztira</w:t>
            </w:r>
          </w:p>
        </w:tc>
        <w:tc>
          <w:tcPr>
            <w:tcW w:w="1922" w:type="dxa"/>
            <w:tcBorders>
              <w:top w:val="single" w:sz="2"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 xml:space="preserve">Talde </w:t>
            </w:r>
            <w:proofErr w:type="spellStart"/>
            <w:r>
              <w:rPr>
                <w:rFonts w:ascii="Arial" w:hAnsi="Arial"/>
                <w:bCs/>
                <w:color w:val="000000"/>
                <w:sz w:val="18"/>
                <w:szCs w:val="18"/>
              </w:rPr>
              <w:t>kop</w:t>
            </w:r>
            <w:proofErr w:type="spellEnd"/>
            <w:r>
              <w:rPr>
                <w:rFonts w:ascii="Arial" w:hAnsi="Arial"/>
                <w:bCs/>
                <w:color w:val="000000"/>
                <w:sz w:val="18"/>
                <w:szCs w:val="18"/>
              </w:rPr>
              <w:t>.</w:t>
            </w:r>
          </w:p>
        </w:tc>
        <w:tc>
          <w:tcPr>
            <w:tcW w:w="1922" w:type="dxa"/>
            <w:tcBorders>
              <w:top w:val="single" w:sz="2" w:space="0" w:color="auto"/>
              <w:bottom w:val="single" w:sz="4" w:space="0" w:color="auto"/>
            </w:tcBorders>
            <w:shd w:val="clear" w:color="auto" w:fill="B8CCE4" w:themeFill="accent1" w:themeFillTint="66"/>
            <w:noWrap/>
            <w:vAlign w:val="center"/>
            <w:hideMark/>
          </w:tcPr>
          <w:p w:rsidR="00D93CD3" w:rsidRPr="008C756C" w:rsidRDefault="00DB3A67"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Ikasleak, guztira</w:t>
            </w:r>
          </w:p>
        </w:tc>
      </w:tr>
      <w:tr w:rsidR="00D93CD3" w:rsidRPr="00A94E2C" w:rsidTr="00E24BDB">
        <w:trPr>
          <w:cantSplit/>
          <w:trHeight w:val="198"/>
          <w:jc w:val="center"/>
        </w:trPr>
        <w:tc>
          <w:tcPr>
            <w:tcW w:w="2123" w:type="dxa"/>
            <w:tcBorders>
              <w:top w:val="single" w:sz="4" w:space="0" w:color="auto"/>
              <w:bottom w:val="single" w:sz="2" w:space="0" w:color="auto"/>
            </w:tcBorders>
            <w:shd w:val="clear" w:color="auto" w:fill="auto"/>
            <w:noWrap/>
            <w:vAlign w:val="center"/>
            <w:hideMark/>
          </w:tcPr>
          <w:p w:rsidR="00D93CD3" w:rsidRPr="00A94E2C" w:rsidRDefault="00D93CD3" w:rsidP="004515C8">
            <w:pPr>
              <w:spacing w:after="0"/>
              <w:ind w:firstLine="0"/>
              <w:contextualSpacing/>
              <w:jc w:val="left"/>
              <w:rPr>
                <w:rFonts w:ascii="Arial Narrow" w:hAnsi="Arial Narrow"/>
                <w:color w:val="000000"/>
              </w:rPr>
            </w:pPr>
            <w:r>
              <w:rPr>
                <w:rFonts w:ascii="Arial Narrow" w:hAnsi="Arial Narrow"/>
                <w:color w:val="000000"/>
              </w:rPr>
              <w:t>Haur Hezkuntzako 1.a</w:t>
            </w:r>
          </w:p>
        </w:tc>
        <w:tc>
          <w:tcPr>
            <w:tcW w:w="1288" w:type="dxa"/>
            <w:tcBorders>
              <w:top w:val="single" w:sz="4" w:space="0" w:color="auto"/>
              <w:bottom w:val="single" w:sz="2" w:space="0" w:color="auto"/>
            </w:tcBorders>
            <w:shd w:val="clear" w:color="auto" w:fill="auto"/>
            <w:noWrap/>
            <w:vAlign w:val="center"/>
            <w:hideMark/>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664" w:type="dxa"/>
            <w:tcBorders>
              <w:top w:val="single" w:sz="4" w:space="0" w:color="auto"/>
              <w:bottom w:val="single" w:sz="2" w:space="0" w:color="auto"/>
            </w:tcBorders>
            <w:shd w:val="clear" w:color="auto" w:fill="auto"/>
            <w:noWrap/>
            <w:vAlign w:val="center"/>
            <w:hideMark/>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49</w:t>
            </w:r>
          </w:p>
        </w:tc>
        <w:tc>
          <w:tcPr>
            <w:tcW w:w="1922" w:type="dxa"/>
            <w:tcBorders>
              <w:top w:val="single" w:sz="4" w:space="0" w:color="auto"/>
              <w:bottom w:val="single" w:sz="2" w:space="0" w:color="auto"/>
            </w:tcBorders>
            <w:shd w:val="clear" w:color="auto" w:fill="auto"/>
            <w:noWrap/>
            <w:vAlign w:val="center"/>
            <w:hideMark/>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922" w:type="dxa"/>
            <w:tcBorders>
              <w:top w:val="single" w:sz="4" w:space="0" w:color="auto"/>
              <w:bottom w:val="single" w:sz="2" w:space="0" w:color="auto"/>
            </w:tcBorders>
            <w:shd w:val="clear" w:color="auto" w:fill="auto"/>
            <w:noWrap/>
            <w:vAlign w:val="center"/>
            <w:hideMark/>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38</w:t>
            </w:r>
          </w:p>
        </w:tc>
      </w:tr>
      <w:tr w:rsidR="00D93CD3" w:rsidRPr="00A94E2C" w:rsidTr="00E24BDB">
        <w:trPr>
          <w:cantSplit/>
          <w:trHeight w:val="198"/>
          <w:jc w:val="center"/>
        </w:trPr>
        <w:tc>
          <w:tcPr>
            <w:tcW w:w="2123"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left"/>
              <w:rPr>
                <w:rFonts w:ascii="Arial Narrow" w:hAnsi="Arial Narrow"/>
                <w:color w:val="000000"/>
              </w:rPr>
            </w:pPr>
            <w:r>
              <w:rPr>
                <w:rFonts w:ascii="Arial Narrow" w:hAnsi="Arial Narrow"/>
                <w:color w:val="000000"/>
              </w:rPr>
              <w:t>Haur Hezkuntzako 2.a</w:t>
            </w:r>
          </w:p>
        </w:tc>
        <w:tc>
          <w:tcPr>
            <w:tcW w:w="1288"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664"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49</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34</w:t>
            </w:r>
          </w:p>
        </w:tc>
      </w:tr>
      <w:tr w:rsidR="00D93CD3" w:rsidRPr="00A94E2C" w:rsidTr="00E24BDB">
        <w:trPr>
          <w:cantSplit/>
          <w:trHeight w:val="198"/>
          <w:jc w:val="center"/>
        </w:trPr>
        <w:tc>
          <w:tcPr>
            <w:tcW w:w="2123"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left"/>
              <w:rPr>
                <w:rFonts w:ascii="Arial Narrow" w:hAnsi="Arial Narrow"/>
                <w:color w:val="000000"/>
              </w:rPr>
            </w:pPr>
            <w:r>
              <w:rPr>
                <w:rFonts w:ascii="Arial Narrow" w:hAnsi="Arial Narrow"/>
                <w:color w:val="000000"/>
              </w:rPr>
              <w:t>Haur Hezkuntzako 3.a</w:t>
            </w:r>
          </w:p>
        </w:tc>
        <w:tc>
          <w:tcPr>
            <w:tcW w:w="1288"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664"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49</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49</w:t>
            </w:r>
          </w:p>
        </w:tc>
      </w:tr>
      <w:tr w:rsidR="00D93CD3" w:rsidRPr="00A94E2C" w:rsidTr="00E24BDB">
        <w:trPr>
          <w:cantSplit/>
          <w:trHeight w:val="198"/>
          <w:jc w:val="center"/>
        </w:trPr>
        <w:tc>
          <w:tcPr>
            <w:tcW w:w="2123"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left"/>
              <w:rPr>
                <w:rFonts w:ascii="Arial Narrow" w:hAnsi="Arial Narrow"/>
                <w:color w:val="000000"/>
              </w:rPr>
            </w:pPr>
            <w:r>
              <w:rPr>
                <w:rFonts w:ascii="Arial Narrow" w:hAnsi="Arial Narrow"/>
                <w:color w:val="000000"/>
              </w:rPr>
              <w:t>Lehen Hezkuntzako 1.a</w:t>
            </w:r>
          </w:p>
        </w:tc>
        <w:tc>
          <w:tcPr>
            <w:tcW w:w="1288"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664"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50</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1</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28</w:t>
            </w:r>
          </w:p>
        </w:tc>
      </w:tr>
      <w:tr w:rsidR="00D93CD3" w:rsidRPr="00A94E2C" w:rsidTr="00E24BDB">
        <w:trPr>
          <w:cantSplit/>
          <w:trHeight w:val="198"/>
          <w:jc w:val="center"/>
        </w:trPr>
        <w:tc>
          <w:tcPr>
            <w:tcW w:w="2123"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left"/>
              <w:rPr>
                <w:rFonts w:ascii="Arial Narrow" w:hAnsi="Arial Narrow"/>
                <w:color w:val="000000"/>
              </w:rPr>
            </w:pPr>
            <w:r>
              <w:rPr>
                <w:rFonts w:ascii="Arial Narrow" w:hAnsi="Arial Narrow"/>
                <w:color w:val="000000"/>
              </w:rPr>
              <w:t>Lehen Hezkuntzako 2.a</w:t>
            </w:r>
          </w:p>
        </w:tc>
        <w:tc>
          <w:tcPr>
            <w:tcW w:w="1288"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664"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49</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49</w:t>
            </w:r>
          </w:p>
        </w:tc>
      </w:tr>
      <w:tr w:rsidR="00D93CD3" w:rsidRPr="00A94E2C" w:rsidTr="00E24BDB">
        <w:trPr>
          <w:cantSplit/>
          <w:trHeight w:val="198"/>
          <w:jc w:val="center"/>
        </w:trPr>
        <w:tc>
          <w:tcPr>
            <w:tcW w:w="2123"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left"/>
              <w:rPr>
                <w:rFonts w:ascii="Arial Narrow" w:hAnsi="Arial Narrow"/>
                <w:color w:val="000000"/>
              </w:rPr>
            </w:pPr>
            <w:r>
              <w:rPr>
                <w:rFonts w:ascii="Arial Narrow" w:hAnsi="Arial Narrow"/>
                <w:color w:val="000000"/>
              </w:rPr>
              <w:t>Lehen Hezkuntzako 3.a</w:t>
            </w:r>
          </w:p>
        </w:tc>
        <w:tc>
          <w:tcPr>
            <w:tcW w:w="1288"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664"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49</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54</w:t>
            </w:r>
          </w:p>
        </w:tc>
      </w:tr>
      <w:tr w:rsidR="00D93CD3" w:rsidRPr="00A94E2C" w:rsidTr="00E24BDB">
        <w:trPr>
          <w:cantSplit/>
          <w:trHeight w:val="198"/>
          <w:jc w:val="center"/>
        </w:trPr>
        <w:tc>
          <w:tcPr>
            <w:tcW w:w="2123"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left"/>
              <w:rPr>
                <w:rFonts w:ascii="Arial Narrow" w:hAnsi="Arial Narrow"/>
                <w:color w:val="000000"/>
              </w:rPr>
            </w:pPr>
            <w:r>
              <w:rPr>
                <w:rFonts w:ascii="Arial Narrow" w:hAnsi="Arial Narrow"/>
                <w:color w:val="000000"/>
              </w:rPr>
              <w:t>Lehen Hezkuntzako 4.a</w:t>
            </w:r>
          </w:p>
        </w:tc>
        <w:tc>
          <w:tcPr>
            <w:tcW w:w="1288"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664"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48</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54</w:t>
            </w:r>
          </w:p>
        </w:tc>
      </w:tr>
      <w:tr w:rsidR="00D93CD3" w:rsidRPr="00A94E2C" w:rsidTr="00E24BDB">
        <w:trPr>
          <w:cantSplit/>
          <w:trHeight w:val="198"/>
          <w:jc w:val="center"/>
        </w:trPr>
        <w:tc>
          <w:tcPr>
            <w:tcW w:w="2123"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left"/>
              <w:rPr>
                <w:rFonts w:ascii="Arial Narrow" w:hAnsi="Arial Narrow"/>
                <w:color w:val="000000"/>
              </w:rPr>
            </w:pPr>
            <w:r>
              <w:rPr>
                <w:rFonts w:ascii="Arial Narrow" w:hAnsi="Arial Narrow"/>
                <w:color w:val="000000"/>
              </w:rPr>
              <w:t>Lehen Hezkuntzako 5.a</w:t>
            </w:r>
          </w:p>
        </w:tc>
        <w:tc>
          <w:tcPr>
            <w:tcW w:w="1288"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664"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44</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52</w:t>
            </w:r>
          </w:p>
        </w:tc>
      </w:tr>
      <w:tr w:rsidR="00D93CD3" w:rsidRPr="00A94E2C" w:rsidTr="00E24BDB">
        <w:trPr>
          <w:cantSplit/>
          <w:trHeight w:val="198"/>
          <w:jc w:val="center"/>
        </w:trPr>
        <w:tc>
          <w:tcPr>
            <w:tcW w:w="2123" w:type="dxa"/>
            <w:tcBorders>
              <w:top w:val="single" w:sz="2" w:space="0" w:color="auto"/>
              <w:bottom w:val="single" w:sz="4" w:space="0" w:color="auto"/>
            </w:tcBorders>
            <w:shd w:val="clear" w:color="auto" w:fill="auto"/>
            <w:noWrap/>
            <w:vAlign w:val="center"/>
          </w:tcPr>
          <w:p w:rsidR="00D93CD3" w:rsidRPr="00A94E2C" w:rsidRDefault="00D93CD3" w:rsidP="004515C8">
            <w:pPr>
              <w:spacing w:after="0"/>
              <w:ind w:firstLine="0"/>
              <w:contextualSpacing/>
              <w:jc w:val="left"/>
              <w:rPr>
                <w:rFonts w:ascii="Arial Narrow" w:hAnsi="Arial Narrow"/>
                <w:color w:val="000000"/>
              </w:rPr>
            </w:pPr>
            <w:r>
              <w:rPr>
                <w:rFonts w:ascii="Arial Narrow" w:hAnsi="Arial Narrow"/>
                <w:color w:val="000000"/>
              </w:rPr>
              <w:t>Lehen Hezkuntzako 6.a</w:t>
            </w:r>
          </w:p>
        </w:tc>
        <w:tc>
          <w:tcPr>
            <w:tcW w:w="1288" w:type="dxa"/>
            <w:tcBorders>
              <w:top w:val="single" w:sz="2" w:space="0" w:color="auto"/>
              <w:bottom w:val="single" w:sz="4"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664" w:type="dxa"/>
            <w:tcBorders>
              <w:top w:val="single" w:sz="2" w:space="0" w:color="auto"/>
              <w:bottom w:val="single" w:sz="4"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48</w:t>
            </w:r>
          </w:p>
        </w:tc>
        <w:tc>
          <w:tcPr>
            <w:tcW w:w="1922" w:type="dxa"/>
            <w:tcBorders>
              <w:top w:val="single" w:sz="2" w:space="0" w:color="auto"/>
              <w:bottom w:val="single" w:sz="4"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2</w:t>
            </w:r>
          </w:p>
        </w:tc>
        <w:tc>
          <w:tcPr>
            <w:tcW w:w="1922" w:type="dxa"/>
            <w:tcBorders>
              <w:top w:val="single" w:sz="2" w:space="0" w:color="auto"/>
              <w:bottom w:val="single" w:sz="4"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rPr>
            </w:pPr>
            <w:r>
              <w:rPr>
                <w:rFonts w:ascii="Arial Narrow" w:hAnsi="Arial Narrow"/>
                <w:bCs/>
                <w:color w:val="000000"/>
              </w:rPr>
              <w:t>52</w:t>
            </w:r>
          </w:p>
        </w:tc>
      </w:tr>
      <w:tr w:rsidR="00D93CD3" w:rsidRPr="00E51A8F" w:rsidTr="00481253">
        <w:trPr>
          <w:cantSplit/>
          <w:trHeight w:val="255"/>
          <w:jc w:val="center"/>
        </w:trPr>
        <w:tc>
          <w:tcPr>
            <w:tcW w:w="2123" w:type="dxa"/>
            <w:tcBorders>
              <w:top w:val="single" w:sz="4" w:space="0" w:color="auto"/>
              <w:bottom w:val="single" w:sz="4" w:space="0" w:color="auto"/>
            </w:tcBorders>
            <w:shd w:val="clear" w:color="auto" w:fill="B8CCE4" w:themeFill="accent1" w:themeFillTint="66"/>
            <w:noWrap/>
            <w:vAlign w:val="center"/>
          </w:tcPr>
          <w:p w:rsidR="00D93CD3" w:rsidRPr="00E51A8F" w:rsidRDefault="00D93CD3" w:rsidP="004515C8">
            <w:pPr>
              <w:spacing w:after="0"/>
              <w:ind w:firstLine="0"/>
              <w:contextualSpacing/>
              <w:jc w:val="left"/>
              <w:rPr>
                <w:rFonts w:ascii="Arial" w:hAnsi="Arial" w:cs="Arial"/>
                <w:color w:val="000000"/>
                <w:sz w:val="18"/>
                <w:szCs w:val="18"/>
              </w:rPr>
            </w:pPr>
            <w:r>
              <w:rPr>
                <w:rFonts w:ascii="Arial" w:hAnsi="Arial"/>
                <w:color w:val="000000"/>
                <w:sz w:val="18"/>
                <w:szCs w:val="18"/>
              </w:rPr>
              <w:t>Guztira</w:t>
            </w:r>
          </w:p>
        </w:tc>
        <w:tc>
          <w:tcPr>
            <w:tcW w:w="1288" w:type="dxa"/>
            <w:tcBorders>
              <w:top w:val="single" w:sz="4" w:space="0" w:color="auto"/>
              <w:bottom w:val="single" w:sz="4" w:space="0" w:color="auto"/>
            </w:tcBorders>
            <w:shd w:val="clear" w:color="auto" w:fill="B8CCE4" w:themeFill="accent1" w:themeFillTint="66"/>
            <w:noWrap/>
            <w:vAlign w:val="center"/>
          </w:tcPr>
          <w:p w:rsidR="00D93CD3" w:rsidRPr="00E51A8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18</w:t>
            </w:r>
          </w:p>
        </w:tc>
        <w:tc>
          <w:tcPr>
            <w:tcW w:w="1664" w:type="dxa"/>
            <w:tcBorders>
              <w:top w:val="single" w:sz="4" w:space="0" w:color="auto"/>
              <w:bottom w:val="single" w:sz="4" w:space="0" w:color="auto"/>
            </w:tcBorders>
            <w:shd w:val="clear" w:color="auto" w:fill="B8CCE4" w:themeFill="accent1" w:themeFillTint="66"/>
            <w:noWrap/>
            <w:vAlign w:val="center"/>
          </w:tcPr>
          <w:p w:rsidR="00D93CD3" w:rsidRPr="00E51A8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435</w:t>
            </w:r>
          </w:p>
        </w:tc>
        <w:tc>
          <w:tcPr>
            <w:tcW w:w="1922" w:type="dxa"/>
            <w:tcBorders>
              <w:top w:val="single" w:sz="4" w:space="0" w:color="auto"/>
              <w:bottom w:val="single" w:sz="4" w:space="0" w:color="auto"/>
            </w:tcBorders>
            <w:shd w:val="clear" w:color="auto" w:fill="B8CCE4" w:themeFill="accent1" w:themeFillTint="66"/>
            <w:noWrap/>
            <w:vAlign w:val="center"/>
          </w:tcPr>
          <w:p w:rsidR="00D93CD3" w:rsidRPr="00E51A8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17</w:t>
            </w:r>
          </w:p>
        </w:tc>
        <w:tc>
          <w:tcPr>
            <w:tcW w:w="1922" w:type="dxa"/>
            <w:tcBorders>
              <w:top w:val="single" w:sz="4" w:space="0" w:color="auto"/>
              <w:bottom w:val="single" w:sz="4" w:space="0" w:color="auto"/>
            </w:tcBorders>
            <w:shd w:val="clear" w:color="auto" w:fill="B8CCE4" w:themeFill="accent1" w:themeFillTint="66"/>
            <w:noWrap/>
            <w:vAlign w:val="center"/>
          </w:tcPr>
          <w:p w:rsidR="00D93CD3" w:rsidRPr="00E51A8F" w:rsidRDefault="00D93CD3" w:rsidP="004515C8">
            <w:pPr>
              <w:spacing w:after="0"/>
              <w:ind w:firstLine="0"/>
              <w:contextualSpacing/>
              <w:jc w:val="right"/>
              <w:rPr>
                <w:rFonts w:ascii="Arial" w:hAnsi="Arial" w:cs="Arial"/>
                <w:bCs/>
                <w:color w:val="000000"/>
                <w:sz w:val="18"/>
                <w:szCs w:val="18"/>
              </w:rPr>
            </w:pPr>
            <w:r>
              <w:rPr>
                <w:rFonts w:ascii="Arial" w:hAnsi="Arial"/>
                <w:bCs/>
                <w:color w:val="000000"/>
                <w:sz w:val="18"/>
                <w:szCs w:val="18"/>
              </w:rPr>
              <w:t>410</w:t>
            </w:r>
          </w:p>
        </w:tc>
      </w:tr>
    </w:tbl>
    <w:p w:rsidR="00D93CD3" w:rsidRPr="00E3657E" w:rsidRDefault="00D93CD3" w:rsidP="00F067E4">
      <w:pPr>
        <w:pStyle w:val="texto"/>
        <w:spacing w:before="240"/>
      </w:pPr>
      <w:r>
        <w:t xml:space="preserve">Taldeen kopuruak ia berdinak dira, eta, nahiz eta ikasle kopurua handiagoa izan ikastetxe publikoan, gastuaren ondorioetarako axola dutenak taldeak dira, eta horregatik bi ikastetxeak konparagarriak dira. </w:t>
      </w:r>
    </w:p>
    <w:p w:rsidR="00D93CD3" w:rsidRPr="005517A2" w:rsidRDefault="00D93CD3" w:rsidP="005517A2">
      <w:pPr>
        <w:pStyle w:val="texto"/>
        <w:spacing w:after="100"/>
        <w:rPr>
          <w:spacing w:val="0"/>
        </w:rPr>
      </w:pPr>
      <w:r>
        <w:t>Konklusioak azaldu baino lehen, ikastetxe publikoen eta itunduen arteko edozein konparazio baldintzatuko luketen kontu batzuk azpimarratu nahi d</w:t>
      </w:r>
      <w:r>
        <w:t>i</w:t>
      </w:r>
      <w:r>
        <w:t>tugu:</w:t>
      </w:r>
    </w:p>
    <w:p w:rsidR="00D93CD3" w:rsidRPr="005517A2" w:rsidRDefault="00D93CD3" w:rsidP="005517A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spacing w:after="100"/>
        <w:ind w:left="0" w:firstLine="289"/>
        <w:rPr>
          <w:rFonts w:cs="Arial"/>
          <w:spacing w:val="0"/>
        </w:rPr>
      </w:pPr>
      <w:r>
        <w:t>Irakasleek astean egin behar dituzten irakastorduei dagokienez, ikastetxe publikoetan 20 ordu dira eta itunduetan 23 ordu; gainera, ikastetxe publikoetan jolastorduko zaintza-orduak irakastordutzat zenbatzen dira, eta itunduetan ez. Horren arabera, ikastetxe publikoek eskola kopuru bera emateko langile g</w:t>
      </w:r>
      <w:r>
        <w:t>e</w:t>
      </w:r>
      <w:r>
        <w:t>hiago behar dituzte ikastetxe itunduek baino.</w:t>
      </w:r>
    </w:p>
    <w:p w:rsidR="00D93CD3" w:rsidRPr="005517A2" w:rsidRDefault="00D93CD3" w:rsidP="005517A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spacing w:after="100"/>
        <w:ind w:left="0" w:firstLine="289"/>
        <w:rPr>
          <w:rFonts w:cs="Arial"/>
          <w:spacing w:val="0"/>
        </w:rPr>
      </w:pPr>
      <w:r>
        <w:t xml:space="preserve">Ordainsariei dagokienez, ikastetxe publikoetako irakasleenak handiagoak dira, bai oinarrizkoak bai pertsonalak. </w:t>
      </w:r>
    </w:p>
    <w:p w:rsidR="00D93CD3" w:rsidRPr="005517A2" w:rsidRDefault="00D93CD3" w:rsidP="005517A2">
      <w:pPr>
        <w:pStyle w:val="texto"/>
        <w:spacing w:after="100"/>
        <w:rPr>
          <w:spacing w:val="0"/>
        </w:rPr>
      </w:pPr>
      <w:r>
        <w:tab/>
        <w:t>Bestalde, ikastetxe publikoetan Lehen Hezkuntzako orientazio lanetan ar</w:t>
      </w:r>
      <w:r>
        <w:t>i</w:t>
      </w:r>
      <w:r>
        <w:t xml:space="preserve">tzen diren langileek A mailako ordainsariak jasotzen dituzte, eta itunduetan B mailakoak, nahiz eta bi kasuetan titulazio bera eskatzen zaien. </w:t>
      </w:r>
    </w:p>
    <w:p w:rsidR="00D93CD3" w:rsidRPr="005517A2" w:rsidRDefault="00D93CD3" w:rsidP="005517A2">
      <w:pPr>
        <w:pStyle w:val="texto"/>
        <w:spacing w:after="100"/>
        <w:rPr>
          <w:spacing w:val="0"/>
        </w:rPr>
      </w:pPr>
      <w:r>
        <w:t>Enpresaren karguko Gizarte Segurantzaren kostua funtzionarioentzat eh</w:t>
      </w:r>
      <w:r>
        <w:t>u</w:t>
      </w:r>
      <w:r>
        <w:t>neko 25,2 ingurukoa da, sarrera-dataren arabera, eta langile kontratatuentzat handiagoa, ehuneko 32,1 gutxi gorabehera; horren ondorioz, ikastetxe publiko batean zenbat funtzionario eta zenbat kontratudun dauden, gastuak handiagoak edo txikiagoak izanen dira, funtzionariorik ez dagoen ikastetxe pribatu baten gastuen aldean.</w:t>
      </w:r>
    </w:p>
    <w:p w:rsidR="00D93CD3" w:rsidRPr="005517A2" w:rsidRDefault="00D93CD3" w:rsidP="005517A2">
      <w:pPr>
        <w:pStyle w:val="texto"/>
        <w:spacing w:after="100"/>
        <w:rPr>
          <w:spacing w:val="0"/>
        </w:rPr>
      </w:pPr>
      <w:r>
        <w:t>Gainera, irakasleen kidegoa Estatukoa da eta klase pasiboen mutualitaterako ekarpena Estatuak berak egiten du, ez Nafarroako Foru Komunitateko Admini</w:t>
      </w:r>
      <w:r>
        <w:t>s</w:t>
      </w:r>
      <w:r>
        <w:t>trazioak. Diru kopuru hori urtero doitzen da Hitzarmen Ekonomikoko ekarp</w:t>
      </w:r>
      <w:r>
        <w:t>e</w:t>
      </w:r>
      <w:r>
        <w:t>nean; zenbait irakasle  mota daude sarrera-dataren arabera, eta ondorioz ordai</w:t>
      </w:r>
      <w:r>
        <w:t>n</w:t>
      </w:r>
      <w:r>
        <w:t>sariak ez dira beti berdinak gaixotasun edo amatasunagatiko bajak, aitatas</w:t>
      </w:r>
      <w:r>
        <w:t>u</w:t>
      </w:r>
      <w:r>
        <w:t>neko baimenak eta abarrekoak hartzen direnean. Nomina osatzeko dirua jartzen duen erakundea ere ez da beti bera: kasu batzuetan klase pasiboak dira, beste</w:t>
      </w:r>
      <w:r>
        <w:t>e</w:t>
      </w:r>
      <w:r>
        <w:t>tan Nafarroako Foru Komunitateko Administrazioa.</w:t>
      </w:r>
    </w:p>
    <w:p w:rsidR="00D93CD3" w:rsidRPr="005517A2" w:rsidRDefault="00D93CD3" w:rsidP="005517A2">
      <w:pPr>
        <w:pStyle w:val="texto"/>
        <w:spacing w:after="100"/>
        <w:rPr>
          <w:spacing w:val="0"/>
        </w:rPr>
      </w:pPr>
      <w:r>
        <w:t>Aurreko guztiak berekin dakar, oro har, ikastetxe publikoetako langile gastua beti handiagoa izatea ikastetxe itunduetakoa baino. Alde horiek handiagoak izan daitezke funtzionarioen ehunekoaren eta funtzio publikorako sarrera-dataren arabera, ikastetxean aldi baterako kontratatuta dauden langileen ehun</w:t>
      </w:r>
      <w:r>
        <w:t>e</w:t>
      </w:r>
      <w:r>
        <w:t>koaren arabera, eta langileen bajen arabera.</w:t>
      </w:r>
    </w:p>
    <w:p w:rsidR="00D93CD3" w:rsidRPr="00E3657E" w:rsidRDefault="00D93CD3" w:rsidP="00F067E4">
      <w:pPr>
        <w:pStyle w:val="texto"/>
        <w:spacing w:after="240"/>
      </w:pPr>
      <w:r>
        <w:t>Aipatutako alderdiak kontuan izanik, aztertutako ikastetxeetan Nafarroako Foru Komunitateko Administrazioak eta Iruñeko Udalak 2016-2017 ikasturtean egindako gastu publikoaren konparazioa aurkezten dugu jarraian:</w:t>
      </w:r>
    </w:p>
    <w:tbl>
      <w:tblPr>
        <w:tblStyle w:val="Tablaconcuadrcula"/>
        <w:tblW w:w="8733" w:type="dxa"/>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466"/>
        <w:gridCol w:w="2977"/>
      </w:tblGrid>
      <w:tr w:rsidR="00D93CD3" w:rsidRPr="00A62E84" w:rsidTr="00D00BE7">
        <w:trPr>
          <w:trHeight w:val="198"/>
        </w:trPr>
        <w:tc>
          <w:tcPr>
            <w:tcW w:w="3290"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rPr>
                <w:rFonts w:ascii="Arial" w:hAnsi="Arial" w:cs="Arial"/>
                <w:sz w:val="18"/>
                <w:szCs w:val="18"/>
              </w:rPr>
            </w:pPr>
            <w:r>
              <w:rPr>
                <w:rFonts w:ascii="Arial" w:hAnsi="Arial"/>
                <w:sz w:val="18"/>
                <w:szCs w:val="18"/>
              </w:rPr>
              <w:t xml:space="preserve">Kontzeptua </w:t>
            </w:r>
          </w:p>
        </w:tc>
        <w:tc>
          <w:tcPr>
            <w:tcW w:w="2466"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jc w:val="right"/>
              <w:rPr>
                <w:rFonts w:ascii="Arial" w:hAnsi="Arial" w:cs="Arial"/>
                <w:sz w:val="18"/>
                <w:szCs w:val="18"/>
              </w:rPr>
            </w:pPr>
            <w:r>
              <w:rPr>
                <w:rFonts w:ascii="Arial" w:hAnsi="Arial"/>
                <w:sz w:val="18"/>
                <w:szCs w:val="18"/>
              </w:rPr>
              <w:t xml:space="preserve">San Juan de la </w:t>
            </w:r>
            <w:proofErr w:type="spellStart"/>
            <w:r>
              <w:rPr>
                <w:rFonts w:ascii="Arial" w:hAnsi="Arial"/>
                <w:sz w:val="18"/>
                <w:szCs w:val="18"/>
              </w:rPr>
              <w:t>Cadena</w:t>
            </w:r>
            <w:proofErr w:type="spellEnd"/>
            <w:r>
              <w:rPr>
                <w:rFonts w:ascii="Arial" w:hAnsi="Arial"/>
                <w:sz w:val="18"/>
                <w:szCs w:val="18"/>
              </w:rPr>
              <w:t xml:space="preserve"> ikastetxe publikoa</w:t>
            </w:r>
          </w:p>
        </w:tc>
        <w:tc>
          <w:tcPr>
            <w:tcW w:w="2977" w:type="dxa"/>
            <w:tcBorders>
              <w:top w:val="single" w:sz="4" w:space="0" w:color="auto"/>
              <w:bottom w:val="single" w:sz="4" w:space="0" w:color="auto"/>
            </w:tcBorders>
            <w:shd w:val="clear" w:color="auto" w:fill="B8CCE4" w:themeFill="accent1" w:themeFillTint="66"/>
            <w:vAlign w:val="center"/>
          </w:tcPr>
          <w:p w:rsidR="002B2EFC" w:rsidRDefault="00D93CD3" w:rsidP="00D00BE7">
            <w:pPr>
              <w:pStyle w:val="texto"/>
              <w:spacing w:after="0"/>
              <w:ind w:left="-83" w:firstLine="0"/>
              <w:jc w:val="right"/>
              <w:rPr>
                <w:rFonts w:ascii="Arial" w:hAnsi="Arial" w:cs="Arial"/>
                <w:sz w:val="18"/>
                <w:szCs w:val="18"/>
              </w:rPr>
            </w:pPr>
            <w:proofErr w:type="spellStart"/>
            <w:r>
              <w:rPr>
                <w:rFonts w:ascii="Arial" w:hAnsi="Arial"/>
                <w:sz w:val="18"/>
                <w:szCs w:val="18"/>
              </w:rPr>
              <w:t>Esclavas</w:t>
            </w:r>
            <w:proofErr w:type="spellEnd"/>
            <w:r>
              <w:rPr>
                <w:rFonts w:ascii="Arial" w:hAnsi="Arial"/>
                <w:sz w:val="18"/>
                <w:szCs w:val="18"/>
              </w:rPr>
              <w:t xml:space="preserve"> del </w:t>
            </w:r>
            <w:proofErr w:type="spellStart"/>
            <w:r>
              <w:rPr>
                <w:rFonts w:ascii="Arial" w:hAnsi="Arial"/>
                <w:sz w:val="18"/>
                <w:szCs w:val="18"/>
              </w:rPr>
              <w:t>Sagrado</w:t>
            </w:r>
            <w:proofErr w:type="spellEnd"/>
            <w:r>
              <w:rPr>
                <w:rFonts w:ascii="Arial" w:hAnsi="Arial"/>
                <w:sz w:val="18"/>
                <w:szCs w:val="18"/>
              </w:rPr>
              <w:t xml:space="preserve"> </w:t>
            </w:r>
            <w:proofErr w:type="spellStart"/>
            <w:r>
              <w:rPr>
                <w:rFonts w:ascii="Arial" w:hAnsi="Arial"/>
                <w:sz w:val="18"/>
                <w:szCs w:val="18"/>
              </w:rPr>
              <w:t>Corazón</w:t>
            </w:r>
            <w:proofErr w:type="spellEnd"/>
            <w:r>
              <w:rPr>
                <w:rFonts w:ascii="Arial" w:hAnsi="Arial"/>
                <w:sz w:val="18"/>
                <w:szCs w:val="18"/>
              </w:rPr>
              <w:t xml:space="preserve"> </w:t>
            </w:r>
          </w:p>
          <w:p w:rsidR="00D93CD3" w:rsidRPr="006F1280" w:rsidRDefault="00D93CD3" w:rsidP="00D00BE7">
            <w:pPr>
              <w:pStyle w:val="texto"/>
              <w:spacing w:after="0"/>
              <w:ind w:left="-83" w:firstLine="0"/>
              <w:jc w:val="right"/>
              <w:rPr>
                <w:rFonts w:ascii="Arial" w:hAnsi="Arial" w:cs="Arial"/>
                <w:sz w:val="18"/>
                <w:szCs w:val="18"/>
              </w:rPr>
            </w:pPr>
            <w:r>
              <w:rPr>
                <w:rFonts w:ascii="Arial" w:hAnsi="Arial"/>
                <w:sz w:val="18"/>
                <w:szCs w:val="18"/>
              </w:rPr>
              <w:t xml:space="preserve">de </w:t>
            </w:r>
            <w:proofErr w:type="spellStart"/>
            <w:r>
              <w:rPr>
                <w:rFonts w:ascii="Arial" w:hAnsi="Arial"/>
                <w:sz w:val="18"/>
                <w:szCs w:val="18"/>
              </w:rPr>
              <w:t>Jesús</w:t>
            </w:r>
            <w:proofErr w:type="spellEnd"/>
            <w:r>
              <w:rPr>
                <w:rFonts w:ascii="Arial" w:hAnsi="Arial"/>
                <w:sz w:val="18"/>
                <w:szCs w:val="18"/>
              </w:rPr>
              <w:t xml:space="preserve"> ikastetxe itundua</w:t>
            </w:r>
          </w:p>
        </w:tc>
      </w:tr>
      <w:tr w:rsidR="00D93CD3" w:rsidRPr="00E3657E" w:rsidTr="00D00BE7">
        <w:trPr>
          <w:trHeight w:val="198"/>
        </w:trPr>
        <w:tc>
          <w:tcPr>
            <w:tcW w:w="3290" w:type="dxa"/>
            <w:tcBorders>
              <w:top w:val="single" w:sz="4" w:space="0" w:color="auto"/>
              <w:bottom w:val="single" w:sz="2" w:space="0" w:color="auto"/>
            </w:tcBorders>
            <w:vAlign w:val="center"/>
          </w:tcPr>
          <w:p w:rsidR="00D93CD3" w:rsidRPr="00E3657E" w:rsidRDefault="00D93CD3" w:rsidP="004515C8">
            <w:pPr>
              <w:pStyle w:val="texto"/>
              <w:spacing w:after="0"/>
              <w:ind w:firstLine="0"/>
              <w:jc w:val="left"/>
              <w:rPr>
                <w:rFonts w:ascii="Arial Narrow" w:hAnsi="Arial Narrow"/>
                <w:sz w:val="20"/>
                <w:szCs w:val="20"/>
              </w:rPr>
            </w:pPr>
            <w:r>
              <w:rPr>
                <w:rFonts w:ascii="Arial Narrow" w:hAnsi="Arial Narrow"/>
                <w:sz w:val="20"/>
                <w:szCs w:val="20"/>
              </w:rPr>
              <w:t>Irakasleak</w:t>
            </w:r>
          </w:p>
          <w:p w:rsidR="00D93CD3" w:rsidRPr="00E3657E" w:rsidRDefault="00D93CD3" w:rsidP="00171948">
            <w:pPr>
              <w:pStyle w:val="texto"/>
              <w:spacing w:after="0"/>
              <w:ind w:left="214" w:firstLine="0"/>
              <w:jc w:val="left"/>
              <w:rPr>
                <w:rFonts w:ascii="Arial Narrow" w:hAnsi="Arial Narrow"/>
                <w:sz w:val="20"/>
                <w:szCs w:val="20"/>
              </w:rPr>
            </w:pPr>
            <w:r>
              <w:rPr>
                <w:rFonts w:ascii="Arial Narrow" w:hAnsi="Arial Narrow"/>
                <w:sz w:val="20"/>
                <w:szCs w:val="20"/>
              </w:rPr>
              <w:t>Lanpostuko ordainsariak</w:t>
            </w:r>
          </w:p>
          <w:p w:rsidR="00D93CD3" w:rsidRPr="00E3657E" w:rsidRDefault="00D93CD3" w:rsidP="00171948">
            <w:pPr>
              <w:pStyle w:val="texto"/>
              <w:spacing w:after="0"/>
              <w:ind w:left="214" w:firstLine="0"/>
              <w:jc w:val="left"/>
              <w:rPr>
                <w:rFonts w:ascii="Arial Narrow" w:hAnsi="Arial Narrow"/>
                <w:sz w:val="20"/>
                <w:szCs w:val="20"/>
              </w:rPr>
            </w:pPr>
            <w:r>
              <w:rPr>
                <w:rFonts w:ascii="Arial Narrow" w:hAnsi="Arial Narrow"/>
                <w:sz w:val="20"/>
                <w:szCs w:val="20"/>
              </w:rPr>
              <w:t>Ordainsari pertsonalak</w:t>
            </w:r>
          </w:p>
          <w:p w:rsidR="00D93CD3" w:rsidRPr="00E3657E" w:rsidRDefault="00D93CD3" w:rsidP="00171948">
            <w:pPr>
              <w:pStyle w:val="texto"/>
              <w:spacing w:after="0"/>
              <w:ind w:left="214" w:firstLine="0"/>
              <w:jc w:val="left"/>
              <w:rPr>
                <w:rFonts w:ascii="Arial Narrow" w:hAnsi="Arial Narrow"/>
                <w:sz w:val="20"/>
                <w:szCs w:val="20"/>
              </w:rPr>
            </w:pPr>
            <w:r>
              <w:rPr>
                <w:rFonts w:ascii="Arial Narrow" w:hAnsi="Arial Narrow"/>
                <w:sz w:val="20"/>
                <w:szCs w:val="20"/>
              </w:rPr>
              <w:t>Ordainsariak guztira + gizarte seg</w:t>
            </w:r>
            <w:r>
              <w:rPr>
                <w:rFonts w:ascii="Arial Narrow" w:hAnsi="Arial Narrow"/>
                <w:sz w:val="20"/>
                <w:szCs w:val="20"/>
              </w:rPr>
              <w:t>u</w:t>
            </w:r>
            <w:r>
              <w:rPr>
                <w:rFonts w:ascii="Arial Narrow" w:hAnsi="Arial Narrow"/>
                <w:sz w:val="20"/>
                <w:szCs w:val="20"/>
              </w:rPr>
              <w:t>rantza</w:t>
            </w:r>
          </w:p>
          <w:p w:rsidR="00D93CD3" w:rsidRPr="00E3657E" w:rsidRDefault="00D93CD3" w:rsidP="00171948">
            <w:pPr>
              <w:pStyle w:val="texto"/>
              <w:spacing w:after="0"/>
              <w:ind w:left="214" w:firstLine="0"/>
              <w:jc w:val="left"/>
              <w:rPr>
                <w:rFonts w:ascii="Arial Narrow" w:hAnsi="Arial Narrow"/>
                <w:sz w:val="20"/>
                <w:szCs w:val="20"/>
              </w:rPr>
            </w:pPr>
            <w:r>
              <w:rPr>
                <w:rFonts w:ascii="Arial Narrow" w:hAnsi="Arial Narrow"/>
                <w:sz w:val="20"/>
                <w:szCs w:val="20"/>
              </w:rPr>
              <w:t>Ordezkapenak + gizarte segurantza</w:t>
            </w:r>
          </w:p>
          <w:p w:rsidR="00D93CD3" w:rsidRPr="00E3657E" w:rsidRDefault="00D93CD3" w:rsidP="00171948">
            <w:pPr>
              <w:pStyle w:val="texto"/>
              <w:spacing w:after="0"/>
              <w:ind w:left="214" w:firstLine="0"/>
              <w:jc w:val="left"/>
              <w:rPr>
                <w:rFonts w:ascii="Arial Narrow" w:hAnsi="Arial Narrow"/>
                <w:sz w:val="20"/>
                <w:szCs w:val="20"/>
              </w:rPr>
            </w:pPr>
            <w:r>
              <w:rPr>
                <w:rFonts w:ascii="Arial Narrow" w:hAnsi="Arial Narrow"/>
                <w:sz w:val="20"/>
                <w:szCs w:val="20"/>
              </w:rPr>
              <w:t xml:space="preserve">Beste kargu batzuetako </w:t>
            </w:r>
            <w:proofErr w:type="spellStart"/>
            <w:r>
              <w:rPr>
                <w:rFonts w:ascii="Arial Narrow" w:hAnsi="Arial Narrow"/>
                <w:sz w:val="20"/>
                <w:szCs w:val="20"/>
              </w:rPr>
              <w:t>osag</w:t>
            </w:r>
            <w:proofErr w:type="spellEnd"/>
            <w:r>
              <w:rPr>
                <w:rFonts w:ascii="Arial Narrow" w:hAnsi="Arial Narrow"/>
                <w:sz w:val="20"/>
                <w:szCs w:val="20"/>
              </w:rPr>
              <w:t xml:space="preserve">. </w:t>
            </w:r>
          </w:p>
          <w:p w:rsidR="00D93CD3" w:rsidRPr="00E3657E" w:rsidRDefault="00D93CD3" w:rsidP="00171948">
            <w:pPr>
              <w:pStyle w:val="texto"/>
              <w:spacing w:after="0"/>
              <w:ind w:left="214" w:firstLine="0"/>
              <w:jc w:val="left"/>
              <w:rPr>
                <w:rFonts w:ascii="Arial Narrow" w:hAnsi="Arial Narrow"/>
                <w:sz w:val="20"/>
                <w:szCs w:val="20"/>
              </w:rPr>
            </w:pPr>
            <w:r>
              <w:rPr>
                <w:rFonts w:ascii="Arial Narrow" w:hAnsi="Arial Narrow"/>
                <w:sz w:val="20"/>
                <w:szCs w:val="20"/>
              </w:rPr>
              <w:t>Ikastetxe itunduko logopeda</w:t>
            </w:r>
          </w:p>
          <w:p w:rsidR="00D93CD3" w:rsidRPr="00E3657E" w:rsidRDefault="00D93CD3" w:rsidP="004515C8">
            <w:pPr>
              <w:pStyle w:val="texto"/>
              <w:spacing w:after="0"/>
              <w:ind w:firstLine="0"/>
              <w:jc w:val="left"/>
              <w:rPr>
                <w:rFonts w:ascii="Arial Narrow" w:hAnsi="Arial Narrow" w:cs="Arial"/>
                <w:sz w:val="20"/>
                <w:szCs w:val="20"/>
              </w:rPr>
            </w:pPr>
            <w:r>
              <w:rPr>
                <w:rFonts w:ascii="Arial Narrow" w:hAnsi="Arial Narrow"/>
                <w:sz w:val="20"/>
                <w:szCs w:val="20"/>
              </w:rPr>
              <w:t>Irakasleen gastua, guztira</w:t>
            </w:r>
          </w:p>
        </w:tc>
        <w:tc>
          <w:tcPr>
            <w:tcW w:w="2466" w:type="dxa"/>
            <w:tcBorders>
              <w:top w:val="single" w:sz="4" w:space="0" w:color="auto"/>
              <w:bottom w:val="single" w:sz="2" w:space="0" w:color="auto"/>
            </w:tcBorders>
            <w:vAlign w:val="center"/>
          </w:tcPr>
          <w:p w:rsidR="00D93CD3" w:rsidRPr="00E3657E" w:rsidRDefault="00D93CD3" w:rsidP="004515C8">
            <w:pPr>
              <w:pStyle w:val="texto"/>
              <w:spacing w:after="0"/>
              <w:ind w:firstLine="0"/>
              <w:jc w:val="right"/>
              <w:rPr>
                <w:rFonts w:ascii="Arial Narrow" w:hAnsi="Arial Narrow"/>
                <w:sz w:val="20"/>
                <w:szCs w:val="20"/>
              </w:rPr>
            </w:pPr>
          </w:p>
          <w:p w:rsidR="00D93CD3" w:rsidRPr="00E3657E" w:rsidRDefault="00D93CD3" w:rsidP="004515C8">
            <w:pPr>
              <w:pStyle w:val="texto"/>
              <w:spacing w:after="0"/>
              <w:ind w:firstLine="0"/>
              <w:jc w:val="right"/>
              <w:rPr>
                <w:rFonts w:ascii="Arial Narrow" w:hAnsi="Arial Narrow"/>
                <w:sz w:val="20"/>
                <w:szCs w:val="20"/>
              </w:rPr>
            </w:pPr>
            <w:r>
              <w:rPr>
                <w:rFonts w:ascii="Arial Narrow" w:hAnsi="Arial Narrow"/>
                <w:sz w:val="20"/>
                <w:szCs w:val="20"/>
              </w:rPr>
              <w:t>1.103.904</w:t>
            </w:r>
          </w:p>
          <w:p w:rsidR="00D93CD3" w:rsidRPr="00E3657E" w:rsidRDefault="00D93CD3" w:rsidP="004515C8">
            <w:pPr>
              <w:pStyle w:val="texto"/>
              <w:spacing w:after="0"/>
              <w:ind w:firstLine="0"/>
              <w:jc w:val="right"/>
              <w:rPr>
                <w:rFonts w:ascii="Arial Narrow" w:hAnsi="Arial Narrow"/>
                <w:sz w:val="20"/>
                <w:szCs w:val="20"/>
              </w:rPr>
            </w:pPr>
            <w:r>
              <w:rPr>
                <w:rFonts w:ascii="Arial Narrow" w:hAnsi="Arial Narrow"/>
                <w:sz w:val="20"/>
                <w:szCs w:val="20"/>
              </w:rPr>
              <w:t>153.501</w:t>
            </w:r>
          </w:p>
          <w:p w:rsidR="00D93CD3" w:rsidRPr="00E3657E" w:rsidRDefault="00D93CD3" w:rsidP="004515C8">
            <w:pPr>
              <w:pStyle w:val="texto"/>
              <w:spacing w:after="0"/>
              <w:ind w:firstLine="0"/>
              <w:jc w:val="right"/>
              <w:rPr>
                <w:rFonts w:ascii="Arial Narrow" w:hAnsi="Arial Narrow"/>
                <w:sz w:val="20"/>
                <w:szCs w:val="20"/>
              </w:rPr>
            </w:pPr>
            <w:r>
              <w:rPr>
                <w:rFonts w:ascii="Arial Narrow" w:hAnsi="Arial Narrow"/>
                <w:sz w:val="20"/>
                <w:szCs w:val="20"/>
              </w:rPr>
              <w:t>1.659.840</w:t>
            </w:r>
          </w:p>
          <w:p w:rsidR="00D93CD3" w:rsidRPr="00E3657E" w:rsidRDefault="00D93CD3" w:rsidP="004515C8">
            <w:pPr>
              <w:pStyle w:val="texto"/>
              <w:spacing w:after="0"/>
              <w:ind w:firstLine="0"/>
              <w:jc w:val="right"/>
              <w:rPr>
                <w:rFonts w:ascii="Arial Narrow" w:hAnsi="Arial Narrow"/>
                <w:sz w:val="20"/>
                <w:szCs w:val="20"/>
              </w:rPr>
            </w:pPr>
            <w:r>
              <w:rPr>
                <w:rFonts w:ascii="Arial Narrow" w:hAnsi="Arial Narrow"/>
                <w:sz w:val="20"/>
                <w:szCs w:val="20"/>
              </w:rPr>
              <w:t>135.401</w:t>
            </w:r>
          </w:p>
          <w:p w:rsidR="00D93CD3" w:rsidRPr="00E3657E" w:rsidRDefault="00D93CD3" w:rsidP="004515C8">
            <w:pPr>
              <w:pStyle w:val="texto"/>
              <w:spacing w:after="0"/>
              <w:ind w:firstLine="0"/>
              <w:jc w:val="right"/>
              <w:rPr>
                <w:rFonts w:ascii="Arial Narrow" w:hAnsi="Arial Narrow"/>
                <w:sz w:val="20"/>
                <w:szCs w:val="20"/>
                <w:vertAlign w:val="superscript"/>
              </w:rPr>
            </w:pPr>
            <w:r>
              <w:rPr>
                <w:rFonts w:ascii="Arial Narrow" w:hAnsi="Arial Narrow"/>
                <w:sz w:val="20"/>
                <w:szCs w:val="20"/>
              </w:rPr>
              <w:t>0</w:t>
            </w:r>
            <w:r>
              <w:rPr>
                <w:rFonts w:ascii="Arial Narrow" w:hAnsi="Arial Narrow"/>
                <w:sz w:val="20"/>
                <w:szCs w:val="20"/>
                <w:vertAlign w:val="superscript"/>
              </w:rPr>
              <w:t>(1)</w:t>
            </w:r>
          </w:p>
          <w:p w:rsidR="00D93CD3" w:rsidRPr="00E3657E" w:rsidRDefault="00D93CD3" w:rsidP="004515C8">
            <w:pPr>
              <w:pStyle w:val="texto"/>
              <w:spacing w:after="0"/>
              <w:ind w:firstLine="0"/>
              <w:jc w:val="right"/>
              <w:rPr>
                <w:rFonts w:ascii="Arial Narrow" w:hAnsi="Arial Narrow"/>
                <w:sz w:val="20"/>
                <w:szCs w:val="20"/>
                <w:vertAlign w:val="superscript"/>
              </w:rPr>
            </w:pPr>
            <w:r>
              <w:rPr>
                <w:rFonts w:ascii="Arial Narrow" w:hAnsi="Arial Narrow"/>
                <w:sz w:val="20"/>
                <w:szCs w:val="20"/>
              </w:rPr>
              <w:t>0</w:t>
            </w:r>
            <w:r>
              <w:rPr>
                <w:rFonts w:ascii="Arial Narrow" w:hAnsi="Arial Narrow"/>
                <w:sz w:val="20"/>
                <w:szCs w:val="20"/>
                <w:vertAlign w:val="superscript"/>
              </w:rPr>
              <w:t>(2)</w:t>
            </w:r>
          </w:p>
          <w:p w:rsidR="00D93CD3" w:rsidRPr="00E3657E" w:rsidRDefault="00D93CD3" w:rsidP="004515C8">
            <w:pPr>
              <w:pStyle w:val="texto"/>
              <w:spacing w:after="0"/>
              <w:ind w:firstLine="0"/>
              <w:jc w:val="right"/>
              <w:rPr>
                <w:rFonts w:ascii="Arial Narrow" w:hAnsi="Arial Narrow" w:cs="Arial"/>
                <w:sz w:val="20"/>
                <w:szCs w:val="20"/>
              </w:rPr>
            </w:pPr>
            <w:r>
              <w:rPr>
                <w:rFonts w:ascii="Arial Narrow" w:hAnsi="Arial Narrow"/>
                <w:sz w:val="20"/>
                <w:szCs w:val="20"/>
              </w:rPr>
              <w:t>1.795.241</w:t>
            </w:r>
          </w:p>
        </w:tc>
        <w:tc>
          <w:tcPr>
            <w:tcW w:w="2977" w:type="dxa"/>
            <w:tcBorders>
              <w:top w:val="single" w:sz="4" w:space="0" w:color="auto"/>
              <w:bottom w:val="single" w:sz="2" w:space="0" w:color="auto"/>
            </w:tcBorders>
            <w:vAlign w:val="center"/>
          </w:tcPr>
          <w:p w:rsidR="00D93CD3" w:rsidRPr="00E3657E" w:rsidRDefault="00D93CD3" w:rsidP="00D00BE7">
            <w:pPr>
              <w:pStyle w:val="texto"/>
              <w:spacing w:after="0"/>
              <w:ind w:left="-83" w:firstLine="0"/>
              <w:jc w:val="right"/>
              <w:rPr>
                <w:rFonts w:ascii="Arial Narrow" w:hAnsi="Arial Narrow"/>
                <w:sz w:val="20"/>
                <w:szCs w:val="20"/>
              </w:rPr>
            </w:pPr>
          </w:p>
          <w:p w:rsidR="00D93CD3" w:rsidRPr="00E3657E" w:rsidRDefault="00D93CD3" w:rsidP="00D00BE7">
            <w:pPr>
              <w:pStyle w:val="texto"/>
              <w:spacing w:after="0"/>
              <w:ind w:left="-83" w:firstLine="0"/>
              <w:jc w:val="right"/>
              <w:rPr>
                <w:rFonts w:ascii="Arial Narrow" w:hAnsi="Arial Narrow"/>
                <w:sz w:val="20"/>
                <w:szCs w:val="20"/>
              </w:rPr>
            </w:pPr>
            <w:r>
              <w:rPr>
                <w:rFonts w:ascii="Arial Narrow" w:hAnsi="Arial Narrow"/>
                <w:sz w:val="20"/>
                <w:szCs w:val="20"/>
              </w:rPr>
              <w:t>759.788</w:t>
            </w:r>
          </w:p>
          <w:p w:rsidR="00D93CD3" w:rsidRPr="00E3657E" w:rsidRDefault="00D93CD3" w:rsidP="00D00BE7">
            <w:pPr>
              <w:pStyle w:val="texto"/>
              <w:spacing w:after="0"/>
              <w:ind w:left="-83" w:firstLine="0"/>
              <w:jc w:val="right"/>
              <w:rPr>
                <w:rFonts w:ascii="Arial Narrow" w:hAnsi="Arial Narrow"/>
                <w:sz w:val="20"/>
                <w:szCs w:val="20"/>
              </w:rPr>
            </w:pPr>
            <w:r>
              <w:rPr>
                <w:rFonts w:ascii="Arial Narrow" w:hAnsi="Arial Narrow"/>
                <w:sz w:val="20"/>
                <w:szCs w:val="20"/>
              </w:rPr>
              <w:t>54.892</w:t>
            </w:r>
          </w:p>
          <w:p w:rsidR="00D93CD3" w:rsidRPr="00E3657E" w:rsidRDefault="00D93CD3" w:rsidP="00D00BE7">
            <w:pPr>
              <w:pStyle w:val="texto"/>
              <w:spacing w:after="0"/>
              <w:ind w:left="-83" w:firstLine="0"/>
              <w:jc w:val="right"/>
              <w:rPr>
                <w:rFonts w:ascii="Arial Narrow" w:hAnsi="Arial Narrow"/>
                <w:sz w:val="20"/>
                <w:szCs w:val="20"/>
              </w:rPr>
            </w:pPr>
            <w:r>
              <w:rPr>
                <w:rFonts w:ascii="Arial Narrow" w:hAnsi="Arial Narrow"/>
                <w:sz w:val="20"/>
                <w:szCs w:val="20"/>
              </w:rPr>
              <w:t>1.068.486</w:t>
            </w:r>
          </w:p>
          <w:p w:rsidR="00D93CD3" w:rsidRPr="00E3657E" w:rsidRDefault="00D93CD3" w:rsidP="00D00BE7">
            <w:pPr>
              <w:pStyle w:val="texto"/>
              <w:spacing w:after="0"/>
              <w:ind w:left="-83" w:firstLine="0"/>
              <w:jc w:val="right"/>
              <w:rPr>
                <w:rFonts w:ascii="Arial Narrow" w:hAnsi="Arial Narrow"/>
                <w:sz w:val="20"/>
                <w:szCs w:val="20"/>
              </w:rPr>
            </w:pPr>
            <w:r>
              <w:rPr>
                <w:rFonts w:ascii="Arial Narrow" w:hAnsi="Arial Narrow"/>
                <w:sz w:val="20"/>
                <w:szCs w:val="20"/>
              </w:rPr>
              <w:t>11.721</w:t>
            </w:r>
          </w:p>
          <w:p w:rsidR="00D93CD3" w:rsidRPr="00E3657E" w:rsidRDefault="00D93CD3" w:rsidP="00D00BE7">
            <w:pPr>
              <w:pStyle w:val="texto"/>
              <w:spacing w:after="0"/>
              <w:ind w:left="-83" w:firstLine="0"/>
              <w:jc w:val="right"/>
              <w:rPr>
                <w:rFonts w:ascii="Arial Narrow" w:hAnsi="Arial Narrow"/>
                <w:sz w:val="20"/>
                <w:szCs w:val="20"/>
              </w:rPr>
            </w:pPr>
            <w:r>
              <w:rPr>
                <w:rFonts w:ascii="Arial Narrow" w:hAnsi="Arial Narrow"/>
                <w:sz w:val="20"/>
                <w:szCs w:val="20"/>
              </w:rPr>
              <w:t>13.156</w:t>
            </w:r>
          </w:p>
          <w:p w:rsidR="00D93CD3" w:rsidRPr="00E3657E" w:rsidRDefault="00D93CD3" w:rsidP="00D00BE7">
            <w:pPr>
              <w:pStyle w:val="texto"/>
              <w:spacing w:after="0"/>
              <w:ind w:left="-83" w:firstLine="0"/>
              <w:jc w:val="right"/>
              <w:rPr>
                <w:rFonts w:ascii="Arial Narrow" w:hAnsi="Arial Narrow"/>
                <w:sz w:val="20"/>
                <w:szCs w:val="20"/>
              </w:rPr>
            </w:pPr>
            <w:r>
              <w:rPr>
                <w:rFonts w:ascii="Arial Narrow" w:hAnsi="Arial Narrow"/>
                <w:sz w:val="20"/>
                <w:szCs w:val="20"/>
              </w:rPr>
              <w:t>12.917</w:t>
            </w:r>
          </w:p>
          <w:p w:rsidR="00D93CD3" w:rsidRPr="00E3657E" w:rsidRDefault="00D93CD3" w:rsidP="00D00BE7">
            <w:pPr>
              <w:pStyle w:val="texto"/>
              <w:spacing w:after="0"/>
              <w:ind w:left="-83" w:firstLine="0"/>
              <w:jc w:val="right"/>
              <w:rPr>
                <w:rFonts w:ascii="Arial Narrow" w:hAnsi="Arial Narrow" w:cs="Arial"/>
                <w:sz w:val="20"/>
                <w:szCs w:val="20"/>
              </w:rPr>
            </w:pPr>
            <w:r>
              <w:rPr>
                <w:rFonts w:ascii="Arial Narrow" w:hAnsi="Arial Narrow"/>
                <w:sz w:val="20"/>
                <w:szCs w:val="20"/>
              </w:rPr>
              <w:t>1.106.280</w:t>
            </w:r>
          </w:p>
        </w:tc>
      </w:tr>
      <w:tr w:rsidR="00D93CD3" w:rsidRPr="00E3657E" w:rsidTr="00D00BE7">
        <w:trPr>
          <w:trHeight w:val="198"/>
        </w:trPr>
        <w:tc>
          <w:tcPr>
            <w:tcW w:w="3290" w:type="dxa"/>
            <w:tcBorders>
              <w:top w:val="single" w:sz="2" w:space="0" w:color="auto"/>
              <w:bottom w:val="single" w:sz="2" w:space="0" w:color="auto"/>
            </w:tcBorders>
            <w:vAlign w:val="center"/>
          </w:tcPr>
          <w:p w:rsidR="00D93CD3" w:rsidRPr="00E3657E" w:rsidRDefault="00D93CD3" w:rsidP="004515C8">
            <w:pPr>
              <w:pStyle w:val="texto"/>
              <w:spacing w:after="0"/>
              <w:ind w:firstLine="0"/>
              <w:rPr>
                <w:rFonts w:ascii="Arial Narrow" w:hAnsi="Arial Narrow" w:cs="Arial"/>
                <w:sz w:val="20"/>
                <w:szCs w:val="20"/>
              </w:rPr>
            </w:pPr>
            <w:r>
              <w:rPr>
                <w:rFonts w:ascii="Arial Narrow" w:hAnsi="Arial Narrow"/>
                <w:sz w:val="20"/>
                <w:szCs w:val="20"/>
              </w:rPr>
              <w:t>Administrarien gastua</w:t>
            </w:r>
          </w:p>
        </w:tc>
        <w:tc>
          <w:tcPr>
            <w:tcW w:w="2466" w:type="dxa"/>
            <w:tcBorders>
              <w:top w:val="single" w:sz="2" w:space="0" w:color="auto"/>
              <w:bottom w:val="single" w:sz="2" w:space="0" w:color="auto"/>
            </w:tcBorders>
            <w:vAlign w:val="center"/>
          </w:tcPr>
          <w:p w:rsidR="00D93CD3" w:rsidRPr="00E3657E" w:rsidRDefault="00D93CD3" w:rsidP="004515C8">
            <w:pPr>
              <w:pStyle w:val="texto"/>
              <w:spacing w:after="0"/>
              <w:ind w:firstLine="0"/>
              <w:jc w:val="right"/>
              <w:rPr>
                <w:rFonts w:ascii="Arial Narrow" w:hAnsi="Arial Narrow" w:cs="Arial"/>
                <w:sz w:val="20"/>
                <w:szCs w:val="20"/>
              </w:rPr>
            </w:pPr>
            <w:r>
              <w:rPr>
                <w:rFonts w:ascii="Arial Narrow" w:hAnsi="Arial Narrow"/>
                <w:sz w:val="20"/>
                <w:szCs w:val="20"/>
              </w:rPr>
              <w:t>28.625</w:t>
            </w:r>
          </w:p>
        </w:tc>
        <w:tc>
          <w:tcPr>
            <w:tcW w:w="2977" w:type="dxa"/>
            <w:vMerge w:val="restart"/>
            <w:tcBorders>
              <w:top w:val="single" w:sz="2" w:space="0" w:color="auto"/>
              <w:bottom w:val="single" w:sz="2" w:space="0" w:color="auto"/>
            </w:tcBorders>
            <w:vAlign w:val="center"/>
          </w:tcPr>
          <w:p w:rsidR="00D93CD3" w:rsidRPr="00E3657E" w:rsidRDefault="00D93CD3" w:rsidP="00D00BE7">
            <w:pPr>
              <w:pStyle w:val="texto"/>
              <w:spacing w:after="0"/>
              <w:ind w:left="-83" w:firstLine="0"/>
              <w:jc w:val="right"/>
              <w:rPr>
                <w:rFonts w:ascii="Arial Narrow" w:hAnsi="Arial Narrow" w:cs="Arial"/>
                <w:sz w:val="20"/>
                <w:szCs w:val="20"/>
                <w:vertAlign w:val="superscript"/>
              </w:rPr>
            </w:pPr>
            <w:r>
              <w:rPr>
                <w:rFonts w:ascii="Arial Narrow" w:hAnsi="Arial Narrow"/>
                <w:sz w:val="20"/>
                <w:szCs w:val="20"/>
              </w:rPr>
              <w:t>167.454</w:t>
            </w:r>
            <w:r>
              <w:rPr>
                <w:rFonts w:ascii="Arial Narrow" w:hAnsi="Arial Narrow"/>
                <w:sz w:val="20"/>
                <w:szCs w:val="20"/>
                <w:vertAlign w:val="superscript"/>
              </w:rPr>
              <w:t>b</w:t>
            </w:r>
          </w:p>
        </w:tc>
      </w:tr>
      <w:tr w:rsidR="00D93CD3" w:rsidRPr="00E3657E" w:rsidTr="00D00BE7">
        <w:trPr>
          <w:trHeight w:val="198"/>
        </w:trPr>
        <w:tc>
          <w:tcPr>
            <w:tcW w:w="3290" w:type="dxa"/>
            <w:tcBorders>
              <w:top w:val="single" w:sz="2" w:space="0" w:color="auto"/>
              <w:bottom w:val="single" w:sz="2" w:space="0" w:color="auto"/>
            </w:tcBorders>
            <w:vAlign w:val="center"/>
          </w:tcPr>
          <w:p w:rsidR="00D93CD3" w:rsidRPr="00E3657E" w:rsidRDefault="00D93CD3" w:rsidP="004515C8">
            <w:pPr>
              <w:pStyle w:val="texto"/>
              <w:spacing w:after="0"/>
              <w:ind w:firstLine="0"/>
              <w:rPr>
                <w:rFonts w:ascii="Arial Narrow" w:hAnsi="Arial Narrow" w:cs="Arial"/>
                <w:sz w:val="20"/>
                <w:szCs w:val="20"/>
              </w:rPr>
            </w:pPr>
            <w:r>
              <w:rPr>
                <w:rFonts w:ascii="Arial Narrow" w:hAnsi="Arial Narrow"/>
                <w:sz w:val="20"/>
                <w:szCs w:val="20"/>
              </w:rPr>
              <w:t>Funtzionamenduko langileen gastua</w:t>
            </w:r>
          </w:p>
        </w:tc>
        <w:tc>
          <w:tcPr>
            <w:tcW w:w="2466" w:type="dxa"/>
            <w:tcBorders>
              <w:top w:val="single" w:sz="2" w:space="0" w:color="auto"/>
              <w:bottom w:val="single" w:sz="2" w:space="0" w:color="auto"/>
            </w:tcBorders>
            <w:vAlign w:val="center"/>
          </w:tcPr>
          <w:p w:rsidR="00D93CD3" w:rsidRPr="00E3657E" w:rsidRDefault="00D93CD3" w:rsidP="004515C8">
            <w:pPr>
              <w:pStyle w:val="texto"/>
              <w:spacing w:after="0"/>
              <w:ind w:firstLine="0"/>
              <w:jc w:val="right"/>
              <w:rPr>
                <w:rFonts w:ascii="Arial Narrow" w:hAnsi="Arial Narrow" w:cs="Arial"/>
                <w:sz w:val="20"/>
                <w:szCs w:val="20"/>
              </w:rPr>
            </w:pPr>
            <w:r>
              <w:rPr>
                <w:rFonts w:ascii="Arial Narrow" w:hAnsi="Arial Narrow"/>
                <w:sz w:val="20"/>
                <w:szCs w:val="20"/>
              </w:rPr>
              <w:t>149.431</w:t>
            </w:r>
          </w:p>
        </w:tc>
        <w:tc>
          <w:tcPr>
            <w:tcW w:w="2977" w:type="dxa"/>
            <w:vMerge/>
            <w:tcBorders>
              <w:top w:val="single" w:sz="2" w:space="0" w:color="auto"/>
              <w:bottom w:val="single" w:sz="2" w:space="0" w:color="auto"/>
            </w:tcBorders>
            <w:vAlign w:val="center"/>
          </w:tcPr>
          <w:p w:rsidR="00D93CD3" w:rsidRPr="00E3657E" w:rsidRDefault="00D93CD3" w:rsidP="00D00BE7">
            <w:pPr>
              <w:pStyle w:val="texto"/>
              <w:spacing w:after="0"/>
              <w:ind w:left="-83" w:firstLine="0"/>
              <w:jc w:val="right"/>
              <w:rPr>
                <w:rFonts w:ascii="Arial Narrow" w:hAnsi="Arial Narrow" w:cs="Arial"/>
                <w:sz w:val="20"/>
                <w:szCs w:val="20"/>
              </w:rPr>
            </w:pPr>
          </w:p>
        </w:tc>
      </w:tr>
      <w:tr w:rsidR="00D93CD3" w:rsidRPr="00E3657E" w:rsidTr="00D00BE7">
        <w:trPr>
          <w:trHeight w:val="198"/>
        </w:trPr>
        <w:tc>
          <w:tcPr>
            <w:tcW w:w="3290" w:type="dxa"/>
            <w:tcBorders>
              <w:top w:val="single" w:sz="2" w:space="0" w:color="auto"/>
              <w:bottom w:val="single" w:sz="4" w:space="0" w:color="auto"/>
            </w:tcBorders>
            <w:vAlign w:val="center"/>
          </w:tcPr>
          <w:p w:rsidR="00D93CD3" w:rsidRPr="00E3657E" w:rsidRDefault="00D93CD3" w:rsidP="004515C8">
            <w:pPr>
              <w:pStyle w:val="texto"/>
              <w:spacing w:after="0"/>
              <w:ind w:firstLine="0"/>
              <w:rPr>
                <w:rFonts w:ascii="Arial Narrow" w:hAnsi="Arial Narrow" w:cs="Arial"/>
                <w:sz w:val="20"/>
                <w:szCs w:val="20"/>
              </w:rPr>
            </w:pPr>
            <w:r>
              <w:rPr>
                <w:rFonts w:ascii="Arial Narrow" w:hAnsi="Arial Narrow"/>
                <w:sz w:val="20"/>
                <w:szCs w:val="20"/>
              </w:rPr>
              <w:t>Funtzionamendu gastuak</w:t>
            </w:r>
          </w:p>
        </w:tc>
        <w:tc>
          <w:tcPr>
            <w:tcW w:w="2466" w:type="dxa"/>
            <w:tcBorders>
              <w:top w:val="single" w:sz="2" w:space="0" w:color="auto"/>
              <w:bottom w:val="single" w:sz="4" w:space="0" w:color="auto"/>
            </w:tcBorders>
            <w:vAlign w:val="center"/>
          </w:tcPr>
          <w:p w:rsidR="00D93CD3" w:rsidRPr="00E3657E" w:rsidRDefault="00D93CD3" w:rsidP="004515C8">
            <w:pPr>
              <w:pStyle w:val="texto"/>
              <w:spacing w:after="0"/>
              <w:ind w:firstLine="0"/>
              <w:jc w:val="right"/>
              <w:rPr>
                <w:rFonts w:ascii="Arial Narrow" w:hAnsi="Arial Narrow" w:cs="Arial"/>
                <w:sz w:val="20"/>
                <w:szCs w:val="20"/>
              </w:rPr>
            </w:pPr>
            <w:r>
              <w:rPr>
                <w:rFonts w:ascii="Arial Narrow" w:hAnsi="Arial Narrow"/>
                <w:sz w:val="20"/>
                <w:szCs w:val="20"/>
              </w:rPr>
              <w:t>151.295</w:t>
            </w:r>
          </w:p>
        </w:tc>
        <w:tc>
          <w:tcPr>
            <w:tcW w:w="2977" w:type="dxa"/>
            <w:vMerge/>
            <w:tcBorders>
              <w:top w:val="single" w:sz="2" w:space="0" w:color="auto"/>
              <w:bottom w:val="single" w:sz="4" w:space="0" w:color="auto"/>
            </w:tcBorders>
            <w:vAlign w:val="center"/>
          </w:tcPr>
          <w:p w:rsidR="00D93CD3" w:rsidRPr="00E3657E" w:rsidRDefault="00D93CD3" w:rsidP="00D00BE7">
            <w:pPr>
              <w:pStyle w:val="texto"/>
              <w:spacing w:after="0"/>
              <w:ind w:left="-83" w:firstLine="0"/>
              <w:jc w:val="right"/>
              <w:rPr>
                <w:rFonts w:ascii="Arial Narrow" w:hAnsi="Arial Narrow" w:cs="Arial"/>
                <w:sz w:val="20"/>
                <w:szCs w:val="20"/>
              </w:rPr>
            </w:pPr>
          </w:p>
        </w:tc>
      </w:tr>
      <w:tr w:rsidR="00D93CD3" w:rsidRPr="006F1280" w:rsidTr="00D00BE7">
        <w:trPr>
          <w:trHeight w:val="198"/>
        </w:trPr>
        <w:tc>
          <w:tcPr>
            <w:tcW w:w="3290"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rPr>
                <w:rFonts w:ascii="Arial" w:hAnsi="Arial" w:cs="Arial"/>
                <w:sz w:val="18"/>
                <w:szCs w:val="18"/>
              </w:rPr>
            </w:pPr>
            <w:r>
              <w:rPr>
                <w:rFonts w:ascii="Arial" w:hAnsi="Arial"/>
                <w:sz w:val="18"/>
                <w:szCs w:val="18"/>
              </w:rPr>
              <w:t>Guztizko gastua</w:t>
            </w:r>
          </w:p>
        </w:tc>
        <w:tc>
          <w:tcPr>
            <w:tcW w:w="2466"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jc w:val="right"/>
              <w:rPr>
                <w:rFonts w:ascii="Arial" w:hAnsi="Arial" w:cs="Arial"/>
                <w:sz w:val="18"/>
                <w:szCs w:val="18"/>
              </w:rPr>
            </w:pPr>
            <w:r>
              <w:rPr>
                <w:rFonts w:ascii="Arial" w:hAnsi="Arial"/>
                <w:sz w:val="18"/>
                <w:szCs w:val="18"/>
              </w:rPr>
              <w:t>2.124.592</w:t>
            </w:r>
          </w:p>
        </w:tc>
        <w:tc>
          <w:tcPr>
            <w:tcW w:w="2977" w:type="dxa"/>
            <w:tcBorders>
              <w:top w:val="single" w:sz="4" w:space="0" w:color="auto"/>
              <w:bottom w:val="single" w:sz="4" w:space="0" w:color="auto"/>
            </w:tcBorders>
            <w:shd w:val="clear" w:color="auto" w:fill="B8CCE4" w:themeFill="accent1" w:themeFillTint="66"/>
            <w:vAlign w:val="center"/>
          </w:tcPr>
          <w:p w:rsidR="00D93CD3" w:rsidRPr="006F1280" w:rsidRDefault="00D93CD3" w:rsidP="00D00BE7">
            <w:pPr>
              <w:pStyle w:val="texto"/>
              <w:spacing w:after="0"/>
              <w:ind w:left="-83" w:firstLine="0"/>
              <w:jc w:val="right"/>
              <w:rPr>
                <w:rFonts w:ascii="Arial" w:hAnsi="Arial" w:cs="Arial"/>
                <w:sz w:val="18"/>
                <w:szCs w:val="18"/>
              </w:rPr>
            </w:pPr>
            <w:r>
              <w:rPr>
                <w:rFonts w:ascii="Arial" w:hAnsi="Arial"/>
                <w:sz w:val="18"/>
                <w:szCs w:val="18"/>
              </w:rPr>
              <w:t>1.273.734</w:t>
            </w:r>
          </w:p>
        </w:tc>
      </w:tr>
      <w:tr w:rsidR="00D93CD3" w:rsidRPr="006F1280" w:rsidTr="00D00BE7">
        <w:trPr>
          <w:trHeight w:val="198"/>
        </w:trPr>
        <w:tc>
          <w:tcPr>
            <w:tcW w:w="3290"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rPr>
                <w:rFonts w:ascii="Arial" w:hAnsi="Arial" w:cs="Arial"/>
                <w:sz w:val="18"/>
                <w:szCs w:val="18"/>
              </w:rPr>
            </w:pPr>
            <w:r>
              <w:rPr>
                <w:rFonts w:ascii="Arial" w:hAnsi="Arial"/>
                <w:sz w:val="18"/>
                <w:szCs w:val="18"/>
              </w:rPr>
              <w:t>Guztizko gastua taldeko</w:t>
            </w:r>
          </w:p>
        </w:tc>
        <w:tc>
          <w:tcPr>
            <w:tcW w:w="2466"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jc w:val="right"/>
              <w:rPr>
                <w:rFonts w:ascii="Arial" w:hAnsi="Arial" w:cs="Arial"/>
                <w:sz w:val="18"/>
                <w:szCs w:val="18"/>
              </w:rPr>
            </w:pPr>
            <w:r>
              <w:rPr>
                <w:rFonts w:ascii="Arial" w:hAnsi="Arial"/>
                <w:sz w:val="18"/>
                <w:szCs w:val="18"/>
              </w:rPr>
              <w:t>118.033</w:t>
            </w:r>
          </w:p>
        </w:tc>
        <w:tc>
          <w:tcPr>
            <w:tcW w:w="2977" w:type="dxa"/>
            <w:tcBorders>
              <w:top w:val="single" w:sz="4" w:space="0" w:color="auto"/>
              <w:bottom w:val="single" w:sz="4" w:space="0" w:color="auto"/>
            </w:tcBorders>
            <w:shd w:val="clear" w:color="auto" w:fill="B8CCE4" w:themeFill="accent1" w:themeFillTint="66"/>
            <w:vAlign w:val="center"/>
          </w:tcPr>
          <w:p w:rsidR="00D93CD3" w:rsidRPr="006F1280" w:rsidRDefault="00D93CD3" w:rsidP="00D00BE7">
            <w:pPr>
              <w:pStyle w:val="texto"/>
              <w:spacing w:after="0"/>
              <w:ind w:left="-83" w:firstLine="0"/>
              <w:jc w:val="right"/>
              <w:rPr>
                <w:rFonts w:ascii="Arial" w:hAnsi="Arial" w:cs="Arial"/>
                <w:sz w:val="18"/>
                <w:szCs w:val="18"/>
              </w:rPr>
            </w:pPr>
            <w:r>
              <w:rPr>
                <w:rFonts w:ascii="Arial" w:hAnsi="Arial"/>
                <w:sz w:val="18"/>
                <w:szCs w:val="18"/>
              </w:rPr>
              <w:t>74.926</w:t>
            </w:r>
          </w:p>
        </w:tc>
      </w:tr>
      <w:tr w:rsidR="00D93CD3" w:rsidRPr="006F1280" w:rsidTr="00D00BE7">
        <w:trPr>
          <w:trHeight w:val="198"/>
        </w:trPr>
        <w:tc>
          <w:tcPr>
            <w:tcW w:w="3290"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rPr>
                <w:rFonts w:ascii="Arial" w:hAnsi="Arial" w:cs="Arial"/>
                <w:sz w:val="18"/>
                <w:szCs w:val="18"/>
              </w:rPr>
            </w:pPr>
            <w:r>
              <w:rPr>
                <w:rFonts w:ascii="Arial" w:hAnsi="Arial"/>
                <w:sz w:val="18"/>
                <w:szCs w:val="18"/>
              </w:rPr>
              <w:t>Irakasleen gastua taldeko</w:t>
            </w:r>
          </w:p>
        </w:tc>
        <w:tc>
          <w:tcPr>
            <w:tcW w:w="2466"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jc w:val="right"/>
              <w:rPr>
                <w:rFonts w:ascii="Arial" w:hAnsi="Arial" w:cs="Arial"/>
                <w:sz w:val="18"/>
                <w:szCs w:val="18"/>
              </w:rPr>
            </w:pPr>
            <w:r>
              <w:rPr>
                <w:rFonts w:ascii="Arial" w:hAnsi="Arial"/>
                <w:sz w:val="18"/>
                <w:szCs w:val="18"/>
              </w:rPr>
              <w:t>99.736</w:t>
            </w:r>
          </w:p>
        </w:tc>
        <w:tc>
          <w:tcPr>
            <w:tcW w:w="2977" w:type="dxa"/>
            <w:tcBorders>
              <w:top w:val="single" w:sz="4" w:space="0" w:color="auto"/>
              <w:bottom w:val="single" w:sz="4" w:space="0" w:color="auto"/>
            </w:tcBorders>
            <w:shd w:val="clear" w:color="auto" w:fill="B8CCE4" w:themeFill="accent1" w:themeFillTint="66"/>
            <w:vAlign w:val="center"/>
          </w:tcPr>
          <w:p w:rsidR="00D93CD3" w:rsidRPr="006F1280" w:rsidRDefault="00D93CD3" w:rsidP="00D00BE7">
            <w:pPr>
              <w:pStyle w:val="texto"/>
              <w:spacing w:after="0"/>
              <w:ind w:left="-83" w:firstLine="0"/>
              <w:jc w:val="right"/>
              <w:rPr>
                <w:rFonts w:ascii="Arial" w:hAnsi="Arial" w:cs="Arial"/>
                <w:sz w:val="18"/>
                <w:szCs w:val="18"/>
              </w:rPr>
            </w:pPr>
            <w:r>
              <w:rPr>
                <w:rFonts w:ascii="Arial" w:hAnsi="Arial"/>
                <w:sz w:val="18"/>
                <w:szCs w:val="18"/>
              </w:rPr>
              <w:t>65.075</w:t>
            </w:r>
          </w:p>
        </w:tc>
      </w:tr>
      <w:tr w:rsidR="00D93CD3" w:rsidRPr="006F1280" w:rsidTr="00D00BE7">
        <w:trPr>
          <w:trHeight w:val="198"/>
        </w:trPr>
        <w:tc>
          <w:tcPr>
            <w:tcW w:w="3290"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rPr>
                <w:rFonts w:ascii="Arial" w:hAnsi="Arial" w:cs="Arial"/>
                <w:sz w:val="18"/>
                <w:szCs w:val="18"/>
              </w:rPr>
            </w:pPr>
            <w:r>
              <w:rPr>
                <w:rFonts w:ascii="Arial" w:hAnsi="Arial"/>
                <w:sz w:val="18"/>
                <w:szCs w:val="18"/>
              </w:rPr>
              <w:t>Gainerako langileen gastua taldeko</w:t>
            </w:r>
          </w:p>
        </w:tc>
        <w:tc>
          <w:tcPr>
            <w:tcW w:w="2466"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jc w:val="right"/>
              <w:rPr>
                <w:rFonts w:ascii="Arial" w:hAnsi="Arial" w:cs="Arial"/>
                <w:sz w:val="18"/>
                <w:szCs w:val="18"/>
              </w:rPr>
            </w:pPr>
            <w:r>
              <w:rPr>
                <w:rFonts w:ascii="Arial" w:hAnsi="Arial"/>
                <w:sz w:val="18"/>
                <w:szCs w:val="18"/>
              </w:rPr>
              <w:t>9.892</w:t>
            </w:r>
          </w:p>
        </w:tc>
        <w:tc>
          <w:tcPr>
            <w:tcW w:w="2977" w:type="dxa"/>
            <w:tcBorders>
              <w:top w:val="single" w:sz="4" w:space="0" w:color="auto"/>
              <w:bottom w:val="single" w:sz="4" w:space="0" w:color="auto"/>
            </w:tcBorders>
            <w:shd w:val="clear" w:color="auto" w:fill="B8CCE4" w:themeFill="accent1" w:themeFillTint="66"/>
            <w:vAlign w:val="center"/>
          </w:tcPr>
          <w:p w:rsidR="00D93CD3" w:rsidRPr="006F1280" w:rsidRDefault="00D93CD3" w:rsidP="00D00BE7">
            <w:pPr>
              <w:pStyle w:val="texto"/>
              <w:spacing w:after="0"/>
              <w:ind w:left="-83" w:firstLine="0"/>
              <w:jc w:val="right"/>
              <w:rPr>
                <w:rFonts w:ascii="Arial" w:hAnsi="Arial" w:cs="Arial"/>
                <w:sz w:val="18"/>
                <w:szCs w:val="18"/>
              </w:rPr>
            </w:pPr>
            <w:r>
              <w:rPr>
                <w:rFonts w:ascii="Arial" w:hAnsi="Arial"/>
                <w:sz w:val="18"/>
                <w:szCs w:val="18"/>
              </w:rPr>
              <w:t>4.925</w:t>
            </w:r>
          </w:p>
        </w:tc>
      </w:tr>
      <w:tr w:rsidR="00D93CD3" w:rsidRPr="006F1280" w:rsidTr="00D00BE7">
        <w:trPr>
          <w:trHeight w:val="198"/>
        </w:trPr>
        <w:tc>
          <w:tcPr>
            <w:tcW w:w="3290"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rPr>
                <w:rFonts w:ascii="Arial" w:hAnsi="Arial" w:cs="Arial"/>
                <w:sz w:val="18"/>
                <w:szCs w:val="18"/>
              </w:rPr>
            </w:pPr>
            <w:r>
              <w:rPr>
                <w:rFonts w:ascii="Arial" w:hAnsi="Arial"/>
                <w:sz w:val="18"/>
                <w:szCs w:val="18"/>
              </w:rPr>
              <w:t>Funtzionamendu gastua taldeko</w:t>
            </w:r>
          </w:p>
        </w:tc>
        <w:tc>
          <w:tcPr>
            <w:tcW w:w="2466"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jc w:val="right"/>
              <w:rPr>
                <w:rFonts w:ascii="Arial" w:hAnsi="Arial" w:cs="Arial"/>
                <w:sz w:val="18"/>
                <w:szCs w:val="18"/>
              </w:rPr>
            </w:pPr>
            <w:r>
              <w:rPr>
                <w:rFonts w:ascii="Arial" w:hAnsi="Arial"/>
                <w:sz w:val="18"/>
                <w:szCs w:val="18"/>
              </w:rPr>
              <w:t>8.405</w:t>
            </w:r>
          </w:p>
        </w:tc>
        <w:tc>
          <w:tcPr>
            <w:tcW w:w="2977" w:type="dxa"/>
            <w:tcBorders>
              <w:top w:val="single" w:sz="4" w:space="0" w:color="auto"/>
              <w:bottom w:val="single" w:sz="4" w:space="0" w:color="auto"/>
            </w:tcBorders>
            <w:shd w:val="clear" w:color="auto" w:fill="B8CCE4" w:themeFill="accent1" w:themeFillTint="66"/>
            <w:vAlign w:val="center"/>
          </w:tcPr>
          <w:p w:rsidR="00D93CD3" w:rsidRPr="006F1280" w:rsidRDefault="00D93CD3" w:rsidP="00D00BE7">
            <w:pPr>
              <w:pStyle w:val="texto"/>
              <w:spacing w:after="0"/>
              <w:ind w:left="-83" w:firstLine="0"/>
              <w:jc w:val="right"/>
              <w:rPr>
                <w:rFonts w:ascii="Arial" w:hAnsi="Arial" w:cs="Arial"/>
                <w:sz w:val="18"/>
                <w:szCs w:val="18"/>
              </w:rPr>
            </w:pPr>
            <w:r>
              <w:rPr>
                <w:rFonts w:ascii="Arial" w:hAnsi="Arial"/>
                <w:sz w:val="18"/>
                <w:szCs w:val="18"/>
              </w:rPr>
              <w:t>4.925</w:t>
            </w:r>
          </w:p>
        </w:tc>
      </w:tr>
    </w:tbl>
    <w:p w:rsidR="00E3657E" w:rsidRPr="006F1280" w:rsidRDefault="00210CE6" w:rsidP="00F067E4">
      <w:pPr>
        <w:pStyle w:val="texto"/>
        <w:spacing w:before="60" w:after="0"/>
        <w:ind w:firstLine="0"/>
        <w:rPr>
          <w:rFonts w:ascii="Arial" w:hAnsi="Arial" w:cs="Arial"/>
          <w:sz w:val="16"/>
          <w:szCs w:val="16"/>
        </w:rPr>
      </w:pPr>
      <w:r>
        <w:rPr>
          <w:rFonts w:ascii="Arial" w:hAnsi="Arial"/>
          <w:sz w:val="16"/>
          <w:szCs w:val="16"/>
          <w:vertAlign w:val="superscript"/>
        </w:rPr>
        <w:t xml:space="preserve">(1) </w:t>
      </w:r>
      <w:r>
        <w:rPr>
          <w:rFonts w:ascii="Arial" w:hAnsi="Arial"/>
          <w:sz w:val="16"/>
          <w:szCs w:val="16"/>
        </w:rPr>
        <w:t>Zuzendaritzako karguetako osagarria ordainsari pertsonaletan sartuta dago, eta logopedaren gastua, berriz, guztizko ordainsarietan; ikastetxe itunduaren gastu horiek zehaztu egin dira, “Bestelako gastuak” moduluaren bidez finantzatzen direlako, beste aurrekontu-partida batetik.</w:t>
      </w:r>
    </w:p>
    <w:p w:rsidR="00124B6E" w:rsidRDefault="00210CE6" w:rsidP="00171948">
      <w:pPr>
        <w:pStyle w:val="texto"/>
        <w:tabs>
          <w:tab w:val="clear" w:pos="2835"/>
          <w:tab w:val="clear" w:pos="3969"/>
          <w:tab w:val="clear" w:pos="5103"/>
          <w:tab w:val="clear" w:pos="6237"/>
          <w:tab w:val="clear" w:pos="7371"/>
        </w:tabs>
        <w:spacing w:before="60" w:after="0"/>
        <w:ind w:firstLine="0"/>
      </w:pPr>
      <w:r>
        <w:rPr>
          <w:rFonts w:ascii="Arial" w:hAnsi="Arial"/>
          <w:sz w:val="16"/>
          <w:szCs w:val="16"/>
          <w:vertAlign w:val="superscript"/>
        </w:rPr>
        <w:t xml:space="preserve">(2) </w:t>
      </w:r>
      <w:r>
        <w:rPr>
          <w:rFonts w:ascii="Arial" w:hAnsi="Arial"/>
          <w:sz w:val="16"/>
          <w:szCs w:val="16"/>
        </w:rPr>
        <w:t>Zenbateko hori ikastetxe itunduei ordaindutako “Bestelako gastuak” moduluari dagokio, kanpoan utzita zuzend</w:t>
      </w:r>
      <w:r>
        <w:rPr>
          <w:rFonts w:ascii="Arial" w:hAnsi="Arial"/>
          <w:sz w:val="16"/>
          <w:szCs w:val="16"/>
        </w:rPr>
        <w:t>a</w:t>
      </w:r>
      <w:r>
        <w:rPr>
          <w:rFonts w:ascii="Arial" w:hAnsi="Arial"/>
          <w:sz w:val="16"/>
          <w:szCs w:val="16"/>
        </w:rPr>
        <w:t>ritzan eta eginkizun pedagogikoetan laguntzeko beste kargu batzuetako osagarria.</w:t>
      </w:r>
    </w:p>
    <w:p w:rsidR="00D93CD3" w:rsidRDefault="00D93CD3" w:rsidP="00F067E4">
      <w:pPr>
        <w:pStyle w:val="texto"/>
        <w:spacing w:before="200"/>
      </w:pPr>
      <w:r>
        <w:t>Datu horiek aztertuta, honako ondorio hauek atera ditugu:</w:t>
      </w:r>
    </w:p>
    <w:p w:rsidR="00D93CD3" w:rsidRPr="00042D72" w:rsidRDefault="00D93CD3" w:rsidP="002552C4">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Guztizko gastua talde bakoitzeko, ikastetxe publikoan 118.033 eurokoa da, ikastetxe itunduan baino ehuneko 37 handiagoa. Kontuan izan behar da datu horiek Nafarroako Foru Komunitateko Administrazioari bi ikastetxe horiek eragiten dioten gastuari dagozkiola, ez zerbitzuaren prestazioaren benetako ga</w:t>
      </w:r>
      <w:r>
        <w:t>s</w:t>
      </w:r>
      <w:r>
        <w:t>tuari, ikastetxe itunduaren kasuan.</w:t>
      </w:r>
    </w:p>
    <w:p w:rsidR="00D93CD3" w:rsidRPr="00042D72" w:rsidRDefault="00D93CD3" w:rsidP="002552C4">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Irakasleen gastua talde bakoitzeko, horixe da guztizko gastuaren osagai nagusia, eta ikastetxe publikoan ia 100.000 eurokoa da. Ikastetxe itunduan, b</w:t>
      </w:r>
      <w:r>
        <w:t>e</w:t>
      </w:r>
      <w:r>
        <w:t>rriz, 65.075 eurokoa. Gainerako langileen gastua talde bakoitzeko, ikastetxe publikoaren kasuan bikoitza da, eta funtzionamendu gastuak ere ehuneko 44 handiagoak dira; kalkulu horiek egiteko, seinalatutako zenbatekoaren erdia la</w:t>
      </w:r>
      <w:r>
        <w:t>n</w:t>
      </w:r>
      <w:r>
        <w:t xml:space="preserve">gileen gastuetarako dela eta beste erdia funtzionamendu gastuetarako dela jo dugu. </w:t>
      </w:r>
    </w:p>
    <w:p w:rsidR="00D93CD3" w:rsidRPr="00042D72" w:rsidRDefault="00D93CD3" w:rsidP="002552C4">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Ikastetxe publikoan irakasle baliokideak 38 dira, eta ikastetxe itunduan 28 dira; horrek esan nahi du irakasle bakoitzeko guztizko gastua ikastetxe publ</w:t>
      </w:r>
      <w:r>
        <w:t>i</w:t>
      </w:r>
      <w:r>
        <w:t>koan 47.243 eurokoa dela eta ikastetxe itunduan 39.510 eurokoa. Ehuneko 20ko aldea dago.</w:t>
      </w:r>
    </w:p>
    <w:p w:rsidR="00D93CD3" w:rsidRPr="00042D72" w:rsidRDefault="00D93CD3" w:rsidP="002552C4">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Ikastetxe publikoko ordezkapenen gastua nabarmentzen da: 135.401 eur</w:t>
      </w:r>
      <w:r>
        <w:t>o</w:t>
      </w:r>
      <w:r>
        <w:t>koa da, eta ikastetxe itunduan, berriz, 11.721 eurokoa (ehuneko 91 gutxiago); era berean, lanpostuari dagozkion ordainsariei gehitutako ordainsari pertson</w:t>
      </w:r>
      <w:r>
        <w:t>a</w:t>
      </w:r>
      <w:r>
        <w:t>lak ikastetxe publikoan ehuneko 18 dira eta ikastetxe itunduan ehuneko zazpi.</w:t>
      </w:r>
    </w:p>
    <w:p w:rsidR="00D93CD3" w:rsidRDefault="00D93CD3" w:rsidP="002552C4">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Funtzionamendu gastua eta hari lotutako langileria gastua, ikastetxe publ</w:t>
      </w:r>
      <w:r>
        <w:t>i</w:t>
      </w:r>
      <w:r>
        <w:t xml:space="preserve">koaren kasuan, Iruñeko Udalak finantzatzen du. Ez dago jasorik hautatutako ikastetxe itunduak toki </w:t>
      </w:r>
      <w:proofErr w:type="spellStart"/>
      <w:r>
        <w:t>ente</w:t>
      </w:r>
      <w:proofErr w:type="spellEnd"/>
      <w:r>
        <w:t xml:space="preserve"> horretatik inolako diru-laguntzarik jaso duenik.</w:t>
      </w:r>
    </w:p>
    <w:p w:rsidR="00964CA8" w:rsidRDefault="00964CA8" w:rsidP="00964CA8">
      <w:pPr>
        <w:pStyle w:val="texto"/>
      </w:pPr>
      <w:r>
        <w:t>Laburbilduz, ikastetxeetako bakoitzean Nafarroako Foru Komunitateko A</w:t>
      </w:r>
      <w:r>
        <w:t>d</w:t>
      </w:r>
      <w:r>
        <w:t>ministrazioak eta Iruñeko Udalak egindako gastu publikoa kalkulatuz lortutako datuak ekarri ditugu, eta horiek erakusten dute ikastetxe publikoa garestiagoa dela ikastetxe itundua baino; hala ere, parametro askok baldintzatzen dute ko</w:t>
      </w:r>
      <w:r>
        <w:t>n</w:t>
      </w:r>
      <w:r>
        <w:t>parazioa, eta ikastetxeen jardueraren ekonomiari, efizientziari, eraginkortas</w:t>
      </w:r>
      <w:r>
        <w:t>u</w:t>
      </w:r>
      <w:r>
        <w:t xml:space="preserve">nari edo kalitateari buruz iritzia azaltzea eragozten digute. </w:t>
      </w:r>
    </w:p>
    <w:p w:rsidR="00E40DE7" w:rsidRDefault="00E40DE7">
      <w:pPr>
        <w:spacing w:after="0"/>
        <w:ind w:firstLine="0"/>
        <w:jc w:val="left"/>
        <w:rPr>
          <w:rFonts w:ascii="Arial" w:hAnsi="Arial"/>
          <w:color w:val="000000"/>
          <w:spacing w:val="10"/>
          <w:kern w:val="28"/>
          <w:sz w:val="25"/>
          <w:szCs w:val="26"/>
        </w:rPr>
      </w:pPr>
      <w:bookmarkStart w:id="44" w:name="_Toc511912033"/>
      <w:r>
        <w:br w:type="page"/>
      </w:r>
    </w:p>
    <w:p w:rsidR="00D93CD3" w:rsidRPr="00E171FA" w:rsidRDefault="00D93CD3" w:rsidP="00D93CD3">
      <w:pPr>
        <w:pStyle w:val="atitulo2"/>
        <w:spacing w:before="240"/>
        <w:rPr>
          <w:bCs w:val="0"/>
          <w:iCs w:val="0"/>
        </w:rPr>
      </w:pPr>
      <w:bookmarkStart w:id="45" w:name="_Toc517332261"/>
      <w:r>
        <w:t>IV.7. Amaierako konklusioa eta gomendioak</w:t>
      </w:r>
      <w:bookmarkEnd w:id="44"/>
      <w:bookmarkEnd w:id="45"/>
    </w:p>
    <w:p w:rsidR="00964CA8" w:rsidRDefault="00D93CD3" w:rsidP="002552C4">
      <w:pPr>
        <w:pStyle w:val="texto"/>
      </w:pPr>
      <w:r>
        <w:rPr>
          <w:b/>
        </w:rPr>
        <w:t>Azken batez</w:t>
      </w:r>
      <w:r>
        <w:t>, irakaskuntza ez-unibertsitarioa funtsezko zutabe bat da, Naf</w:t>
      </w:r>
      <w:r>
        <w:t>a</w:t>
      </w:r>
      <w:r>
        <w:t>rroako herritarren etorkizuneko hezkuntza markatuko duena; horretarako, b</w:t>
      </w:r>
      <w:r>
        <w:t>a</w:t>
      </w:r>
      <w:r>
        <w:t>dira Nafarroan ikastetxe publikoak eta ikastetxe pribatuak (gehienak itunduak). Ganbera honek uste du hezkuntza itunak irakaskuntza ez-unibertsitarioaren fu</w:t>
      </w:r>
      <w:r>
        <w:t>n</w:t>
      </w:r>
      <w:r>
        <w:t xml:space="preserve">tsezko osagaiak direla, Nafarroan hezkuntza zerbitzuaren prestazioa bermatzea ahalbidetzen dutelako. Kontuan izan behar da ikasleen ehuneko 40 horrelako ikastetxeetan dabiltzala. </w:t>
      </w:r>
    </w:p>
    <w:p w:rsidR="00D93CD3" w:rsidRPr="002552C4" w:rsidRDefault="00D93CD3" w:rsidP="002552C4">
      <w:pPr>
        <w:pStyle w:val="texto"/>
      </w:pPr>
      <w:r>
        <w:t>Irakaskuntza ez-unibertsitarioa ematen duten ikastetxe pribatu horiek 2012-2016 bitartean Nafarroako sektore publikoari eragin dioten gastua 649,77 m</w:t>
      </w:r>
      <w:r>
        <w:t>i</w:t>
      </w:r>
      <w:r>
        <w:t>lioi eurokoa izan da; zenbateko hori adierazgarria da eta behar bezala kontr</w:t>
      </w:r>
      <w:r>
        <w:t>o</w:t>
      </w:r>
      <w:r>
        <w:t xml:space="preserve">latu beharrekoa, hezkuntza herritarren etorkizunerako zein garrantzitsua den kontuan hartuta. </w:t>
      </w:r>
    </w:p>
    <w:p w:rsidR="00D93CD3" w:rsidRPr="002552C4" w:rsidRDefault="00F40908" w:rsidP="002552C4">
      <w:pPr>
        <w:pStyle w:val="texto"/>
      </w:pPr>
      <w:r>
        <w:t>Horri dagokionez, egiaztatu dugu Hezkuntza Departamentuak gaur egun eg</w:t>
      </w:r>
      <w:r>
        <w:t>i</w:t>
      </w:r>
      <w:r>
        <w:t xml:space="preserve">ten duen kontrolak akatsak dituela eta hobetu behar litzatekeela. Nolanahi ere, aldaketak hasi dira bide horretan. Horregatik, honako hau gomendatzen dugu: </w:t>
      </w:r>
    </w:p>
    <w:p w:rsidR="00D93CD3" w:rsidRPr="00042D72" w:rsidRDefault="00D93CD3" w:rsidP="00E93292">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Pr>
          <w:i/>
        </w:rPr>
        <w:t>Hezkuntza Departamentuan berariazko unitate bat sortzea, hezkuntza it</w:t>
      </w:r>
      <w:r>
        <w:rPr>
          <w:i/>
        </w:rPr>
        <w:t>u</w:t>
      </w:r>
      <w:r>
        <w:rPr>
          <w:i/>
        </w:rPr>
        <w:t>nak guztiz betetzen diren kontrola dezan.</w:t>
      </w:r>
    </w:p>
    <w:p w:rsidR="00D93CD3" w:rsidRPr="00042D72" w:rsidRDefault="00D93CD3" w:rsidP="00E93292">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Pr>
          <w:i/>
        </w:rPr>
        <w:t>Ikastetxe itunduen lagin batean aurkeztutako ziurtagirien euskarriak eta justifikazioak urtero berrikustea.</w:t>
      </w:r>
    </w:p>
    <w:p w:rsidR="00D93CD3" w:rsidRPr="00042D72" w:rsidRDefault="00D93CD3" w:rsidP="00E93292">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Pr>
          <w:i/>
        </w:rPr>
        <w:t>Ikastetxe itunduek langileak kontratatzeko erabiltzen dituzten prozedurak kontrolatzea, eta bermatzea bete-betean aplikatuko direla publizitatearen, m</w:t>
      </w:r>
      <w:r>
        <w:rPr>
          <w:i/>
        </w:rPr>
        <w:t>e</w:t>
      </w:r>
      <w:r>
        <w:rPr>
          <w:i/>
        </w:rPr>
        <w:t>rezimenduaren eta gaitasunaren printzipioak.</w:t>
      </w:r>
    </w:p>
    <w:p w:rsidR="007510BA" w:rsidRDefault="007510BA" w:rsidP="00171948">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Pr>
          <w:i/>
        </w:rPr>
        <w:t>Ikastetxeetako irakasleen laginak hartu, eta EDUCA plataformaren ar</w:t>
      </w:r>
      <w:r>
        <w:rPr>
          <w:i/>
        </w:rPr>
        <w:t>a</w:t>
      </w:r>
      <w:r>
        <w:rPr>
          <w:i/>
        </w:rPr>
        <w:t xml:space="preserve">bera esleitu zaizkien ordutegiak eta eginkizunak betetzen direla egiaztatzea. </w:t>
      </w:r>
    </w:p>
    <w:p w:rsidR="00171948" w:rsidRPr="00171948" w:rsidRDefault="00171948" w:rsidP="00171948">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Pr>
          <w:i/>
        </w:rPr>
        <w:t xml:space="preserve">Jabari publikoko lurren lagapenak administrazio-emakiden espediente egokien bitartez formalizatzea. </w:t>
      </w:r>
    </w:p>
    <w:p w:rsidR="00D93CD3" w:rsidRPr="00042D72" w:rsidRDefault="00D93CD3" w:rsidP="00E93292">
      <w:pPr>
        <w:pStyle w:val="texto"/>
        <w:numPr>
          <w:ilvl w:val="0"/>
          <w:numId w:val="3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Zehatzago adieraztea zer gastu finantza daitezkeen itunen moduluko “Be</w:t>
      </w:r>
      <w:r>
        <w:rPr>
          <w:i/>
        </w:rPr>
        <w:t>s</w:t>
      </w:r>
      <w:r>
        <w:rPr>
          <w:i/>
        </w:rPr>
        <w:t>telako gastuak” atalean.</w:t>
      </w:r>
    </w:p>
    <w:p w:rsidR="007510BA" w:rsidRDefault="00D93CD3" w:rsidP="007510BA">
      <w:pPr>
        <w:pStyle w:val="texto"/>
        <w:numPr>
          <w:ilvl w:val="0"/>
          <w:numId w:val="3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Berariazko hezkuntza-premiak dituzten ikasleei erantzuteko ikastetxeek j</w:t>
      </w:r>
      <w:r>
        <w:rPr>
          <w:i/>
        </w:rPr>
        <w:t>a</w:t>
      </w:r>
      <w:r>
        <w:rPr>
          <w:i/>
        </w:rPr>
        <w:t xml:space="preserve">sotzen dituzten baliabideak gehitzea komeni den aztertzea. </w:t>
      </w:r>
    </w:p>
    <w:p w:rsidR="007510BA" w:rsidRPr="00042D72" w:rsidRDefault="007510BA" w:rsidP="007510BA">
      <w:pPr>
        <w:pStyle w:val="texto"/>
        <w:numPr>
          <w:ilvl w:val="0"/>
          <w:numId w:val="3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Ikastetxe itunduetako langileen kotizazio-dokumentuak Hezkuntza Depa</w:t>
      </w:r>
      <w:r>
        <w:rPr>
          <w:i/>
        </w:rPr>
        <w:t>r</w:t>
      </w:r>
      <w:r>
        <w:rPr>
          <w:i/>
        </w:rPr>
        <w:t>tamentuak egitea, nominaren ordainketa eskuordetua dagoeneko berak egiten baitu.</w:t>
      </w:r>
    </w:p>
    <w:p w:rsidR="005517A2" w:rsidRPr="00903B85" w:rsidRDefault="00C6690A" w:rsidP="007510BA">
      <w:pPr>
        <w:pStyle w:val="texto"/>
        <w:numPr>
          <w:ilvl w:val="0"/>
          <w:numId w:val="33"/>
        </w:numPr>
        <w:tabs>
          <w:tab w:val="clear" w:pos="2835"/>
          <w:tab w:val="clear" w:pos="3969"/>
          <w:tab w:val="clear" w:pos="5103"/>
          <w:tab w:val="clear" w:pos="6237"/>
          <w:tab w:val="clear" w:pos="7371"/>
          <w:tab w:val="num" w:pos="360"/>
          <w:tab w:val="left" w:pos="480"/>
          <w:tab w:val="num" w:pos="600"/>
          <w:tab w:val="num" w:pos="720"/>
          <w:tab w:val="num" w:pos="1320"/>
        </w:tabs>
        <w:ind w:left="0" w:firstLine="289"/>
      </w:pPr>
      <w:r>
        <w:rPr>
          <w:i/>
        </w:rPr>
        <w:t xml:space="preserve">Lurraren kontribuzioan aplikatutako kenkaria berariaz arautzeko aukera aztertzea, aipatutako parametroak eransteko, Estatuan ezartzen diren horiek. </w:t>
      </w:r>
    </w:p>
    <w:p w:rsidR="00293D5F" w:rsidRPr="00E40DE7" w:rsidRDefault="00903B85" w:rsidP="00E40DE7">
      <w:pPr>
        <w:pStyle w:val="texto"/>
        <w:numPr>
          <w:ilvl w:val="0"/>
          <w:numId w:val="33"/>
        </w:numPr>
        <w:tabs>
          <w:tab w:val="clear" w:pos="2835"/>
          <w:tab w:val="clear" w:pos="3969"/>
          <w:tab w:val="clear" w:pos="5103"/>
          <w:tab w:val="clear" w:pos="6237"/>
          <w:tab w:val="clear" w:pos="7371"/>
          <w:tab w:val="num" w:pos="360"/>
          <w:tab w:val="left" w:pos="480"/>
          <w:tab w:val="num" w:pos="600"/>
          <w:tab w:val="num" w:pos="720"/>
          <w:tab w:val="num" w:pos="1320"/>
        </w:tabs>
        <w:spacing w:after="0"/>
        <w:ind w:left="0" w:firstLine="0"/>
        <w:jc w:val="left"/>
      </w:pPr>
      <w:r>
        <w:rPr>
          <w:i/>
        </w:rPr>
        <w:t>Toki entitateen ondasunen lagapenari buruzko araudia eguneratu beharra baloratzea, Estatuan dagoen araudia kontuan hartuta.</w:t>
      </w:r>
    </w:p>
    <w:p w:rsidR="00E732C8" w:rsidRPr="00E732C8" w:rsidRDefault="00E732C8" w:rsidP="00E732C8">
      <w:pPr>
        <w:pStyle w:val="texto"/>
        <w:spacing w:before="240"/>
      </w:pPr>
      <w:r>
        <w:t>Txosten hau, araudi indardunak ezarritako izapideak bete ondoren, auditore Karen Moreno Orduña andreak proposatuta egin da, bera izan baita lan honen arduraduna.</w:t>
      </w:r>
    </w:p>
    <w:p w:rsidR="00E732C8" w:rsidRPr="00E732C8" w:rsidRDefault="00E732C8" w:rsidP="0074720F">
      <w:pPr>
        <w:pStyle w:val="texto"/>
        <w:spacing w:before="240" w:after="0"/>
        <w:jc w:val="center"/>
      </w:pPr>
      <w:r>
        <w:t>Iruñean, 2018ko maiatzaren 29an</w:t>
      </w:r>
    </w:p>
    <w:p w:rsidR="00D93CD3" w:rsidRPr="00E732C8" w:rsidRDefault="00E732C8" w:rsidP="00E732C8">
      <w:pPr>
        <w:pStyle w:val="texto"/>
        <w:jc w:val="cente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042D72" w:rsidRDefault="00042D72" w:rsidP="004B34B3">
      <w:pPr>
        <w:pStyle w:val="texto"/>
        <w:ind w:firstLine="0"/>
        <w:sectPr w:rsidR="00042D72"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564F2D" w:rsidRDefault="00564F2D" w:rsidP="004B34B3">
      <w:pPr>
        <w:pStyle w:val="texto"/>
        <w:ind w:firstLine="0"/>
      </w:pPr>
    </w:p>
    <w:p w:rsidR="00EA33AB" w:rsidRDefault="00EA33AB" w:rsidP="004B34B3">
      <w:pPr>
        <w:pStyle w:val="texto"/>
        <w:ind w:firstLine="0"/>
      </w:pPr>
    </w:p>
    <w:p w:rsidR="00EA33AB" w:rsidRDefault="00EA33AB" w:rsidP="004B34B3">
      <w:pPr>
        <w:pStyle w:val="texto"/>
        <w:ind w:firstLine="0"/>
      </w:pPr>
    </w:p>
    <w:p w:rsidR="00EA33AB" w:rsidRDefault="00EA33AB" w:rsidP="004B34B3">
      <w:pPr>
        <w:pStyle w:val="texto"/>
        <w:ind w:firstLine="0"/>
      </w:pPr>
    </w:p>
    <w:p w:rsidR="00EA33AB" w:rsidRDefault="00EA33AB" w:rsidP="00EA33AB">
      <w:pPr>
        <w:pStyle w:val="atitulo1"/>
        <w:jc w:val="right"/>
        <w:rPr>
          <w:sz w:val="36"/>
          <w:szCs w:val="36"/>
        </w:rPr>
      </w:pPr>
      <w:bookmarkStart w:id="46" w:name="_Toc517332262"/>
      <w:r>
        <w:rPr>
          <w:sz w:val="36"/>
          <w:szCs w:val="36"/>
        </w:rPr>
        <w:t>Eranskinak</w:t>
      </w:r>
      <w:bookmarkEnd w:id="46"/>
    </w:p>
    <w:p w:rsidR="001F6CE8" w:rsidRDefault="001F6CE8" w:rsidP="00124B6E">
      <w:pPr>
        <w:pStyle w:val="atitulo1"/>
        <w:rPr>
          <w:sz w:val="36"/>
          <w:szCs w:val="36"/>
        </w:rPr>
        <w:sectPr w:rsidR="001F6CE8" w:rsidSect="00042D72">
          <w:type w:val="oddPage"/>
          <w:pgSz w:w="11907" w:h="16840" w:code="9"/>
          <w:pgMar w:top="2109" w:right="1559" w:bottom="1644" w:left="1559" w:header="369" w:footer="136" w:gutter="0"/>
          <w:cols w:space="720"/>
          <w:docGrid w:linePitch="360"/>
        </w:sectPr>
      </w:pPr>
    </w:p>
    <w:p w:rsidR="00042D72" w:rsidRPr="00210CE6" w:rsidRDefault="00042D72" w:rsidP="00210CE6">
      <w:pPr>
        <w:pStyle w:val="atitulo2"/>
        <w:spacing w:after="120"/>
      </w:pPr>
      <w:bookmarkStart w:id="47" w:name="_Toc517332263"/>
      <w:r>
        <w:t xml:space="preserve">1. eranskina. </w:t>
      </w:r>
      <w:bookmarkStart w:id="48" w:name="_Toc511912035"/>
      <w:r>
        <w:t xml:space="preserve">Ikastetxe pribatuen </w:t>
      </w:r>
      <w:bookmarkEnd w:id="48"/>
      <w:r>
        <w:t>zerrenda</w:t>
      </w:r>
      <w:bookmarkEnd w:id="47"/>
    </w:p>
    <w:p w:rsidR="00210CE6" w:rsidRPr="00210CE6" w:rsidRDefault="00210CE6" w:rsidP="00210CE6">
      <w:pPr>
        <w:keepLines/>
        <w:tabs>
          <w:tab w:val="right" w:pos="2835"/>
          <w:tab w:val="right" w:pos="3969"/>
          <w:tab w:val="right" w:pos="5103"/>
          <w:tab w:val="right" w:pos="6237"/>
          <w:tab w:val="right" w:pos="7371"/>
        </w:tabs>
        <w:spacing w:after="60"/>
        <w:ind w:firstLine="0"/>
        <w:jc w:val="center"/>
        <w:rPr>
          <w:rFonts w:ascii="Arial" w:hAnsi="Arial"/>
          <w:spacing w:val="6"/>
          <w:sz w:val="22"/>
          <w:szCs w:val="22"/>
        </w:rPr>
      </w:pPr>
      <w:r>
        <w:rPr>
          <w:rFonts w:ascii="Arial" w:hAnsi="Arial"/>
          <w:sz w:val="22"/>
          <w:szCs w:val="22"/>
        </w:rPr>
        <w:t>Ikastetxe itunduak</w:t>
      </w:r>
    </w:p>
    <w:tbl>
      <w:tblPr>
        <w:tblW w:w="9087" w:type="dxa"/>
        <w:tblInd w:w="55" w:type="dxa"/>
        <w:tblBorders>
          <w:top w:val="single" w:sz="4" w:space="0" w:color="auto"/>
          <w:insideH w:val="single" w:sz="4" w:space="0" w:color="auto"/>
        </w:tblBorders>
        <w:tblCellMar>
          <w:left w:w="70" w:type="dxa"/>
          <w:right w:w="70" w:type="dxa"/>
        </w:tblCellMar>
        <w:tblLook w:val="04A0" w:firstRow="1" w:lastRow="0" w:firstColumn="1" w:lastColumn="0" w:noHBand="0" w:noVBand="1"/>
      </w:tblPr>
      <w:tblGrid>
        <w:gridCol w:w="2701"/>
        <w:gridCol w:w="6386"/>
      </w:tblGrid>
      <w:tr w:rsidR="00042D72" w:rsidRPr="00D7018F" w:rsidTr="00481253">
        <w:trPr>
          <w:trHeight w:val="255"/>
        </w:trPr>
        <w:tc>
          <w:tcPr>
            <w:tcW w:w="2701" w:type="dxa"/>
            <w:tcBorders>
              <w:top w:val="single" w:sz="4" w:space="0" w:color="auto"/>
              <w:bottom w:val="single" w:sz="4" w:space="0" w:color="auto"/>
            </w:tcBorders>
            <w:shd w:val="clear" w:color="auto" w:fill="B8CCE4" w:themeFill="accent1" w:themeFillTint="66"/>
            <w:noWrap/>
            <w:vAlign w:val="center"/>
          </w:tcPr>
          <w:p w:rsidR="00042D72" w:rsidRPr="00D7018F" w:rsidRDefault="00042D72" w:rsidP="00042D72">
            <w:pPr>
              <w:spacing w:after="0"/>
              <w:ind w:firstLine="0"/>
              <w:jc w:val="left"/>
              <w:rPr>
                <w:rFonts w:ascii="Arial" w:hAnsi="Arial" w:cs="Arial"/>
                <w:color w:val="000000"/>
                <w:sz w:val="18"/>
                <w:szCs w:val="18"/>
              </w:rPr>
            </w:pPr>
            <w:r>
              <w:rPr>
                <w:rFonts w:ascii="Arial" w:hAnsi="Arial"/>
                <w:color w:val="000000"/>
                <w:sz w:val="18"/>
                <w:szCs w:val="18"/>
              </w:rPr>
              <w:t>Ikastetxea</w:t>
            </w:r>
          </w:p>
        </w:tc>
        <w:tc>
          <w:tcPr>
            <w:tcW w:w="6386" w:type="dxa"/>
            <w:tcBorders>
              <w:top w:val="single" w:sz="4" w:space="0" w:color="auto"/>
              <w:bottom w:val="single" w:sz="4" w:space="0" w:color="auto"/>
            </w:tcBorders>
            <w:shd w:val="clear" w:color="auto" w:fill="B8CCE4" w:themeFill="accent1" w:themeFillTint="66"/>
            <w:noWrap/>
            <w:vAlign w:val="center"/>
          </w:tcPr>
          <w:p w:rsidR="00042D72" w:rsidRPr="00D7018F" w:rsidRDefault="00042D72" w:rsidP="00042D72">
            <w:pPr>
              <w:spacing w:after="0"/>
              <w:ind w:firstLine="0"/>
              <w:jc w:val="right"/>
              <w:rPr>
                <w:rFonts w:ascii="Arial" w:hAnsi="Arial" w:cs="Arial"/>
                <w:color w:val="000000"/>
                <w:sz w:val="18"/>
                <w:szCs w:val="18"/>
              </w:rPr>
            </w:pPr>
            <w:r>
              <w:rPr>
                <w:rFonts w:ascii="Arial" w:hAnsi="Arial"/>
                <w:color w:val="000000"/>
                <w:sz w:val="18"/>
                <w:szCs w:val="18"/>
              </w:rPr>
              <w:t>Udalerria</w:t>
            </w:r>
          </w:p>
        </w:tc>
      </w:tr>
      <w:tr w:rsidR="00042D72" w:rsidRPr="001E5556" w:rsidTr="005747E9">
        <w:trPr>
          <w:trHeight w:val="198"/>
        </w:trPr>
        <w:tc>
          <w:tcPr>
            <w:tcW w:w="2701" w:type="dxa"/>
            <w:tcBorders>
              <w:top w:val="single" w:sz="4"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Miravalles</w:t>
            </w:r>
            <w:proofErr w:type="spellEnd"/>
            <w:r>
              <w:rPr>
                <w:rFonts w:ascii="Arial Narrow" w:hAnsi="Arial Narrow"/>
                <w:color w:val="000000"/>
                <w:sz w:val="18"/>
                <w:szCs w:val="18"/>
              </w:rPr>
              <w:t xml:space="preserve"> - </w:t>
            </w:r>
            <w:proofErr w:type="spellStart"/>
            <w:r>
              <w:rPr>
                <w:rFonts w:ascii="Arial Narrow" w:hAnsi="Arial Narrow"/>
                <w:color w:val="000000"/>
                <w:sz w:val="18"/>
                <w:szCs w:val="18"/>
              </w:rPr>
              <w:t>El</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Redín</w:t>
            </w:r>
            <w:proofErr w:type="spellEnd"/>
          </w:p>
        </w:tc>
        <w:tc>
          <w:tcPr>
            <w:tcW w:w="6386" w:type="dxa"/>
            <w:tcBorders>
              <w:top w:val="single" w:sz="4"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proofErr w:type="spellStart"/>
            <w:r>
              <w:rPr>
                <w:rFonts w:ascii="Arial Narrow" w:hAnsi="Arial Narrow"/>
                <w:color w:val="000000"/>
                <w:sz w:val="18"/>
                <w:szCs w:val="18"/>
              </w:rPr>
              <w:t>Miravalles</w:t>
            </w:r>
            <w:proofErr w:type="spellEnd"/>
            <w:r>
              <w:rPr>
                <w:rFonts w:ascii="Arial Narrow" w:hAnsi="Arial Narrow"/>
                <w:color w:val="000000"/>
                <w:sz w:val="18"/>
                <w:szCs w:val="18"/>
              </w:rPr>
              <w:t xml:space="preserve"> (Zizur Txikia) eta </w:t>
            </w:r>
            <w:proofErr w:type="spellStart"/>
            <w:r>
              <w:rPr>
                <w:rFonts w:ascii="Arial Narrow" w:hAnsi="Arial Narrow"/>
                <w:color w:val="000000"/>
                <w:sz w:val="18"/>
                <w:szCs w:val="18"/>
              </w:rPr>
              <w:t>El</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Redín</w:t>
            </w:r>
            <w:proofErr w:type="spellEnd"/>
            <w:r>
              <w:rPr>
                <w:rFonts w:ascii="Arial Narrow" w:hAnsi="Arial Narrow"/>
                <w:color w:val="000000"/>
                <w:sz w:val="18"/>
                <w:szCs w:val="18"/>
              </w:rPr>
              <w:t xml:space="preserve"> (Iruña)</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Fundacion</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Educativa</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Santo</w:t>
            </w:r>
            <w:proofErr w:type="spellEnd"/>
            <w:r>
              <w:rPr>
                <w:rFonts w:ascii="Arial Narrow" w:hAnsi="Arial Narrow"/>
                <w:color w:val="000000"/>
                <w:sz w:val="18"/>
                <w:szCs w:val="18"/>
              </w:rPr>
              <w:t xml:space="preserve"> Domingo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w:t>
            </w:r>
            <w:proofErr w:type="spellStart"/>
            <w:r>
              <w:rPr>
                <w:rFonts w:ascii="Arial Narrow" w:hAnsi="Arial Narrow"/>
                <w:color w:val="000000"/>
                <w:sz w:val="18"/>
                <w:szCs w:val="18"/>
              </w:rPr>
              <w:t>Anunciata</w:t>
            </w:r>
            <w:proofErr w:type="spellEnd"/>
            <w:r>
              <w:rPr>
                <w:rFonts w:ascii="Arial Narrow" w:hAnsi="Arial Narrow"/>
                <w:color w:val="000000"/>
                <w:sz w:val="18"/>
                <w:szCs w:val="18"/>
              </w:rPr>
              <w:t xml:space="preserve"> (Tutera), </w:t>
            </w:r>
            <w:proofErr w:type="spellStart"/>
            <w:r>
              <w:rPr>
                <w:rFonts w:ascii="Arial Narrow" w:hAnsi="Arial Narrow"/>
                <w:color w:val="000000"/>
                <w:sz w:val="18"/>
                <w:szCs w:val="18"/>
              </w:rPr>
              <w:t>Notre</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Dame</w:t>
            </w:r>
            <w:proofErr w:type="spellEnd"/>
            <w:r>
              <w:rPr>
                <w:rFonts w:ascii="Arial Narrow" w:hAnsi="Arial Narrow"/>
                <w:color w:val="000000"/>
                <w:sz w:val="18"/>
                <w:szCs w:val="18"/>
              </w:rPr>
              <w:t xml:space="preserve"> (Burlata), La </w:t>
            </w:r>
            <w:proofErr w:type="spellStart"/>
            <w:r>
              <w:rPr>
                <w:rFonts w:ascii="Arial Narrow" w:hAnsi="Arial Narrow"/>
                <w:color w:val="000000"/>
                <w:sz w:val="18"/>
                <w:szCs w:val="18"/>
              </w:rPr>
              <w:t>Presentación</w:t>
            </w:r>
            <w:proofErr w:type="spellEnd"/>
            <w:r>
              <w:rPr>
                <w:rFonts w:ascii="Arial Narrow" w:hAnsi="Arial Narrow"/>
                <w:color w:val="000000"/>
                <w:sz w:val="18"/>
                <w:szCs w:val="18"/>
              </w:rPr>
              <w:t xml:space="preserve"> eta </w:t>
            </w:r>
          </w:p>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La </w:t>
            </w:r>
            <w:proofErr w:type="spellStart"/>
            <w:r>
              <w:rPr>
                <w:rFonts w:ascii="Arial Narrow" w:hAnsi="Arial Narrow"/>
                <w:color w:val="000000"/>
                <w:sz w:val="18"/>
                <w:szCs w:val="18"/>
              </w:rPr>
              <w:t>Presentación-Notre</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Dame</w:t>
            </w:r>
            <w:proofErr w:type="spellEnd"/>
            <w:r>
              <w:rPr>
                <w:rFonts w:ascii="Arial Narrow" w:hAnsi="Arial Narrow"/>
                <w:color w:val="000000"/>
                <w:sz w:val="18"/>
                <w:szCs w:val="18"/>
              </w:rPr>
              <w:t xml:space="preserve"> (Atarrabia)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 xml:space="preserve">San Ignacio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 xml:space="preserve">San </w:t>
            </w:r>
            <w:proofErr w:type="spellStart"/>
            <w:r>
              <w:rPr>
                <w:rFonts w:ascii="Arial Narrow" w:hAnsi="Arial Narrow"/>
                <w:color w:val="000000"/>
                <w:sz w:val="18"/>
                <w:szCs w:val="18"/>
              </w:rPr>
              <w:t>Cernin</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 xml:space="preserve">Santa </w:t>
            </w:r>
            <w:proofErr w:type="spellStart"/>
            <w:r>
              <w:rPr>
                <w:rFonts w:ascii="Arial Narrow" w:hAnsi="Arial Narrow"/>
                <w:color w:val="000000"/>
                <w:sz w:val="18"/>
                <w:szCs w:val="18"/>
              </w:rPr>
              <w:t>María</w:t>
            </w:r>
            <w:proofErr w:type="spellEnd"/>
            <w:r>
              <w:rPr>
                <w:rFonts w:ascii="Arial Narrow" w:hAnsi="Arial Narrow"/>
                <w:color w:val="000000"/>
                <w:sz w:val="18"/>
                <w:szCs w:val="18"/>
              </w:rPr>
              <w:t xml:space="preserve"> La Real</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Irabia-Izaga</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Cordovillako ikastetxea eta Burlatako ikastetxea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3F6496">
            <w:pPr>
              <w:spacing w:after="0"/>
              <w:ind w:firstLine="0"/>
              <w:jc w:val="left"/>
              <w:rPr>
                <w:rFonts w:ascii="Arial Narrow" w:hAnsi="Arial Narrow"/>
                <w:color w:val="000000"/>
                <w:sz w:val="18"/>
                <w:szCs w:val="18"/>
              </w:rPr>
            </w:pPr>
            <w:r>
              <w:rPr>
                <w:rFonts w:ascii="Arial Narrow" w:hAnsi="Arial Narrow"/>
                <w:color w:val="000000"/>
                <w:sz w:val="18"/>
                <w:szCs w:val="18"/>
              </w:rPr>
              <w:t xml:space="preserve">San </w:t>
            </w:r>
            <w:proofErr w:type="spellStart"/>
            <w:r>
              <w:rPr>
                <w:rFonts w:ascii="Arial Narrow" w:hAnsi="Arial Narrow"/>
                <w:color w:val="000000"/>
                <w:sz w:val="18"/>
                <w:szCs w:val="18"/>
              </w:rPr>
              <w:t>Fermín</w:t>
            </w:r>
            <w:proofErr w:type="spellEnd"/>
            <w:r>
              <w:rPr>
                <w:rFonts w:ascii="Arial Narrow" w:hAnsi="Arial Narrow"/>
                <w:color w:val="000000"/>
                <w:sz w:val="18"/>
                <w:szCs w:val="18"/>
              </w:rPr>
              <w:t xml:space="preserve">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Zizur Txikia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Liceo</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Monjardín</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Escuelas</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Salesianas</w:t>
            </w:r>
            <w:proofErr w:type="spellEnd"/>
            <w:r>
              <w:rPr>
                <w:rFonts w:ascii="Arial Narrow" w:hAnsi="Arial Narrow"/>
                <w:color w:val="000000"/>
                <w:sz w:val="18"/>
                <w:szCs w:val="18"/>
              </w:rPr>
              <w:t xml:space="preserve"> Don </w:t>
            </w:r>
            <w:proofErr w:type="spellStart"/>
            <w:r>
              <w:rPr>
                <w:rFonts w:ascii="Arial Narrow" w:hAnsi="Arial Narrow"/>
                <w:color w:val="000000"/>
                <w:sz w:val="18"/>
                <w:szCs w:val="18"/>
              </w:rPr>
              <w:t>Bosco</w:t>
            </w:r>
            <w:proofErr w:type="spellEnd"/>
            <w:r>
              <w:rPr>
                <w:rFonts w:ascii="Arial Narrow" w:hAnsi="Arial Narrow"/>
                <w:color w:val="000000"/>
                <w:sz w:val="18"/>
                <w:szCs w:val="18"/>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 xml:space="preserve">Luis </w:t>
            </w:r>
            <w:proofErr w:type="spellStart"/>
            <w:r>
              <w:rPr>
                <w:rFonts w:ascii="Arial Narrow" w:hAnsi="Arial Narrow"/>
                <w:color w:val="000000"/>
                <w:sz w:val="18"/>
                <w:szCs w:val="18"/>
              </w:rPr>
              <w:t>Amigó</w:t>
            </w:r>
            <w:proofErr w:type="spellEnd"/>
            <w:r>
              <w:rPr>
                <w:rFonts w:ascii="Arial Narrow" w:hAnsi="Arial Narrow"/>
                <w:color w:val="000000"/>
                <w:sz w:val="18"/>
                <w:szCs w:val="18"/>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Mutiloabeiti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Hijas</w:t>
            </w:r>
            <w:proofErr w:type="spellEnd"/>
            <w:r>
              <w:rPr>
                <w:rFonts w:ascii="Arial Narrow" w:hAnsi="Arial Narrow"/>
                <w:color w:val="000000"/>
                <w:sz w:val="18"/>
                <w:szCs w:val="18"/>
              </w:rPr>
              <w:t xml:space="preserve"> de </w:t>
            </w:r>
            <w:proofErr w:type="spellStart"/>
            <w:r>
              <w:rPr>
                <w:rFonts w:ascii="Arial Narrow" w:hAnsi="Arial Narrow"/>
                <w:color w:val="000000"/>
                <w:sz w:val="18"/>
                <w:szCs w:val="18"/>
              </w:rPr>
              <w:t>Jesús</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Sagrado</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Corazón</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Ntra</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Sra</w:t>
            </w:r>
            <w:proofErr w:type="spellEnd"/>
            <w:r>
              <w:rPr>
                <w:rFonts w:ascii="Arial Narrow" w:hAnsi="Arial Narrow"/>
                <w:color w:val="000000"/>
                <w:sz w:val="18"/>
                <w:szCs w:val="18"/>
              </w:rPr>
              <w:t xml:space="preserve">. del </w:t>
            </w:r>
            <w:proofErr w:type="spellStart"/>
            <w:r>
              <w:rPr>
                <w:rFonts w:ascii="Arial Narrow" w:hAnsi="Arial Narrow"/>
                <w:color w:val="000000"/>
                <w:sz w:val="18"/>
                <w:szCs w:val="18"/>
              </w:rPr>
              <w:t>Huerto</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Paz de Ziganda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Atarrabia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Consorcio</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Escolar</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Mater</w:t>
            </w:r>
            <w:proofErr w:type="spellEnd"/>
            <w:r>
              <w:rPr>
                <w:rFonts w:ascii="Arial Narrow" w:hAnsi="Arial Narrow"/>
                <w:color w:val="000000"/>
                <w:sz w:val="18"/>
                <w:szCs w:val="18"/>
              </w:rPr>
              <w:t xml:space="preserve"> Del Pui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proofErr w:type="spellStart"/>
            <w:r>
              <w:rPr>
                <w:rFonts w:ascii="Arial Narrow" w:hAnsi="Arial Narrow"/>
                <w:color w:val="000000"/>
                <w:sz w:val="18"/>
                <w:szCs w:val="18"/>
              </w:rPr>
              <w:t>Mater</w:t>
            </w:r>
            <w:proofErr w:type="spellEnd"/>
            <w:r>
              <w:rPr>
                <w:rFonts w:ascii="Arial Narrow" w:hAnsi="Arial Narrow"/>
                <w:color w:val="000000"/>
                <w:sz w:val="18"/>
                <w:szCs w:val="18"/>
              </w:rPr>
              <w:t xml:space="preserve"> Dei (Aiegi) eta </w:t>
            </w:r>
            <w:proofErr w:type="spellStart"/>
            <w:r>
              <w:rPr>
                <w:rFonts w:ascii="Arial Narrow" w:hAnsi="Arial Narrow"/>
                <w:color w:val="000000"/>
                <w:sz w:val="18"/>
                <w:szCs w:val="18"/>
              </w:rPr>
              <w:t>Mater</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Dei-Puy</w:t>
            </w:r>
            <w:proofErr w:type="spellEnd"/>
            <w:r>
              <w:rPr>
                <w:rFonts w:ascii="Arial Narrow" w:hAnsi="Arial Narrow"/>
                <w:color w:val="000000"/>
                <w:sz w:val="18"/>
                <w:szCs w:val="18"/>
              </w:rPr>
              <w:t>-</w:t>
            </w:r>
            <w:proofErr w:type="spellStart"/>
            <w:r>
              <w:rPr>
                <w:rFonts w:ascii="Arial Narrow" w:hAnsi="Arial Narrow"/>
                <w:color w:val="000000"/>
                <w:sz w:val="18"/>
                <w:szCs w:val="18"/>
              </w:rPr>
              <w:t>Anderaz</w:t>
            </w:r>
            <w:proofErr w:type="spellEnd"/>
            <w:r>
              <w:rPr>
                <w:rFonts w:ascii="Arial Narrow" w:hAnsi="Arial Narrow"/>
                <w:color w:val="000000"/>
                <w:sz w:val="18"/>
                <w:szCs w:val="18"/>
              </w:rPr>
              <w:t xml:space="preserve"> (Lizarra)</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 xml:space="preserve">Gurasoen Irakaskuntza Kooperatiba </w:t>
            </w:r>
          </w:p>
        </w:tc>
        <w:tc>
          <w:tcPr>
            <w:tcW w:w="6386" w:type="dxa"/>
            <w:tcBorders>
              <w:top w:val="single" w:sz="2" w:space="0" w:color="auto"/>
              <w:bottom w:val="single" w:sz="2" w:space="0" w:color="auto"/>
            </w:tcBorders>
            <w:shd w:val="clear" w:color="auto" w:fill="auto"/>
            <w:noWrap/>
            <w:vAlign w:val="center"/>
            <w:hideMark/>
          </w:tcPr>
          <w:p w:rsidR="00B54A11" w:rsidRDefault="00042D72" w:rsidP="00B54A11">
            <w:pPr>
              <w:spacing w:after="0"/>
              <w:ind w:firstLine="0"/>
              <w:jc w:val="right"/>
              <w:rPr>
                <w:rFonts w:ascii="Arial Narrow" w:hAnsi="Arial Narrow"/>
                <w:color w:val="000000"/>
                <w:sz w:val="18"/>
                <w:szCs w:val="18"/>
              </w:rPr>
            </w:pPr>
            <w:r>
              <w:rPr>
                <w:rFonts w:ascii="Arial Narrow" w:hAnsi="Arial Narrow"/>
                <w:color w:val="000000"/>
                <w:sz w:val="18"/>
                <w:szCs w:val="18"/>
              </w:rPr>
              <w:t xml:space="preserve">Andra Mari Ikastola (Etxarri Aranatz eta Arbizu), Iñigo Aritza Ikastola (Altsasu), </w:t>
            </w:r>
          </w:p>
          <w:p w:rsidR="00042D72" w:rsidRPr="005747E9" w:rsidRDefault="00042D72" w:rsidP="00B54A11">
            <w:pPr>
              <w:spacing w:after="0"/>
              <w:ind w:firstLine="0"/>
              <w:jc w:val="right"/>
              <w:rPr>
                <w:rFonts w:ascii="Arial Narrow" w:hAnsi="Arial Narrow"/>
                <w:color w:val="000000"/>
                <w:sz w:val="18"/>
                <w:szCs w:val="18"/>
              </w:rPr>
            </w:pPr>
            <w:r>
              <w:rPr>
                <w:rFonts w:ascii="Arial Narrow" w:hAnsi="Arial Narrow"/>
                <w:color w:val="000000"/>
                <w:sz w:val="18"/>
                <w:szCs w:val="18"/>
              </w:rPr>
              <w:t xml:space="preserve"> Sakana Ikastola (Altsasu eta Etxarri Aranatz)</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 xml:space="preserve">La </w:t>
            </w:r>
            <w:proofErr w:type="spellStart"/>
            <w:r>
              <w:rPr>
                <w:rFonts w:ascii="Arial Narrow" w:hAnsi="Arial Narrow"/>
                <w:color w:val="000000"/>
                <w:sz w:val="18"/>
                <w:szCs w:val="18"/>
              </w:rPr>
              <w:t>Compasión</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Escolapios</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San Francisco Javier</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Tutera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Calasanz</w:t>
            </w:r>
            <w:proofErr w:type="spellEnd"/>
            <w:r>
              <w:rPr>
                <w:rFonts w:ascii="Arial Narrow" w:hAnsi="Arial Narrow"/>
                <w:color w:val="000000"/>
                <w:sz w:val="18"/>
                <w:szCs w:val="18"/>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Santo</w:t>
            </w:r>
            <w:proofErr w:type="spellEnd"/>
            <w:r>
              <w:rPr>
                <w:rFonts w:ascii="Arial Narrow" w:hAnsi="Arial Narrow"/>
                <w:color w:val="000000"/>
                <w:sz w:val="18"/>
                <w:szCs w:val="18"/>
              </w:rPr>
              <w:t xml:space="preserve"> Tomás</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6C7768" w:rsidP="00042D72">
            <w:pPr>
              <w:spacing w:after="0"/>
              <w:ind w:firstLine="0"/>
              <w:jc w:val="left"/>
              <w:rPr>
                <w:rFonts w:ascii="Arial Narrow" w:hAnsi="Arial Narrow"/>
                <w:color w:val="000000"/>
                <w:sz w:val="18"/>
                <w:szCs w:val="18"/>
              </w:rPr>
            </w:pPr>
            <w:r>
              <w:rPr>
                <w:rFonts w:ascii="Arial Narrow" w:hAnsi="Arial Narrow"/>
                <w:color w:val="000000"/>
                <w:sz w:val="18"/>
                <w:szCs w:val="18"/>
              </w:rPr>
              <w:t xml:space="preserve">Santa Teresa de </w:t>
            </w:r>
            <w:proofErr w:type="spellStart"/>
            <w:r>
              <w:rPr>
                <w:rFonts w:ascii="Arial Narrow" w:hAnsi="Arial Narrow"/>
                <w:color w:val="000000"/>
                <w:sz w:val="18"/>
                <w:szCs w:val="18"/>
              </w:rPr>
              <w:t>Jesús</w:t>
            </w:r>
            <w:proofErr w:type="spellEnd"/>
            <w:r>
              <w:rPr>
                <w:rFonts w:ascii="Arial Narrow" w:hAnsi="Arial Narrow"/>
                <w:color w:val="000000"/>
                <w:sz w:val="18"/>
                <w:szCs w:val="18"/>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 xml:space="preserve">Larraona Kardinala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Vedruna</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Compañía</w:t>
            </w:r>
            <w:proofErr w:type="spellEnd"/>
            <w:r>
              <w:rPr>
                <w:rFonts w:ascii="Arial Narrow" w:hAnsi="Arial Narrow"/>
                <w:color w:val="000000"/>
                <w:sz w:val="18"/>
                <w:szCs w:val="18"/>
              </w:rPr>
              <w:t xml:space="preserve"> de </w:t>
            </w:r>
            <w:proofErr w:type="spellStart"/>
            <w:r>
              <w:rPr>
                <w:rFonts w:ascii="Arial Narrow" w:hAnsi="Arial Narrow"/>
                <w:color w:val="000000"/>
                <w:sz w:val="18"/>
                <w:szCs w:val="18"/>
              </w:rPr>
              <w:t>María</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Tutera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rPr>
            </w:pPr>
            <w:r>
              <w:rPr>
                <w:rFonts w:ascii="Arial Narrow" w:hAnsi="Arial Narrow"/>
                <w:color w:val="000000"/>
                <w:sz w:val="18"/>
                <w:szCs w:val="18"/>
              </w:rPr>
              <w:t xml:space="preserve">Francisco de Jaso Ikastola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rPr>
            </w:pPr>
            <w:r>
              <w:rPr>
                <w:rFonts w:ascii="Arial Narrow" w:hAnsi="Arial Narrow"/>
                <w:color w:val="000000"/>
                <w:sz w:val="18"/>
                <w:szCs w:val="18"/>
              </w:rPr>
              <w:t xml:space="preserve">Santa Luisa de </w:t>
            </w:r>
            <w:proofErr w:type="spellStart"/>
            <w:r>
              <w:rPr>
                <w:rFonts w:ascii="Arial Narrow" w:hAnsi="Arial Narrow"/>
                <w:color w:val="000000"/>
                <w:sz w:val="18"/>
                <w:szCs w:val="18"/>
              </w:rPr>
              <w:t>Marillac</w:t>
            </w:r>
            <w:proofErr w:type="spellEnd"/>
            <w:r>
              <w:rPr>
                <w:rFonts w:ascii="Arial Narrow" w:hAnsi="Arial Narrow"/>
                <w:color w:val="000000"/>
                <w:sz w:val="18"/>
                <w:szCs w:val="18"/>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Barañain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Ins.</w:t>
            </w:r>
            <w:proofErr w:type="spellStart"/>
            <w:r>
              <w:rPr>
                <w:rFonts w:ascii="Arial Narrow" w:hAnsi="Arial Narrow"/>
                <w:color w:val="000000"/>
                <w:sz w:val="18"/>
                <w:szCs w:val="18"/>
              </w:rPr>
              <w:t>Tec</w:t>
            </w:r>
            <w:proofErr w:type="spellEnd"/>
            <w:r>
              <w:rPr>
                <w:rFonts w:ascii="Arial Narrow" w:hAnsi="Arial Narrow"/>
                <w:color w:val="000000"/>
                <w:sz w:val="18"/>
                <w:szCs w:val="18"/>
              </w:rPr>
              <w:t>.</w:t>
            </w:r>
            <w:proofErr w:type="spellStart"/>
            <w:r>
              <w:rPr>
                <w:rFonts w:ascii="Arial Narrow" w:hAnsi="Arial Narrow"/>
                <w:color w:val="000000"/>
                <w:sz w:val="18"/>
                <w:szCs w:val="18"/>
              </w:rPr>
              <w:t>Com</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Cuatrovientos</w:t>
            </w:r>
            <w:proofErr w:type="spellEnd"/>
            <w:r>
              <w:rPr>
                <w:rFonts w:ascii="Arial Narrow" w:hAnsi="Arial Narrow"/>
                <w:color w:val="000000"/>
                <w:sz w:val="18"/>
                <w:szCs w:val="18"/>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Lizarra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Lizarra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Escuelas</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Pías</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Tafalla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El</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Molino</w:t>
            </w:r>
            <w:proofErr w:type="spellEnd"/>
            <w:r>
              <w:rPr>
                <w:rFonts w:ascii="Arial Narrow" w:hAnsi="Arial Narrow"/>
                <w:color w:val="000000"/>
                <w:sz w:val="18"/>
                <w:szCs w:val="18"/>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Garcés</w:t>
            </w:r>
            <w:proofErr w:type="spellEnd"/>
            <w:r>
              <w:rPr>
                <w:rFonts w:ascii="Arial Narrow" w:hAnsi="Arial Narrow"/>
                <w:color w:val="000000"/>
                <w:sz w:val="18"/>
                <w:szCs w:val="18"/>
              </w:rPr>
              <w:t xml:space="preserve"> de </w:t>
            </w:r>
            <w:proofErr w:type="spellStart"/>
            <w:r>
              <w:rPr>
                <w:rFonts w:ascii="Arial Narrow" w:hAnsi="Arial Narrow"/>
                <w:color w:val="000000"/>
                <w:sz w:val="18"/>
                <w:szCs w:val="18"/>
              </w:rPr>
              <w:t>los</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Fayos</w:t>
            </w:r>
            <w:proofErr w:type="spellEnd"/>
            <w:r>
              <w:rPr>
                <w:rFonts w:ascii="Arial Narrow" w:hAnsi="Arial Narrow"/>
                <w:color w:val="000000"/>
                <w:sz w:val="18"/>
                <w:szCs w:val="18"/>
              </w:rPr>
              <w:t xml:space="preserve">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Tafalla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 xml:space="preserve">Santa Ana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Lizarra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Isterria</w:t>
            </w:r>
            <w:proofErr w:type="spellEnd"/>
            <w:r>
              <w:rPr>
                <w:rFonts w:ascii="Arial Narrow" w:hAnsi="Arial Narrow"/>
                <w:color w:val="000000"/>
                <w:sz w:val="18"/>
                <w:szCs w:val="18"/>
              </w:rPr>
              <w:t xml:space="preserve"> Hezkuntza Bereziko Ikastetxea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Ibero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 xml:space="preserve">Maria Inmaculada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Esclavas</w:t>
            </w:r>
            <w:proofErr w:type="spellEnd"/>
            <w:r>
              <w:rPr>
                <w:rFonts w:ascii="Arial Narrow" w:hAnsi="Arial Narrow"/>
                <w:color w:val="000000"/>
                <w:sz w:val="18"/>
                <w:szCs w:val="18"/>
              </w:rPr>
              <w:t xml:space="preserve"> del </w:t>
            </w:r>
            <w:proofErr w:type="spellStart"/>
            <w:r>
              <w:rPr>
                <w:rFonts w:ascii="Arial Narrow" w:hAnsi="Arial Narrow"/>
                <w:color w:val="000000"/>
                <w:sz w:val="18"/>
                <w:szCs w:val="18"/>
              </w:rPr>
              <w:t>Sagrado</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Corazón</w:t>
            </w:r>
            <w:proofErr w:type="spellEnd"/>
            <w:r>
              <w:rPr>
                <w:rFonts w:ascii="Arial Narrow" w:hAnsi="Arial Narrow"/>
                <w:color w:val="000000"/>
                <w:sz w:val="18"/>
                <w:szCs w:val="18"/>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Sta</w:t>
            </w:r>
            <w:proofErr w:type="spellEnd"/>
            <w:r>
              <w:rPr>
                <w:rFonts w:ascii="Arial Narrow" w:hAnsi="Arial Narrow"/>
                <w:color w:val="000000"/>
                <w:sz w:val="18"/>
                <w:szCs w:val="18"/>
              </w:rPr>
              <w:t xml:space="preserve">. Catalina - </w:t>
            </w:r>
            <w:proofErr w:type="spellStart"/>
            <w:r>
              <w:rPr>
                <w:rFonts w:ascii="Arial Narrow" w:hAnsi="Arial Narrow"/>
                <w:color w:val="000000"/>
                <w:sz w:val="18"/>
                <w:szCs w:val="18"/>
              </w:rPr>
              <w:t>Stmo</w:t>
            </w:r>
            <w:proofErr w:type="spellEnd"/>
            <w:r>
              <w:rPr>
                <w:rFonts w:ascii="Arial Narrow" w:hAnsi="Arial Narrow"/>
                <w:color w:val="000000"/>
                <w:sz w:val="18"/>
                <w:szCs w:val="18"/>
              </w:rPr>
              <w:t>. Sacramento</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rPr>
            </w:pPr>
            <w:r>
              <w:rPr>
                <w:rFonts w:ascii="Arial Narrow" w:hAnsi="Arial Narrow"/>
                <w:color w:val="000000"/>
                <w:sz w:val="18"/>
                <w:szCs w:val="18"/>
              </w:rPr>
              <w:t xml:space="preserve">Santa Catalina de </w:t>
            </w:r>
            <w:proofErr w:type="spellStart"/>
            <w:r>
              <w:rPr>
                <w:rFonts w:ascii="Arial Narrow" w:hAnsi="Arial Narrow"/>
                <w:color w:val="000000"/>
                <w:sz w:val="18"/>
                <w:szCs w:val="18"/>
              </w:rPr>
              <w:t>Labouree</w:t>
            </w:r>
            <w:proofErr w:type="spellEnd"/>
            <w:r>
              <w:rPr>
                <w:rFonts w:ascii="Arial Narrow" w:hAnsi="Arial Narrow"/>
                <w:color w:val="000000"/>
                <w:sz w:val="18"/>
                <w:szCs w:val="18"/>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 xml:space="preserve">Zangozako Ikastola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Zangoza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Argia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Fontellas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rPr>
            </w:pPr>
            <w:r>
              <w:rPr>
                <w:rFonts w:ascii="Arial Narrow" w:hAnsi="Arial Narrow"/>
                <w:color w:val="000000"/>
                <w:sz w:val="18"/>
                <w:szCs w:val="18"/>
              </w:rPr>
              <w:t xml:space="preserve">Amor de Dios - Regina </w:t>
            </w:r>
            <w:proofErr w:type="spellStart"/>
            <w:r>
              <w:rPr>
                <w:rFonts w:ascii="Arial Narrow" w:hAnsi="Arial Narrow"/>
                <w:color w:val="000000"/>
                <w:sz w:val="18"/>
                <w:szCs w:val="18"/>
              </w:rPr>
              <w:t>Pacis</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Burlata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 xml:space="preserve">Carlos III Ikastetxe Teknikoa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 xml:space="preserve">Regina </w:t>
            </w:r>
            <w:proofErr w:type="spellStart"/>
            <w:r>
              <w:rPr>
                <w:rFonts w:ascii="Arial Narrow" w:hAnsi="Arial Narrow"/>
                <w:color w:val="000000"/>
                <w:sz w:val="18"/>
                <w:szCs w:val="18"/>
              </w:rPr>
              <w:t>Pacis</w:t>
            </w:r>
            <w:proofErr w:type="spellEnd"/>
            <w:r>
              <w:rPr>
                <w:rFonts w:ascii="Arial Narrow" w:hAnsi="Arial Narrow"/>
                <w:color w:val="000000"/>
                <w:sz w:val="18"/>
                <w:szCs w:val="18"/>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Burlata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Labiaga</w:t>
            </w:r>
            <w:proofErr w:type="spellEnd"/>
            <w:r>
              <w:rPr>
                <w:rFonts w:ascii="Arial Narrow" w:hAnsi="Arial Narrow"/>
                <w:color w:val="000000"/>
                <w:sz w:val="18"/>
                <w:szCs w:val="18"/>
              </w:rPr>
              <w:t xml:space="preserve">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Bera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rPr>
            </w:pPr>
            <w:r>
              <w:rPr>
                <w:rFonts w:ascii="Arial Narrow" w:hAnsi="Arial Narrow"/>
                <w:color w:val="000000"/>
                <w:sz w:val="18"/>
                <w:szCs w:val="18"/>
              </w:rPr>
              <w:t xml:space="preserve">Amor de Dios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Burlata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Santísimo</w:t>
            </w:r>
            <w:proofErr w:type="spellEnd"/>
            <w:r>
              <w:rPr>
                <w:rFonts w:ascii="Arial Narrow" w:hAnsi="Arial Narrow"/>
                <w:color w:val="000000"/>
                <w:sz w:val="18"/>
                <w:szCs w:val="18"/>
              </w:rPr>
              <w:t xml:space="preserve"> Sacramento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 xml:space="preserve">La </w:t>
            </w:r>
            <w:proofErr w:type="spellStart"/>
            <w:r>
              <w:rPr>
                <w:rFonts w:ascii="Arial Narrow" w:hAnsi="Arial Narrow"/>
                <w:color w:val="000000"/>
                <w:sz w:val="18"/>
                <w:szCs w:val="18"/>
              </w:rPr>
              <w:t>Milagrosa</w:t>
            </w:r>
            <w:proofErr w:type="spellEnd"/>
            <w:r>
              <w:rPr>
                <w:rFonts w:ascii="Arial Narrow" w:hAnsi="Arial Narrow"/>
                <w:color w:val="000000"/>
                <w:sz w:val="18"/>
                <w:szCs w:val="18"/>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Lodosa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rPr>
            </w:pPr>
            <w:r>
              <w:rPr>
                <w:rFonts w:ascii="Arial Narrow" w:hAnsi="Arial Narrow"/>
                <w:color w:val="000000"/>
                <w:sz w:val="18"/>
                <w:szCs w:val="18"/>
              </w:rPr>
              <w:t>Nafarroako Eskola Politeknikoa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Iruña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Nuestra</w:t>
            </w:r>
            <w:proofErr w:type="spellEnd"/>
            <w:r>
              <w:rPr>
                <w:rFonts w:ascii="Arial Narrow" w:hAnsi="Arial Narrow"/>
                <w:color w:val="000000"/>
                <w:sz w:val="18"/>
                <w:szCs w:val="18"/>
              </w:rPr>
              <w:t xml:space="preserve"> Señora del </w:t>
            </w:r>
            <w:proofErr w:type="spellStart"/>
            <w:r>
              <w:rPr>
                <w:rFonts w:ascii="Arial Narrow" w:hAnsi="Arial Narrow"/>
                <w:color w:val="000000"/>
                <w:sz w:val="18"/>
                <w:szCs w:val="18"/>
              </w:rPr>
              <w:t>Puy</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Lizarra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Jesusen Bihotza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Bera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Erentzun</w:t>
            </w:r>
            <w:proofErr w:type="spellEnd"/>
            <w:r>
              <w:rPr>
                <w:rFonts w:ascii="Arial Narrow" w:hAnsi="Arial Narrow"/>
                <w:color w:val="000000"/>
                <w:sz w:val="18"/>
                <w:szCs w:val="18"/>
              </w:rPr>
              <w:t xml:space="preserve">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Viana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Tantirumairu</w:t>
            </w:r>
            <w:proofErr w:type="spellEnd"/>
            <w:r>
              <w:rPr>
                <w:rFonts w:ascii="Arial Narrow" w:hAnsi="Arial Narrow"/>
                <w:color w:val="000000"/>
                <w:sz w:val="18"/>
                <w:szCs w:val="18"/>
              </w:rPr>
              <w:t xml:space="preserve">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Lesaka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 xml:space="preserve">Arangoiti Ikastola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Irunberri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6C7768"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Nuestra</w:t>
            </w:r>
            <w:proofErr w:type="spellEnd"/>
            <w:r>
              <w:rPr>
                <w:rFonts w:ascii="Arial Narrow" w:hAnsi="Arial Narrow"/>
                <w:color w:val="000000"/>
                <w:sz w:val="18"/>
                <w:szCs w:val="18"/>
              </w:rPr>
              <w:t xml:space="preserve"> Señora de </w:t>
            </w:r>
            <w:proofErr w:type="spellStart"/>
            <w:r>
              <w:rPr>
                <w:rFonts w:ascii="Arial Narrow" w:hAnsi="Arial Narrow"/>
                <w:color w:val="000000"/>
                <w:sz w:val="18"/>
                <w:szCs w:val="18"/>
              </w:rPr>
              <w:t>Los</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Dolores</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Mendabia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Ibaialde</w:t>
            </w:r>
            <w:proofErr w:type="spellEnd"/>
            <w:r>
              <w:rPr>
                <w:rFonts w:ascii="Arial Narrow" w:hAnsi="Arial Narrow"/>
                <w:color w:val="000000"/>
                <w:sz w:val="18"/>
                <w:szCs w:val="18"/>
              </w:rPr>
              <w:t xml:space="preserve">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Lodosa </w:t>
            </w:r>
          </w:p>
        </w:tc>
      </w:tr>
      <w:tr w:rsidR="00042D72" w:rsidRPr="001E5556" w:rsidTr="005747E9">
        <w:trPr>
          <w:trHeight w:val="198"/>
        </w:trPr>
        <w:tc>
          <w:tcPr>
            <w:tcW w:w="2701" w:type="dxa"/>
            <w:tcBorders>
              <w:top w:val="single" w:sz="2" w:space="0" w:color="auto"/>
              <w:bottom w:val="single" w:sz="4" w:space="0" w:color="auto"/>
            </w:tcBorders>
            <w:shd w:val="clear" w:color="auto" w:fill="auto"/>
            <w:noWrap/>
            <w:vAlign w:val="center"/>
            <w:hideMark/>
          </w:tcPr>
          <w:p w:rsidR="00042D72" w:rsidRPr="001E5556" w:rsidRDefault="006C7768" w:rsidP="006C7768">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Ntra</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Sra</w:t>
            </w:r>
            <w:proofErr w:type="spellEnd"/>
            <w:r>
              <w:rPr>
                <w:rFonts w:ascii="Arial Narrow" w:hAnsi="Arial Narrow"/>
                <w:color w:val="000000"/>
                <w:sz w:val="18"/>
                <w:szCs w:val="18"/>
              </w:rPr>
              <w:t xml:space="preserve">. de </w:t>
            </w:r>
            <w:proofErr w:type="spellStart"/>
            <w:r>
              <w:rPr>
                <w:rFonts w:ascii="Arial Narrow" w:hAnsi="Arial Narrow"/>
                <w:color w:val="000000"/>
                <w:sz w:val="18"/>
                <w:szCs w:val="18"/>
              </w:rPr>
              <w:t>las</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Escuelas</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Pías</w:t>
            </w:r>
            <w:proofErr w:type="spellEnd"/>
          </w:p>
        </w:tc>
        <w:tc>
          <w:tcPr>
            <w:tcW w:w="6386" w:type="dxa"/>
            <w:tcBorders>
              <w:top w:val="single" w:sz="2" w:space="0" w:color="auto"/>
              <w:bottom w:val="single" w:sz="4"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rPr>
            </w:pPr>
            <w:r>
              <w:rPr>
                <w:rFonts w:ascii="Arial Narrow" w:hAnsi="Arial Narrow"/>
                <w:color w:val="000000"/>
                <w:sz w:val="18"/>
                <w:szCs w:val="18"/>
              </w:rPr>
              <w:t xml:space="preserve"> Abartzuza </w:t>
            </w:r>
          </w:p>
        </w:tc>
      </w:tr>
    </w:tbl>
    <w:p w:rsidR="00210CE6" w:rsidRPr="00210CE6" w:rsidRDefault="00210CE6" w:rsidP="00210CE6">
      <w:pPr>
        <w:keepLines/>
        <w:tabs>
          <w:tab w:val="right" w:pos="2835"/>
          <w:tab w:val="right" w:pos="3969"/>
          <w:tab w:val="right" w:pos="5103"/>
          <w:tab w:val="right" w:pos="6237"/>
          <w:tab w:val="right" w:pos="7371"/>
        </w:tabs>
        <w:spacing w:after="60"/>
        <w:ind w:firstLine="0"/>
        <w:jc w:val="center"/>
        <w:rPr>
          <w:rFonts w:ascii="Arial" w:hAnsi="Arial"/>
          <w:spacing w:val="6"/>
          <w:sz w:val="22"/>
          <w:szCs w:val="22"/>
        </w:rPr>
      </w:pPr>
      <w:r>
        <w:rPr>
          <w:rFonts w:ascii="Arial" w:hAnsi="Arial"/>
          <w:sz w:val="22"/>
          <w:szCs w:val="22"/>
        </w:rPr>
        <w:t>Ikastetxe diruz lagunduak</w:t>
      </w:r>
    </w:p>
    <w:tbl>
      <w:tblPr>
        <w:tblW w:w="9087" w:type="dxa"/>
        <w:tblInd w:w="55" w:type="dxa"/>
        <w:tblBorders>
          <w:top w:val="single" w:sz="4" w:space="0" w:color="auto"/>
          <w:insideH w:val="single" w:sz="4" w:space="0" w:color="auto"/>
        </w:tblBorders>
        <w:tblCellMar>
          <w:left w:w="70" w:type="dxa"/>
          <w:right w:w="70" w:type="dxa"/>
        </w:tblCellMar>
        <w:tblLook w:val="04A0" w:firstRow="1" w:lastRow="0" w:firstColumn="1" w:lastColumn="0" w:noHBand="0" w:noVBand="1"/>
      </w:tblPr>
      <w:tblGrid>
        <w:gridCol w:w="2651"/>
        <w:gridCol w:w="6436"/>
      </w:tblGrid>
      <w:tr w:rsidR="00042D72" w:rsidRPr="001519F8" w:rsidTr="00481253">
        <w:trPr>
          <w:trHeight w:val="255"/>
        </w:trPr>
        <w:tc>
          <w:tcPr>
            <w:tcW w:w="2651" w:type="dxa"/>
            <w:tcBorders>
              <w:bottom w:val="single" w:sz="4" w:space="0" w:color="auto"/>
            </w:tcBorders>
            <w:shd w:val="clear" w:color="auto" w:fill="B8CCE4" w:themeFill="accent1" w:themeFillTint="66"/>
            <w:noWrap/>
            <w:vAlign w:val="center"/>
          </w:tcPr>
          <w:p w:rsidR="00042D72" w:rsidRPr="001519F8" w:rsidRDefault="00042D72" w:rsidP="00042D72">
            <w:pPr>
              <w:spacing w:after="0"/>
              <w:ind w:firstLine="0"/>
              <w:jc w:val="left"/>
              <w:rPr>
                <w:rFonts w:ascii="Arial" w:hAnsi="Arial" w:cs="Arial"/>
                <w:color w:val="000000"/>
                <w:sz w:val="18"/>
                <w:szCs w:val="18"/>
              </w:rPr>
            </w:pPr>
            <w:r>
              <w:rPr>
                <w:rFonts w:ascii="Arial" w:hAnsi="Arial"/>
                <w:color w:val="000000"/>
                <w:sz w:val="18"/>
                <w:szCs w:val="18"/>
              </w:rPr>
              <w:t>Ikastetxea</w:t>
            </w:r>
          </w:p>
        </w:tc>
        <w:tc>
          <w:tcPr>
            <w:tcW w:w="6436" w:type="dxa"/>
            <w:tcBorders>
              <w:bottom w:val="single" w:sz="4" w:space="0" w:color="auto"/>
            </w:tcBorders>
            <w:shd w:val="clear" w:color="auto" w:fill="B8CCE4" w:themeFill="accent1" w:themeFillTint="66"/>
            <w:noWrap/>
            <w:vAlign w:val="center"/>
          </w:tcPr>
          <w:p w:rsidR="00042D72" w:rsidRPr="001519F8" w:rsidRDefault="00042D72" w:rsidP="00042D72">
            <w:pPr>
              <w:spacing w:after="0"/>
              <w:ind w:firstLine="0"/>
              <w:jc w:val="right"/>
              <w:rPr>
                <w:rFonts w:ascii="Arial" w:hAnsi="Arial" w:cs="Arial"/>
                <w:color w:val="000000"/>
                <w:sz w:val="18"/>
                <w:szCs w:val="18"/>
              </w:rPr>
            </w:pPr>
            <w:r>
              <w:rPr>
                <w:rFonts w:ascii="Arial" w:hAnsi="Arial"/>
                <w:color w:val="000000"/>
                <w:sz w:val="18"/>
                <w:szCs w:val="18"/>
              </w:rPr>
              <w:t>Udalerria</w:t>
            </w:r>
          </w:p>
        </w:tc>
      </w:tr>
      <w:tr w:rsidR="00042D72" w:rsidRPr="001E5556" w:rsidTr="005747E9">
        <w:trPr>
          <w:trHeight w:val="198"/>
        </w:trPr>
        <w:tc>
          <w:tcPr>
            <w:tcW w:w="2651" w:type="dxa"/>
            <w:tcBorders>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Jesusen Bihotza</w:t>
            </w:r>
          </w:p>
        </w:tc>
        <w:tc>
          <w:tcPr>
            <w:tcW w:w="6436" w:type="dxa"/>
            <w:tcBorders>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rPr>
            </w:pPr>
            <w:r>
              <w:rPr>
                <w:rFonts w:ascii="Arial Narrow" w:hAnsi="Arial Narrow"/>
                <w:color w:val="000000"/>
              </w:rPr>
              <w:t xml:space="preserve"> Altsasu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Ilundain Haritz Berri Fundazioa</w:t>
            </w:r>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rPr>
            </w:pPr>
            <w:r>
              <w:rPr>
                <w:rFonts w:ascii="Arial Narrow" w:hAnsi="Arial Narrow"/>
                <w:color w:val="000000"/>
              </w:rPr>
              <w:t xml:space="preserve"> Ilundain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6C7768"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Sacerdotes</w:t>
            </w:r>
            <w:proofErr w:type="spellEnd"/>
            <w:r>
              <w:rPr>
                <w:rFonts w:ascii="Arial Narrow" w:hAnsi="Arial Narrow"/>
                <w:color w:val="000000"/>
                <w:sz w:val="18"/>
                <w:szCs w:val="18"/>
              </w:rPr>
              <w:t xml:space="preserve"> del </w:t>
            </w:r>
            <w:proofErr w:type="spellStart"/>
            <w:r>
              <w:rPr>
                <w:rFonts w:ascii="Arial Narrow" w:hAnsi="Arial Narrow"/>
                <w:color w:val="000000"/>
                <w:sz w:val="18"/>
                <w:szCs w:val="18"/>
              </w:rPr>
              <w:t>Corazón</w:t>
            </w:r>
            <w:proofErr w:type="spellEnd"/>
            <w:r>
              <w:rPr>
                <w:rFonts w:ascii="Arial Narrow" w:hAnsi="Arial Narrow"/>
                <w:color w:val="000000"/>
                <w:sz w:val="18"/>
                <w:szCs w:val="18"/>
              </w:rPr>
              <w:t xml:space="preserve"> de </w:t>
            </w:r>
            <w:proofErr w:type="spellStart"/>
            <w:r>
              <w:rPr>
                <w:rFonts w:ascii="Arial Narrow" w:hAnsi="Arial Narrow"/>
                <w:color w:val="000000"/>
                <w:sz w:val="18"/>
                <w:szCs w:val="18"/>
              </w:rPr>
              <w:t>Jesús</w:t>
            </w:r>
            <w:proofErr w:type="spellEnd"/>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rPr>
            </w:pPr>
            <w:r>
              <w:rPr>
                <w:rFonts w:ascii="Arial Narrow" w:hAnsi="Arial Narrow"/>
                <w:color w:val="000000"/>
              </w:rPr>
              <w:t xml:space="preserve"> Gares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Fundación</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Taller</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Escuela</w:t>
            </w:r>
            <w:proofErr w:type="spellEnd"/>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rPr>
            </w:pPr>
            <w:r>
              <w:rPr>
                <w:rFonts w:ascii="Arial Narrow" w:hAnsi="Arial Narrow"/>
                <w:color w:val="000000"/>
              </w:rPr>
              <w:t xml:space="preserve"> Iruña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Naf</w:t>
            </w:r>
            <w:proofErr w:type="spellEnd"/>
            <w:r>
              <w:rPr>
                <w:rFonts w:ascii="Arial Narrow" w:hAnsi="Arial Narrow"/>
                <w:color w:val="000000"/>
                <w:sz w:val="18"/>
                <w:szCs w:val="18"/>
              </w:rPr>
              <w:t>. Eraikuntzako Lan Fundazioa</w:t>
            </w:r>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rPr>
            </w:pPr>
            <w:r>
              <w:rPr>
                <w:rFonts w:ascii="Arial Narrow" w:hAnsi="Arial Narrow"/>
                <w:color w:val="000000"/>
              </w:rPr>
              <w:t xml:space="preserve"> Uharte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Fundación</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El</w:t>
            </w:r>
            <w:proofErr w:type="spellEnd"/>
            <w:r>
              <w:rPr>
                <w:rFonts w:ascii="Arial Narrow" w:hAnsi="Arial Narrow"/>
                <w:color w:val="000000"/>
                <w:sz w:val="18"/>
                <w:szCs w:val="18"/>
              </w:rPr>
              <w:t xml:space="preserve"> Castillo</w:t>
            </w:r>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rPr>
            </w:pPr>
            <w:r>
              <w:rPr>
                <w:rFonts w:ascii="Arial Narrow" w:hAnsi="Arial Narrow"/>
                <w:color w:val="000000"/>
              </w:rPr>
              <w:t xml:space="preserve"> Tutera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Padres</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Reparadores</w:t>
            </w:r>
            <w:proofErr w:type="spellEnd"/>
            <w:r>
              <w:rPr>
                <w:rFonts w:ascii="Arial Narrow" w:hAnsi="Arial Narrow"/>
                <w:color w:val="000000"/>
                <w:sz w:val="18"/>
                <w:szCs w:val="18"/>
              </w:rPr>
              <w:t xml:space="preserve"> Ikastetxea</w:t>
            </w:r>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rPr>
            </w:pPr>
            <w:r>
              <w:rPr>
                <w:rFonts w:ascii="Arial Narrow" w:hAnsi="Arial Narrow"/>
                <w:color w:val="000000"/>
              </w:rPr>
              <w:t xml:space="preserve"> Gares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Lantxotegi</w:t>
            </w:r>
            <w:proofErr w:type="spellEnd"/>
            <w:r>
              <w:rPr>
                <w:rFonts w:ascii="Arial Narrow" w:hAnsi="Arial Narrow"/>
                <w:color w:val="000000"/>
                <w:sz w:val="18"/>
                <w:szCs w:val="18"/>
              </w:rPr>
              <w:t xml:space="preserve"> Elkartea</w:t>
            </w:r>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rPr>
            </w:pPr>
            <w:r>
              <w:rPr>
                <w:rFonts w:ascii="Arial Narrow" w:hAnsi="Arial Narrow"/>
                <w:color w:val="000000"/>
              </w:rPr>
              <w:t xml:space="preserve"> Berriozar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Asociación</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Cauces</w:t>
            </w:r>
            <w:proofErr w:type="spellEnd"/>
            <w:r>
              <w:rPr>
                <w:rFonts w:ascii="Arial Narrow" w:hAnsi="Arial Narrow"/>
                <w:color w:val="000000"/>
                <w:sz w:val="18"/>
                <w:szCs w:val="18"/>
              </w:rPr>
              <w:t xml:space="preserve"> de La </w:t>
            </w:r>
            <w:proofErr w:type="spellStart"/>
            <w:r>
              <w:rPr>
                <w:rFonts w:ascii="Arial Narrow" w:hAnsi="Arial Narrow"/>
                <w:color w:val="000000"/>
                <w:sz w:val="18"/>
                <w:szCs w:val="18"/>
              </w:rPr>
              <w:t>Ribera</w:t>
            </w:r>
            <w:proofErr w:type="spellEnd"/>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rPr>
            </w:pPr>
            <w:r>
              <w:rPr>
                <w:rFonts w:ascii="Arial Narrow" w:hAnsi="Arial Narrow"/>
                <w:color w:val="000000"/>
              </w:rPr>
              <w:t xml:space="preserve"> Cascante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r>
              <w:rPr>
                <w:rFonts w:ascii="Arial Narrow" w:hAnsi="Arial Narrow"/>
                <w:color w:val="000000"/>
                <w:sz w:val="18"/>
                <w:szCs w:val="18"/>
              </w:rPr>
              <w:t>Elkarte Fundazioa</w:t>
            </w:r>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rPr>
            </w:pPr>
            <w:r>
              <w:rPr>
                <w:rFonts w:ascii="Arial Narrow" w:hAnsi="Arial Narrow"/>
                <w:color w:val="000000"/>
              </w:rPr>
              <w:t xml:space="preserve"> Iruña </w:t>
            </w:r>
          </w:p>
        </w:tc>
      </w:tr>
      <w:tr w:rsidR="00042D72" w:rsidRPr="001E5556" w:rsidTr="005747E9">
        <w:trPr>
          <w:trHeight w:val="198"/>
        </w:trPr>
        <w:tc>
          <w:tcPr>
            <w:tcW w:w="2651" w:type="dxa"/>
            <w:tcBorders>
              <w:top w:val="single" w:sz="2" w:space="0" w:color="auto"/>
              <w:bottom w:val="single" w:sz="4"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Berriztu</w:t>
            </w:r>
            <w:proofErr w:type="spellEnd"/>
            <w:r>
              <w:rPr>
                <w:rFonts w:ascii="Arial Narrow" w:hAnsi="Arial Narrow"/>
                <w:color w:val="000000"/>
                <w:sz w:val="18"/>
                <w:szCs w:val="18"/>
              </w:rPr>
              <w:t xml:space="preserve"> Hezkuntza Elkartea</w:t>
            </w:r>
          </w:p>
        </w:tc>
        <w:tc>
          <w:tcPr>
            <w:tcW w:w="6436" w:type="dxa"/>
            <w:tcBorders>
              <w:top w:val="single" w:sz="2" w:space="0" w:color="auto"/>
              <w:bottom w:val="single" w:sz="4"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rPr>
            </w:pPr>
            <w:r>
              <w:rPr>
                <w:rFonts w:ascii="Arial Narrow" w:hAnsi="Arial Narrow"/>
                <w:color w:val="000000"/>
              </w:rPr>
              <w:t xml:space="preserve"> Iruña </w:t>
            </w:r>
          </w:p>
        </w:tc>
      </w:tr>
    </w:tbl>
    <w:p w:rsidR="009A1025" w:rsidRDefault="009A1025" w:rsidP="00042D72">
      <w:pPr>
        <w:spacing w:after="0"/>
        <w:ind w:firstLine="0"/>
        <w:jc w:val="left"/>
        <w:rPr>
          <w:rFonts w:ascii="Arial Narrow" w:hAnsi="Arial Narrow"/>
          <w:color w:val="000000"/>
          <w:sz w:val="18"/>
          <w:szCs w:val="18"/>
          <w:lang w:val="es-ES" w:eastAsia="es-ES"/>
        </w:rPr>
      </w:pPr>
    </w:p>
    <w:p w:rsidR="00E50ED7" w:rsidRDefault="00E50ED7">
      <w:pPr>
        <w:spacing w:after="0"/>
        <w:ind w:firstLine="0"/>
        <w:jc w:val="left"/>
        <w:rPr>
          <w:rFonts w:ascii="Arial" w:eastAsiaTheme="minorHAnsi" w:hAnsi="Arial"/>
          <w:bCs/>
          <w:iCs/>
          <w:color w:val="000000"/>
          <w:spacing w:val="10"/>
          <w:kern w:val="28"/>
          <w:sz w:val="25"/>
          <w:szCs w:val="26"/>
        </w:rPr>
      </w:pPr>
      <w:r>
        <w:br w:type="page"/>
      </w:r>
    </w:p>
    <w:p w:rsidR="00372840" w:rsidRPr="002552C4" w:rsidRDefault="00372840">
      <w:pPr>
        <w:spacing w:after="0"/>
        <w:ind w:firstLine="0"/>
        <w:jc w:val="left"/>
        <w:rPr>
          <w:rFonts w:eastAsiaTheme="minorHAnsi"/>
        </w:rPr>
      </w:pPr>
      <w:bookmarkStart w:id="49" w:name="_Toc517332264"/>
      <w:r>
        <w:rPr>
          <w:rStyle w:val="atitulo2Car"/>
        </w:rPr>
        <w:t xml:space="preserve">2. eranskina. </w:t>
      </w:r>
      <w:r>
        <w:rPr>
          <w:rStyle w:val="atitulo2Car"/>
          <w:color w:val="auto"/>
        </w:rPr>
        <w:t>Ikastetxe pribatuetako ikasle kopuruak</w:t>
      </w:r>
      <w:bookmarkEnd w:id="49"/>
      <w:r>
        <w:rPr>
          <w:rStyle w:val="atitulo2Car"/>
          <w:color w:val="auto"/>
        </w:rPr>
        <w:t xml:space="preserve"> </w:t>
      </w:r>
    </w:p>
    <w:tbl>
      <w:tblPr>
        <w:tblpPr w:leftFromText="141" w:rightFromText="141" w:horzAnchor="margin" w:tblpX="-476" w:tblpY="467"/>
        <w:tblW w:w="9851"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982"/>
        <w:gridCol w:w="1062"/>
        <w:gridCol w:w="1062"/>
        <w:gridCol w:w="1062"/>
        <w:gridCol w:w="1062"/>
        <w:gridCol w:w="1062"/>
        <w:gridCol w:w="1559"/>
      </w:tblGrid>
      <w:tr w:rsidR="00372840" w:rsidRPr="00372840" w:rsidTr="00481253">
        <w:trPr>
          <w:trHeight w:val="255"/>
        </w:trPr>
        <w:tc>
          <w:tcPr>
            <w:tcW w:w="2982" w:type="dxa"/>
            <w:tcBorders>
              <w:bottom w:val="single" w:sz="4" w:space="0" w:color="auto"/>
            </w:tcBorders>
            <w:shd w:val="clear" w:color="auto" w:fill="B8CCE4" w:themeFill="accent1" w:themeFillTint="66"/>
            <w:noWrap/>
            <w:vAlign w:val="center"/>
          </w:tcPr>
          <w:p w:rsidR="00372840" w:rsidRPr="006237D7" w:rsidRDefault="00372840" w:rsidP="001D412D">
            <w:pPr>
              <w:spacing w:after="0"/>
              <w:ind w:firstLine="0"/>
              <w:jc w:val="left"/>
              <w:rPr>
                <w:rFonts w:ascii="Arial" w:hAnsi="Arial" w:cs="Arial"/>
                <w:color w:val="000000"/>
                <w:sz w:val="18"/>
                <w:szCs w:val="18"/>
              </w:rPr>
            </w:pPr>
            <w:r>
              <w:rPr>
                <w:rFonts w:ascii="Arial" w:hAnsi="Arial"/>
                <w:color w:val="000000"/>
                <w:sz w:val="18"/>
                <w:szCs w:val="18"/>
              </w:rPr>
              <w:t>Ikastetxea</w:t>
            </w:r>
          </w:p>
        </w:tc>
        <w:tc>
          <w:tcPr>
            <w:tcW w:w="1062" w:type="dxa"/>
            <w:tcBorders>
              <w:bottom w:val="single" w:sz="4" w:space="0" w:color="auto"/>
            </w:tcBorders>
            <w:shd w:val="clear" w:color="auto" w:fill="B8CCE4" w:themeFill="accent1" w:themeFillTint="66"/>
            <w:noWrap/>
            <w:vAlign w:val="center"/>
          </w:tcPr>
          <w:p w:rsidR="00372840" w:rsidRPr="006237D7" w:rsidRDefault="00372840" w:rsidP="001D412D">
            <w:pPr>
              <w:spacing w:after="0"/>
              <w:ind w:left="-56" w:right="-57" w:firstLine="0"/>
              <w:jc w:val="right"/>
              <w:rPr>
                <w:rFonts w:ascii="Arial" w:hAnsi="Arial" w:cs="Arial"/>
                <w:color w:val="000000"/>
                <w:sz w:val="18"/>
                <w:szCs w:val="18"/>
              </w:rPr>
            </w:pPr>
            <w:r>
              <w:rPr>
                <w:rFonts w:ascii="Arial" w:hAnsi="Arial"/>
                <w:color w:val="000000"/>
                <w:sz w:val="18"/>
                <w:szCs w:val="18"/>
              </w:rPr>
              <w:t>2012-2013</w:t>
            </w:r>
          </w:p>
        </w:tc>
        <w:tc>
          <w:tcPr>
            <w:tcW w:w="1062" w:type="dxa"/>
            <w:tcBorders>
              <w:bottom w:val="single" w:sz="4" w:space="0" w:color="auto"/>
            </w:tcBorders>
            <w:shd w:val="clear" w:color="auto" w:fill="B8CCE4" w:themeFill="accent1" w:themeFillTint="66"/>
            <w:noWrap/>
            <w:vAlign w:val="center"/>
          </w:tcPr>
          <w:p w:rsidR="00372840" w:rsidRPr="006237D7" w:rsidRDefault="00372840" w:rsidP="001D412D">
            <w:pPr>
              <w:spacing w:after="0"/>
              <w:ind w:left="-56" w:right="-57" w:firstLine="0"/>
              <w:jc w:val="right"/>
              <w:rPr>
                <w:rFonts w:ascii="Arial" w:hAnsi="Arial" w:cs="Arial"/>
                <w:color w:val="000000"/>
                <w:sz w:val="18"/>
                <w:szCs w:val="18"/>
              </w:rPr>
            </w:pPr>
            <w:r>
              <w:rPr>
                <w:rFonts w:ascii="Arial" w:hAnsi="Arial"/>
                <w:color w:val="000000"/>
                <w:sz w:val="18"/>
                <w:szCs w:val="18"/>
              </w:rPr>
              <w:t>2013-2014</w:t>
            </w:r>
          </w:p>
        </w:tc>
        <w:tc>
          <w:tcPr>
            <w:tcW w:w="1062" w:type="dxa"/>
            <w:tcBorders>
              <w:bottom w:val="single" w:sz="4" w:space="0" w:color="auto"/>
            </w:tcBorders>
            <w:shd w:val="clear" w:color="auto" w:fill="B8CCE4" w:themeFill="accent1" w:themeFillTint="66"/>
            <w:noWrap/>
            <w:vAlign w:val="center"/>
          </w:tcPr>
          <w:p w:rsidR="00372840" w:rsidRPr="006237D7" w:rsidRDefault="00372840" w:rsidP="001D412D">
            <w:pPr>
              <w:spacing w:after="0"/>
              <w:ind w:left="-56" w:right="-57" w:firstLine="0"/>
              <w:jc w:val="right"/>
              <w:rPr>
                <w:rFonts w:ascii="Arial" w:hAnsi="Arial" w:cs="Arial"/>
                <w:color w:val="000000"/>
                <w:sz w:val="18"/>
                <w:szCs w:val="18"/>
              </w:rPr>
            </w:pPr>
            <w:r>
              <w:rPr>
                <w:rFonts w:ascii="Arial" w:hAnsi="Arial"/>
                <w:color w:val="000000"/>
                <w:sz w:val="18"/>
                <w:szCs w:val="18"/>
              </w:rPr>
              <w:t>2014-2015</w:t>
            </w:r>
          </w:p>
        </w:tc>
        <w:tc>
          <w:tcPr>
            <w:tcW w:w="1062" w:type="dxa"/>
            <w:tcBorders>
              <w:bottom w:val="single" w:sz="4" w:space="0" w:color="auto"/>
            </w:tcBorders>
            <w:shd w:val="clear" w:color="auto" w:fill="B8CCE4" w:themeFill="accent1" w:themeFillTint="66"/>
            <w:noWrap/>
            <w:vAlign w:val="center"/>
          </w:tcPr>
          <w:p w:rsidR="00372840" w:rsidRPr="006237D7" w:rsidRDefault="00372840" w:rsidP="001D412D">
            <w:pPr>
              <w:spacing w:after="0"/>
              <w:ind w:left="-56" w:right="-57" w:firstLine="0"/>
              <w:jc w:val="right"/>
              <w:rPr>
                <w:rFonts w:ascii="Arial" w:hAnsi="Arial" w:cs="Arial"/>
                <w:color w:val="000000"/>
                <w:sz w:val="18"/>
                <w:szCs w:val="18"/>
              </w:rPr>
            </w:pPr>
            <w:r>
              <w:rPr>
                <w:rFonts w:ascii="Arial" w:hAnsi="Arial"/>
                <w:color w:val="000000"/>
                <w:sz w:val="18"/>
                <w:szCs w:val="18"/>
              </w:rPr>
              <w:t>2015-2016</w:t>
            </w:r>
          </w:p>
        </w:tc>
        <w:tc>
          <w:tcPr>
            <w:tcW w:w="1062" w:type="dxa"/>
            <w:tcBorders>
              <w:bottom w:val="single" w:sz="4" w:space="0" w:color="auto"/>
            </w:tcBorders>
            <w:shd w:val="clear" w:color="auto" w:fill="B8CCE4" w:themeFill="accent1" w:themeFillTint="66"/>
            <w:noWrap/>
            <w:vAlign w:val="center"/>
          </w:tcPr>
          <w:p w:rsidR="00372840" w:rsidRPr="006237D7" w:rsidRDefault="00372840" w:rsidP="001D412D">
            <w:pPr>
              <w:spacing w:after="0"/>
              <w:ind w:left="-56" w:right="-57" w:firstLine="0"/>
              <w:jc w:val="right"/>
              <w:rPr>
                <w:rFonts w:ascii="Arial" w:hAnsi="Arial" w:cs="Arial"/>
                <w:color w:val="000000"/>
                <w:sz w:val="18"/>
                <w:szCs w:val="18"/>
              </w:rPr>
            </w:pPr>
            <w:r>
              <w:rPr>
                <w:rFonts w:ascii="Arial" w:hAnsi="Arial"/>
                <w:color w:val="000000"/>
                <w:sz w:val="18"/>
                <w:szCs w:val="18"/>
              </w:rPr>
              <w:t>2016-2017</w:t>
            </w:r>
          </w:p>
        </w:tc>
        <w:tc>
          <w:tcPr>
            <w:tcW w:w="1559" w:type="dxa"/>
            <w:tcBorders>
              <w:bottom w:val="single" w:sz="4" w:space="0" w:color="auto"/>
            </w:tcBorders>
            <w:shd w:val="clear" w:color="auto" w:fill="B8CCE4" w:themeFill="accent1" w:themeFillTint="66"/>
            <w:noWrap/>
            <w:vAlign w:val="center"/>
          </w:tcPr>
          <w:p w:rsidR="00372840" w:rsidRPr="006237D7" w:rsidRDefault="001D412D" w:rsidP="001D412D">
            <w:pPr>
              <w:spacing w:after="0"/>
              <w:ind w:left="-56" w:right="-57" w:firstLine="0"/>
              <w:jc w:val="right"/>
              <w:rPr>
                <w:rFonts w:ascii="Arial" w:hAnsi="Arial" w:cs="Arial"/>
                <w:color w:val="000000"/>
                <w:sz w:val="18"/>
                <w:szCs w:val="18"/>
              </w:rPr>
            </w:pPr>
            <w:r>
              <w:rPr>
                <w:rFonts w:ascii="Arial" w:hAnsi="Arial"/>
                <w:color w:val="000000"/>
                <w:sz w:val="18"/>
                <w:szCs w:val="18"/>
              </w:rPr>
              <w:t>Guztira, 2012-2017</w:t>
            </w:r>
          </w:p>
        </w:tc>
      </w:tr>
      <w:tr w:rsidR="00372840" w:rsidRPr="006237D7" w:rsidTr="006237D7">
        <w:trPr>
          <w:trHeight w:val="198"/>
        </w:trPr>
        <w:tc>
          <w:tcPr>
            <w:tcW w:w="2982" w:type="dxa"/>
            <w:tcBorders>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Miravalles</w:t>
            </w:r>
            <w:proofErr w:type="spellEnd"/>
            <w:r>
              <w:rPr>
                <w:rFonts w:ascii="Arial Narrow" w:hAnsi="Arial Narrow"/>
                <w:color w:val="000000"/>
              </w:rPr>
              <w:t xml:space="preserve"> - </w:t>
            </w:r>
            <w:proofErr w:type="spellStart"/>
            <w:r>
              <w:rPr>
                <w:rFonts w:ascii="Arial Narrow" w:hAnsi="Arial Narrow"/>
                <w:color w:val="000000"/>
              </w:rPr>
              <w:t>El</w:t>
            </w:r>
            <w:proofErr w:type="spellEnd"/>
            <w:r>
              <w:rPr>
                <w:rFonts w:ascii="Arial Narrow" w:hAnsi="Arial Narrow"/>
                <w:color w:val="000000"/>
              </w:rPr>
              <w:t xml:space="preserve"> </w:t>
            </w:r>
            <w:proofErr w:type="spellStart"/>
            <w:r>
              <w:rPr>
                <w:rFonts w:ascii="Arial Narrow" w:hAnsi="Arial Narrow"/>
                <w:color w:val="000000"/>
              </w:rPr>
              <w:t>Redín</w:t>
            </w:r>
            <w:proofErr w:type="spellEnd"/>
          </w:p>
        </w:tc>
        <w:tc>
          <w:tcPr>
            <w:tcW w:w="1062" w:type="dxa"/>
            <w:tcBorders>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2.131</w:t>
            </w:r>
          </w:p>
        </w:tc>
        <w:tc>
          <w:tcPr>
            <w:tcW w:w="1062" w:type="dxa"/>
            <w:tcBorders>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2.203</w:t>
            </w:r>
          </w:p>
        </w:tc>
        <w:tc>
          <w:tcPr>
            <w:tcW w:w="1062" w:type="dxa"/>
            <w:tcBorders>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2.243</w:t>
            </w:r>
          </w:p>
        </w:tc>
        <w:tc>
          <w:tcPr>
            <w:tcW w:w="1062" w:type="dxa"/>
            <w:tcBorders>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2.255</w:t>
            </w:r>
          </w:p>
        </w:tc>
        <w:tc>
          <w:tcPr>
            <w:tcW w:w="1062" w:type="dxa"/>
            <w:tcBorders>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2.332</w:t>
            </w:r>
          </w:p>
        </w:tc>
        <w:tc>
          <w:tcPr>
            <w:tcW w:w="1559" w:type="dxa"/>
            <w:tcBorders>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11.164</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 xml:space="preserve">Santa </w:t>
            </w:r>
            <w:proofErr w:type="spellStart"/>
            <w:r>
              <w:rPr>
                <w:rFonts w:ascii="Arial Narrow" w:hAnsi="Arial Narrow"/>
                <w:color w:val="000000"/>
              </w:rPr>
              <w:t>María</w:t>
            </w:r>
            <w:proofErr w:type="spellEnd"/>
            <w:r>
              <w:rPr>
                <w:rFonts w:ascii="Arial Narrow" w:hAnsi="Arial Narrow"/>
                <w:color w:val="000000"/>
              </w:rPr>
              <w:t xml:space="preserve"> La Real</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1.564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1.600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1.651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1.710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1.774</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8.299</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San Ignacio</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1.771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1.783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1.775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1.756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1.751</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8.836</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Irabia-Izaga</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1.403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1.468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1.554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1.639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1.740</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7.804</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Fundacion</w:t>
            </w:r>
            <w:proofErr w:type="spellEnd"/>
            <w:r>
              <w:rPr>
                <w:rFonts w:ascii="Arial Narrow" w:hAnsi="Arial Narrow"/>
                <w:color w:val="000000"/>
              </w:rPr>
              <w:t xml:space="preserve"> </w:t>
            </w:r>
            <w:proofErr w:type="spellStart"/>
            <w:r>
              <w:rPr>
                <w:rFonts w:ascii="Arial Narrow" w:hAnsi="Arial Narrow"/>
                <w:color w:val="000000"/>
              </w:rPr>
              <w:t>Educativa</w:t>
            </w:r>
            <w:proofErr w:type="spellEnd"/>
            <w:r>
              <w:rPr>
                <w:rFonts w:ascii="Arial Narrow" w:hAnsi="Arial Narrow"/>
                <w:color w:val="000000"/>
              </w:rPr>
              <w:t xml:space="preserve"> </w:t>
            </w:r>
            <w:proofErr w:type="spellStart"/>
            <w:r>
              <w:rPr>
                <w:rFonts w:ascii="Arial Narrow" w:hAnsi="Arial Narrow"/>
                <w:color w:val="000000"/>
              </w:rPr>
              <w:t>Santo</w:t>
            </w:r>
            <w:proofErr w:type="spellEnd"/>
            <w:r>
              <w:rPr>
                <w:rFonts w:ascii="Arial Narrow" w:hAnsi="Arial Narrow"/>
                <w:color w:val="000000"/>
              </w:rPr>
              <w:t xml:space="preserve"> Domingo</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1.620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1.658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1.615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1.658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1.696</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8.247</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882367">
            <w:pPr>
              <w:spacing w:after="0"/>
              <w:ind w:firstLine="0"/>
              <w:jc w:val="left"/>
              <w:rPr>
                <w:rFonts w:ascii="Arial Narrow" w:hAnsi="Arial Narrow"/>
                <w:color w:val="000000"/>
              </w:rPr>
            </w:pPr>
            <w:proofErr w:type="spellStart"/>
            <w:r>
              <w:rPr>
                <w:rFonts w:ascii="Arial Narrow" w:hAnsi="Arial Narrow"/>
                <w:color w:val="000000"/>
              </w:rPr>
              <w:t>Liceo</w:t>
            </w:r>
            <w:proofErr w:type="spellEnd"/>
            <w:r>
              <w:rPr>
                <w:rFonts w:ascii="Arial Narrow" w:hAnsi="Arial Narrow"/>
                <w:color w:val="000000"/>
              </w:rPr>
              <w:t xml:space="preserve"> </w:t>
            </w:r>
            <w:proofErr w:type="spellStart"/>
            <w:r>
              <w:rPr>
                <w:rFonts w:ascii="Arial Narrow" w:hAnsi="Arial Narrow"/>
                <w:color w:val="000000"/>
              </w:rPr>
              <w:t>Monjardín</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1.615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1.637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1.644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1.654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1.688</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8.238</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 xml:space="preserve">San </w:t>
            </w:r>
            <w:proofErr w:type="spellStart"/>
            <w:r>
              <w:rPr>
                <w:rFonts w:ascii="Arial Narrow" w:hAnsi="Arial Narrow"/>
                <w:color w:val="000000"/>
              </w:rPr>
              <w:t>Cernin</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1.641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1.614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1.616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1.617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1.653</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8.141</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3F6496">
            <w:pPr>
              <w:spacing w:after="0"/>
              <w:ind w:firstLine="0"/>
              <w:jc w:val="left"/>
              <w:rPr>
                <w:rFonts w:ascii="Arial Narrow" w:hAnsi="Arial Narrow"/>
                <w:color w:val="000000"/>
              </w:rPr>
            </w:pPr>
            <w:r>
              <w:rPr>
                <w:rFonts w:ascii="Arial Narrow" w:hAnsi="Arial Narrow"/>
                <w:color w:val="000000"/>
              </w:rPr>
              <w:t>San Fermin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1.507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1.542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1.543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1.570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1.587</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7.749</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 xml:space="preserve">Luis </w:t>
            </w:r>
            <w:proofErr w:type="spellStart"/>
            <w:r>
              <w:rPr>
                <w:rFonts w:ascii="Arial Narrow" w:hAnsi="Arial Narrow"/>
                <w:color w:val="000000"/>
              </w:rPr>
              <w:t>Amigó</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1.254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1.311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1.386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1.450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1.514</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6.915</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Sagrado</w:t>
            </w:r>
            <w:proofErr w:type="spellEnd"/>
            <w:r>
              <w:rPr>
                <w:rFonts w:ascii="Arial Narrow" w:hAnsi="Arial Narrow"/>
                <w:color w:val="000000"/>
              </w:rPr>
              <w:t xml:space="preserve"> </w:t>
            </w:r>
            <w:proofErr w:type="spellStart"/>
            <w:r>
              <w:rPr>
                <w:rFonts w:ascii="Arial Narrow" w:hAnsi="Arial Narrow"/>
                <w:color w:val="000000"/>
              </w:rPr>
              <w:t>Corazón</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1.332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1.318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1.311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1.348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1.323</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6.632</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6C7768" w:rsidP="001D412D">
            <w:pPr>
              <w:spacing w:after="0"/>
              <w:ind w:firstLine="0"/>
              <w:jc w:val="left"/>
              <w:rPr>
                <w:rFonts w:ascii="Arial Narrow" w:hAnsi="Arial Narrow"/>
                <w:color w:val="000000"/>
              </w:rPr>
            </w:pPr>
            <w:proofErr w:type="spellStart"/>
            <w:r>
              <w:rPr>
                <w:rFonts w:ascii="Arial Narrow" w:hAnsi="Arial Narrow"/>
                <w:color w:val="000000"/>
              </w:rPr>
              <w:t>Ntra</w:t>
            </w:r>
            <w:proofErr w:type="spellEnd"/>
            <w:r>
              <w:rPr>
                <w:rFonts w:ascii="Arial Narrow" w:hAnsi="Arial Narrow"/>
                <w:color w:val="000000"/>
              </w:rPr>
              <w:t xml:space="preserve">. </w:t>
            </w:r>
            <w:proofErr w:type="spellStart"/>
            <w:r>
              <w:rPr>
                <w:rFonts w:ascii="Arial Narrow" w:hAnsi="Arial Narrow"/>
                <w:color w:val="000000"/>
              </w:rPr>
              <w:t>Sra</w:t>
            </w:r>
            <w:proofErr w:type="spellEnd"/>
            <w:r>
              <w:rPr>
                <w:rFonts w:ascii="Arial Narrow" w:hAnsi="Arial Narrow"/>
                <w:color w:val="000000"/>
              </w:rPr>
              <w:t xml:space="preserve">. del </w:t>
            </w:r>
            <w:proofErr w:type="spellStart"/>
            <w:r>
              <w:rPr>
                <w:rFonts w:ascii="Arial Narrow" w:hAnsi="Arial Narrow"/>
                <w:color w:val="000000"/>
              </w:rPr>
              <w:t>Huerto</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1.107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1.163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1.200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1.204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1.244</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5.918</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Paz de Ziganda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1.067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1.116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1.144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1.178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1.167</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5.672</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Hijas</w:t>
            </w:r>
            <w:proofErr w:type="spellEnd"/>
            <w:r>
              <w:rPr>
                <w:rFonts w:ascii="Arial Narrow" w:hAnsi="Arial Narrow"/>
                <w:color w:val="000000"/>
              </w:rPr>
              <w:t xml:space="preserve"> de </w:t>
            </w:r>
            <w:proofErr w:type="spellStart"/>
            <w:r>
              <w:rPr>
                <w:rFonts w:ascii="Arial Narrow" w:hAnsi="Arial Narrow"/>
                <w:color w:val="000000"/>
              </w:rPr>
              <w:t>Jesús</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877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917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970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1.034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1.055</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4.853</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 xml:space="preserve">La </w:t>
            </w:r>
            <w:proofErr w:type="spellStart"/>
            <w:r>
              <w:rPr>
                <w:rFonts w:ascii="Arial Narrow" w:hAnsi="Arial Narrow"/>
                <w:color w:val="000000"/>
              </w:rPr>
              <w:t>Compasión</w:t>
            </w:r>
            <w:proofErr w:type="spellEnd"/>
            <w:r>
              <w:rPr>
                <w:rFonts w:ascii="Arial Narrow" w:hAnsi="Arial Narrow"/>
                <w:color w:val="000000"/>
              </w:rPr>
              <w:t xml:space="preserve"> </w:t>
            </w:r>
            <w:proofErr w:type="spellStart"/>
            <w:r>
              <w:rPr>
                <w:rFonts w:ascii="Arial Narrow" w:hAnsi="Arial Narrow"/>
                <w:color w:val="000000"/>
              </w:rPr>
              <w:t>Escolapios</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909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934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977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991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1.014</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4.825</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Consorcio</w:t>
            </w:r>
            <w:proofErr w:type="spellEnd"/>
            <w:r>
              <w:rPr>
                <w:rFonts w:ascii="Arial Narrow" w:hAnsi="Arial Narrow"/>
                <w:color w:val="000000"/>
              </w:rPr>
              <w:t xml:space="preserve"> </w:t>
            </w:r>
            <w:proofErr w:type="spellStart"/>
            <w:r>
              <w:rPr>
                <w:rFonts w:ascii="Arial Narrow" w:hAnsi="Arial Narrow"/>
                <w:color w:val="000000"/>
              </w:rPr>
              <w:t>Escolar</w:t>
            </w:r>
            <w:proofErr w:type="spellEnd"/>
            <w:r>
              <w:rPr>
                <w:rFonts w:ascii="Arial Narrow" w:hAnsi="Arial Narrow"/>
                <w:color w:val="000000"/>
              </w:rPr>
              <w:t xml:space="preserve"> </w:t>
            </w:r>
            <w:proofErr w:type="spellStart"/>
            <w:r>
              <w:rPr>
                <w:rFonts w:ascii="Arial Narrow" w:hAnsi="Arial Narrow"/>
                <w:color w:val="000000"/>
              </w:rPr>
              <w:t>Mater</w:t>
            </w:r>
            <w:proofErr w:type="spellEnd"/>
            <w:r>
              <w:rPr>
                <w:rFonts w:ascii="Arial Narrow" w:hAnsi="Arial Narrow"/>
                <w:color w:val="000000"/>
              </w:rPr>
              <w:t xml:space="preserve"> del Pui</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847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888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911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942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925</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4.513</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Calasanz</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941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947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952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954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923</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4.717</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 xml:space="preserve">Santa Teresa de </w:t>
            </w:r>
            <w:proofErr w:type="spellStart"/>
            <w:r>
              <w:rPr>
                <w:rFonts w:ascii="Arial Narrow" w:hAnsi="Arial Narrow"/>
                <w:color w:val="000000"/>
              </w:rPr>
              <w:t>Jesús</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884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899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893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891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915</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4.482</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Compañía</w:t>
            </w:r>
            <w:proofErr w:type="spellEnd"/>
            <w:r>
              <w:rPr>
                <w:rFonts w:ascii="Arial Narrow" w:hAnsi="Arial Narrow"/>
                <w:color w:val="000000"/>
              </w:rPr>
              <w:t xml:space="preserve"> de </w:t>
            </w:r>
            <w:proofErr w:type="spellStart"/>
            <w:r>
              <w:rPr>
                <w:rFonts w:ascii="Arial Narrow" w:hAnsi="Arial Narrow"/>
                <w:color w:val="000000"/>
              </w:rPr>
              <w:t>María</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885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919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917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923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887</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4.531</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Vedruna</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852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867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883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880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875</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4.357</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San Francisco Javier</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900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890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844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824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857</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4.315</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Claret</w:t>
            </w:r>
            <w:proofErr w:type="spellEnd"/>
            <w:r>
              <w:rPr>
                <w:rFonts w:ascii="Arial Narrow" w:hAnsi="Arial Narrow"/>
                <w:color w:val="000000"/>
              </w:rPr>
              <w:t xml:space="preserve"> Larraona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832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834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836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849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855</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4.206</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Santo</w:t>
            </w:r>
            <w:proofErr w:type="spellEnd"/>
            <w:r>
              <w:rPr>
                <w:rFonts w:ascii="Arial Narrow" w:hAnsi="Arial Narrow"/>
                <w:color w:val="000000"/>
              </w:rPr>
              <w:t xml:space="preserve"> Tomás</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774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777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784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819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835</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3.989</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Gurasoen Irakaskuntza Kooperatiba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735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750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754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747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726</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3.712</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 xml:space="preserve">Santa Luisa de </w:t>
            </w:r>
            <w:proofErr w:type="spellStart"/>
            <w:r>
              <w:rPr>
                <w:rFonts w:ascii="Arial Narrow" w:hAnsi="Arial Narrow"/>
                <w:color w:val="000000"/>
              </w:rPr>
              <w:t>Marillac</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684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672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696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707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699</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3.458</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Francisco de Jaso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663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628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632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647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655</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3.225</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Escuelas</w:t>
            </w:r>
            <w:proofErr w:type="spellEnd"/>
            <w:r>
              <w:rPr>
                <w:rFonts w:ascii="Arial Narrow" w:hAnsi="Arial Narrow"/>
                <w:color w:val="000000"/>
              </w:rPr>
              <w:t xml:space="preserve"> </w:t>
            </w:r>
            <w:proofErr w:type="spellStart"/>
            <w:r>
              <w:rPr>
                <w:rFonts w:ascii="Arial Narrow" w:hAnsi="Arial Narrow"/>
                <w:color w:val="000000"/>
              </w:rPr>
              <w:t>Pías</w:t>
            </w:r>
            <w:proofErr w:type="spellEnd"/>
            <w:r>
              <w:rPr>
                <w:rFonts w:ascii="Arial Narrow" w:hAnsi="Arial Narrow"/>
                <w:color w:val="000000"/>
              </w:rPr>
              <w:t xml:space="preserve"> (Tafalla)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643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653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648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641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614</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3.199</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Lizarra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606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599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596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592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581</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2.974</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Esclavas</w:t>
            </w:r>
            <w:proofErr w:type="spellEnd"/>
            <w:r>
              <w:rPr>
                <w:rFonts w:ascii="Arial Narrow" w:hAnsi="Arial Narrow"/>
                <w:color w:val="000000"/>
              </w:rPr>
              <w:t xml:space="preserve"> del </w:t>
            </w:r>
            <w:proofErr w:type="spellStart"/>
            <w:r>
              <w:rPr>
                <w:rFonts w:ascii="Arial Narrow" w:hAnsi="Arial Narrow"/>
                <w:color w:val="000000"/>
              </w:rPr>
              <w:t>Sagrado</w:t>
            </w:r>
            <w:proofErr w:type="spellEnd"/>
            <w:r>
              <w:rPr>
                <w:rFonts w:ascii="Arial Narrow" w:hAnsi="Arial Narrow"/>
                <w:color w:val="000000"/>
              </w:rPr>
              <w:t xml:space="preserve"> </w:t>
            </w:r>
            <w:proofErr w:type="spellStart"/>
            <w:r>
              <w:rPr>
                <w:rFonts w:ascii="Arial Narrow" w:hAnsi="Arial Narrow"/>
                <w:color w:val="000000"/>
              </w:rPr>
              <w:t>Corazón</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451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452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441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410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410</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2.164</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Garcés</w:t>
            </w:r>
            <w:proofErr w:type="spellEnd"/>
            <w:r>
              <w:rPr>
                <w:rFonts w:ascii="Arial Narrow" w:hAnsi="Arial Narrow"/>
                <w:color w:val="000000"/>
              </w:rPr>
              <w:t xml:space="preserve"> de </w:t>
            </w:r>
            <w:proofErr w:type="spellStart"/>
            <w:r>
              <w:rPr>
                <w:rFonts w:ascii="Arial Narrow" w:hAnsi="Arial Narrow"/>
                <w:color w:val="000000"/>
              </w:rPr>
              <w:t>los</w:t>
            </w:r>
            <w:proofErr w:type="spellEnd"/>
            <w:r>
              <w:rPr>
                <w:rFonts w:ascii="Arial Narrow" w:hAnsi="Arial Narrow"/>
                <w:color w:val="000000"/>
              </w:rPr>
              <w:t xml:space="preserve"> </w:t>
            </w:r>
            <w:proofErr w:type="spellStart"/>
            <w:r>
              <w:rPr>
                <w:rFonts w:ascii="Arial Narrow" w:hAnsi="Arial Narrow"/>
                <w:color w:val="000000"/>
              </w:rPr>
              <w:t>Fayos</w:t>
            </w:r>
            <w:proofErr w:type="spellEnd"/>
            <w:r>
              <w:rPr>
                <w:rFonts w:ascii="Arial Narrow" w:hAnsi="Arial Narrow"/>
                <w:color w:val="000000"/>
              </w:rPr>
              <w:t xml:space="preserve">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405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403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385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384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371</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1.948</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Santa Ana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444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413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397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386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359</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1.999</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Escuelas</w:t>
            </w:r>
            <w:proofErr w:type="spellEnd"/>
            <w:r>
              <w:rPr>
                <w:rFonts w:ascii="Arial Narrow" w:hAnsi="Arial Narrow"/>
                <w:color w:val="000000"/>
              </w:rPr>
              <w:t xml:space="preserve"> </w:t>
            </w:r>
            <w:proofErr w:type="spellStart"/>
            <w:r>
              <w:rPr>
                <w:rFonts w:ascii="Arial Narrow" w:hAnsi="Arial Narrow"/>
                <w:color w:val="000000"/>
              </w:rPr>
              <w:t>Salesianas</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261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250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247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272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297</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1.327</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Santísimo</w:t>
            </w:r>
            <w:proofErr w:type="spellEnd"/>
            <w:r>
              <w:rPr>
                <w:rFonts w:ascii="Arial Narrow" w:hAnsi="Arial Narrow"/>
                <w:color w:val="000000"/>
              </w:rPr>
              <w:t xml:space="preserve"> Sacramento</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226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219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228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215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230</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1.118</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 xml:space="preserve">Santa Catalina de </w:t>
            </w:r>
            <w:proofErr w:type="spellStart"/>
            <w:r>
              <w:rPr>
                <w:rFonts w:ascii="Arial Narrow" w:hAnsi="Arial Narrow"/>
                <w:color w:val="000000"/>
              </w:rPr>
              <w:t>Labouree</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219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235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215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220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228</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1.117</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Sta</w:t>
            </w:r>
            <w:proofErr w:type="spellEnd"/>
            <w:r>
              <w:rPr>
                <w:rFonts w:ascii="Arial Narrow" w:hAnsi="Arial Narrow"/>
                <w:color w:val="000000"/>
              </w:rPr>
              <w:t xml:space="preserve">. Catalina - </w:t>
            </w:r>
            <w:proofErr w:type="spellStart"/>
            <w:r>
              <w:rPr>
                <w:rFonts w:ascii="Arial Narrow" w:hAnsi="Arial Narrow"/>
                <w:color w:val="000000"/>
              </w:rPr>
              <w:t>Stmo</w:t>
            </w:r>
            <w:proofErr w:type="spellEnd"/>
            <w:r>
              <w:rPr>
                <w:rFonts w:ascii="Arial Narrow" w:hAnsi="Arial Narrow"/>
                <w:color w:val="000000"/>
              </w:rPr>
              <w:t>. Sacramento</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206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211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229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234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227</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1.107</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 xml:space="preserve">Amor de Dios - Regina </w:t>
            </w:r>
            <w:proofErr w:type="spellStart"/>
            <w:r>
              <w:rPr>
                <w:rFonts w:ascii="Arial Narrow" w:hAnsi="Arial Narrow"/>
                <w:color w:val="000000"/>
              </w:rPr>
              <w:t>Pacis</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211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204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216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221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213</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1.065</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 xml:space="preserve">Regina </w:t>
            </w:r>
            <w:proofErr w:type="spellStart"/>
            <w:r>
              <w:rPr>
                <w:rFonts w:ascii="Arial Narrow" w:hAnsi="Arial Narrow"/>
                <w:color w:val="000000"/>
              </w:rPr>
              <w:t>Pacis</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227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229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229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220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210</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1.115</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Amor de Dios</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185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187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178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196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204</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950</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Labiaga</w:t>
            </w:r>
            <w:proofErr w:type="spellEnd"/>
            <w:r>
              <w:rPr>
                <w:rFonts w:ascii="Arial Narrow" w:hAnsi="Arial Narrow"/>
                <w:color w:val="000000"/>
              </w:rPr>
              <w:t xml:space="preserve">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178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192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187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193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194</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944</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Zangozako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216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221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202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193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191</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1.023</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Argia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209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202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191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177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183</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962</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 xml:space="preserve">La </w:t>
            </w:r>
            <w:proofErr w:type="spellStart"/>
            <w:r>
              <w:rPr>
                <w:rFonts w:ascii="Arial Narrow" w:hAnsi="Arial Narrow"/>
                <w:color w:val="000000"/>
              </w:rPr>
              <w:t>Milagrosa</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134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147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155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182</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782</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Jesusen Bihotza (Altsasu)</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174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176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177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172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169</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868</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Nuestra</w:t>
            </w:r>
            <w:proofErr w:type="spellEnd"/>
            <w:r>
              <w:rPr>
                <w:rFonts w:ascii="Arial Narrow" w:hAnsi="Arial Narrow"/>
                <w:color w:val="000000"/>
              </w:rPr>
              <w:t xml:space="preserve"> Señora del </w:t>
            </w:r>
            <w:proofErr w:type="spellStart"/>
            <w:r>
              <w:rPr>
                <w:rFonts w:ascii="Arial Narrow" w:hAnsi="Arial Narrow"/>
                <w:color w:val="000000"/>
              </w:rPr>
              <w:t>Puy</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120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120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135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142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138</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655</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Garesko ikastetxea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146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159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154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146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127</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732</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Tantirumairu</w:t>
            </w:r>
            <w:proofErr w:type="spellEnd"/>
            <w:r>
              <w:rPr>
                <w:rFonts w:ascii="Arial Narrow" w:hAnsi="Arial Narrow"/>
                <w:color w:val="000000"/>
              </w:rPr>
              <w:t xml:space="preserve">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100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103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102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104</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506</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Erentzun</w:t>
            </w:r>
            <w:proofErr w:type="spellEnd"/>
            <w:r>
              <w:rPr>
                <w:rFonts w:ascii="Arial Narrow" w:hAnsi="Arial Narrow"/>
                <w:color w:val="000000"/>
              </w:rPr>
              <w:t xml:space="preserve">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107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114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106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92</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514</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Jesusen Bihotza (Bera)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91</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416</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Nuestra</w:t>
            </w:r>
            <w:proofErr w:type="spellEnd"/>
            <w:r>
              <w:rPr>
                <w:rFonts w:ascii="Arial Narrow" w:hAnsi="Arial Narrow"/>
                <w:color w:val="000000"/>
              </w:rPr>
              <w:t xml:space="preserve"> Señora de </w:t>
            </w:r>
            <w:proofErr w:type="spellStart"/>
            <w:r>
              <w:rPr>
                <w:rFonts w:ascii="Arial Narrow" w:hAnsi="Arial Narrow"/>
                <w:color w:val="000000"/>
              </w:rPr>
              <w:t>Los</w:t>
            </w:r>
            <w:proofErr w:type="spellEnd"/>
            <w:r>
              <w:rPr>
                <w:rFonts w:ascii="Arial Narrow" w:hAnsi="Arial Narrow"/>
                <w:color w:val="000000"/>
              </w:rPr>
              <w:t xml:space="preserve"> </w:t>
            </w:r>
            <w:proofErr w:type="spellStart"/>
            <w:r>
              <w:rPr>
                <w:rFonts w:ascii="Arial Narrow" w:hAnsi="Arial Narrow"/>
                <w:color w:val="000000"/>
              </w:rPr>
              <w:t>Dolores</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102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99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102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82</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479</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r>
              <w:rPr>
                <w:rFonts w:ascii="Arial Narrow" w:hAnsi="Arial Narrow"/>
                <w:color w:val="000000"/>
              </w:rPr>
              <w:t>Arangoiti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52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68</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294</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rPr>
            </w:pPr>
            <w:proofErr w:type="spellStart"/>
            <w:r>
              <w:rPr>
                <w:rFonts w:ascii="Arial Narrow" w:hAnsi="Arial Narrow"/>
                <w:color w:val="000000"/>
              </w:rPr>
              <w:t>Ibaialde</w:t>
            </w:r>
            <w:proofErr w:type="spellEnd"/>
            <w:r>
              <w:rPr>
                <w:rFonts w:ascii="Arial Narrow" w:hAnsi="Arial Narrow"/>
                <w:color w:val="000000"/>
              </w:rPr>
              <w:t xml:space="preserve">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60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51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42</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266</w:t>
            </w:r>
          </w:p>
        </w:tc>
      </w:tr>
      <w:tr w:rsidR="00372840" w:rsidRPr="006237D7" w:rsidTr="006237D7">
        <w:trPr>
          <w:trHeight w:val="198"/>
        </w:trPr>
        <w:tc>
          <w:tcPr>
            <w:tcW w:w="2982" w:type="dxa"/>
            <w:tcBorders>
              <w:top w:val="single" w:sz="2" w:space="0" w:color="auto"/>
              <w:bottom w:val="single" w:sz="4" w:space="0" w:color="auto"/>
            </w:tcBorders>
            <w:shd w:val="clear" w:color="auto" w:fill="auto"/>
            <w:noWrap/>
            <w:vAlign w:val="center"/>
            <w:hideMark/>
          </w:tcPr>
          <w:p w:rsidR="00372840" w:rsidRPr="006237D7" w:rsidRDefault="006C7768" w:rsidP="001D412D">
            <w:pPr>
              <w:spacing w:after="0"/>
              <w:ind w:firstLine="0"/>
              <w:jc w:val="left"/>
              <w:rPr>
                <w:rFonts w:ascii="Arial Narrow" w:hAnsi="Arial Narrow"/>
                <w:color w:val="000000"/>
              </w:rPr>
            </w:pPr>
            <w:proofErr w:type="spellStart"/>
            <w:r>
              <w:rPr>
                <w:rFonts w:ascii="Arial Narrow" w:hAnsi="Arial Narrow"/>
                <w:color w:val="000000"/>
              </w:rPr>
              <w:t>Ntra</w:t>
            </w:r>
            <w:proofErr w:type="spellEnd"/>
            <w:r>
              <w:rPr>
                <w:rFonts w:ascii="Arial Narrow" w:hAnsi="Arial Narrow"/>
                <w:color w:val="000000"/>
              </w:rPr>
              <w:t xml:space="preserve">. </w:t>
            </w:r>
            <w:proofErr w:type="spellStart"/>
            <w:r>
              <w:rPr>
                <w:rFonts w:ascii="Arial Narrow" w:hAnsi="Arial Narrow"/>
                <w:color w:val="000000"/>
              </w:rPr>
              <w:t>Sra</w:t>
            </w:r>
            <w:proofErr w:type="spellEnd"/>
            <w:r>
              <w:rPr>
                <w:rFonts w:ascii="Arial Narrow" w:hAnsi="Arial Narrow"/>
                <w:color w:val="000000"/>
              </w:rPr>
              <w:t xml:space="preserve">. de </w:t>
            </w:r>
            <w:proofErr w:type="spellStart"/>
            <w:r>
              <w:rPr>
                <w:rFonts w:ascii="Arial Narrow" w:hAnsi="Arial Narrow"/>
                <w:color w:val="000000"/>
              </w:rPr>
              <w:t>las</w:t>
            </w:r>
            <w:proofErr w:type="spellEnd"/>
            <w:r>
              <w:rPr>
                <w:rFonts w:ascii="Arial Narrow" w:hAnsi="Arial Narrow"/>
                <w:color w:val="000000"/>
              </w:rPr>
              <w:t xml:space="preserve"> </w:t>
            </w:r>
            <w:proofErr w:type="spellStart"/>
            <w:r>
              <w:rPr>
                <w:rFonts w:ascii="Arial Narrow" w:hAnsi="Arial Narrow"/>
                <w:color w:val="000000"/>
              </w:rPr>
              <w:t>Escuelas</w:t>
            </w:r>
            <w:proofErr w:type="spellEnd"/>
            <w:r>
              <w:rPr>
                <w:rFonts w:ascii="Arial Narrow" w:hAnsi="Arial Narrow"/>
                <w:color w:val="000000"/>
              </w:rPr>
              <w:t xml:space="preserve"> </w:t>
            </w:r>
            <w:proofErr w:type="spellStart"/>
            <w:r>
              <w:rPr>
                <w:rFonts w:ascii="Arial Narrow" w:hAnsi="Arial Narrow"/>
                <w:color w:val="000000"/>
              </w:rPr>
              <w:t>Pías</w:t>
            </w:r>
            <w:proofErr w:type="spellEnd"/>
          </w:p>
        </w:tc>
        <w:tc>
          <w:tcPr>
            <w:tcW w:w="1062" w:type="dxa"/>
            <w:tcBorders>
              <w:top w:val="single" w:sz="2" w:space="0" w:color="auto"/>
              <w:bottom w:val="single" w:sz="4"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19</w:t>
            </w:r>
          </w:p>
        </w:tc>
        <w:tc>
          <w:tcPr>
            <w:tcW w:w="1062" w:type="dxa"/>
            <w:tcBorders>
              <w:top w:val="single" w:sz="2" w:space="0" w:color="auto"/>
              <w:bottom w:val="single" w:sz="4"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15</w:t>
            </w:r>
          </w:p>
        </w:tc>
        <w:tc>
          <w:tcPr>
            <w:tcW w:w="1062" w:type="dxa"/>
            <w:tcBorders>
              <w:top w:val="single" w:sz="2" w:space="0" w:color="auto"/>
              <w:bottom w:val="single" w:sz="4"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12</w:t>
            </w:r>
          </w:p>
        </w:tc>
        <w:tc>
          <w:tcPr>
            <w:tcW w:w="1062" w:type="dxa"/>
            <w:tcBorders>
              <w:top w:val="single" w:sz="2" w:space="0" w:color="auto"/>
              <w:bottom w:val="single" w:sz="4"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12</w:t>
            </w:r>
          </w:p>
        </w:tc>
        <w:tc>
          <w:tcPr>
            <w:tcW w:w="1062" w:type="dxa"/>
            <w:tcBorders>
              <w:top w:val="single" w:sz="2" w:space="0" w:color="auto"/>
              <w:bottom w:val="single" w:sz="4"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17</w:t>
            </w:r>
          </w:p>
        </w:tc>
        <w:tc>
          <w:tcPr>
            <w:tcW w:w="1559" w:type="dxa"/>
            <w:tcBorders>
              <w:top w:val="single" w:sz="2" w:space="0" w:color="auto"/>
              <w:bottom w:val="single" w:sz="4"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rPr>
            </w:pPr>
            <w:r>
              <w:rPr>
                <w:rFonts w:ascii="Arial Narrow" w:hAnsi="Arial Narrow"/>
                <w:color w:val="000000"/>
              </w:rPr>
              <w:t>75</w:t>
            </w:r>
          </w:p>
        </w:tc>
      </w:tr>
      <w:tr w:rsidR="00372840" w:rsidRPr="006237D7" w:rsidTr="004D3D6A">
        <w:trPr>
          <w:trHeight w:val="255"/>
        </w:trPr>
        <w:tc>
          <w:tcPr>
            <w:tcW w:w="2982" w:type="dxa"/>
            <w:shd w:val="clear" w:color="auto" w:fill="B8CCE4" w:themeFill="accent1" w:themeFillTint="66"/>
            <w:noWrap/>
            <w:vAlign w:val="center"/>
            <w:hideMark/>
          </w:tcPr>
          <w:p w:rsidR="00372840" w:rsidRPr="006237D7" w:rsidRDefault="00372840" w:rsidP="001D412D">
            <w:pPr>
              <w:spacing w:after="0"/>
              <w:ind w:firstLine="0"/>
              <w:jc w:val="left"/>
              <w:rPr>
                <w:rFonts w:ascii="Arial" w:hAnsi="Arial" w:cs="Arial"/>
                <w:bCs/>
                <w:color w:val="000000"/>
                <w:sz w:val="18"/>
                <w:szCs w:val="18"/>
              </w:rPr>
            </w:pPr>
            <w:r>
              <w:rPr>
                <w:rFonts w:ascii="Arial" w:hAnsi="Arial"/>
                <w:bCs/>
                <w:color w:val="000000"/>
                <w:sz w:val="18"/>
                <w:szCs w:val="18"/>
              </w:rPr>
              <w:t>Orokorra, guztira</w:t>
            </w:r>
          </w:p>
        </w:tc>
        <w:tc>
          <w:tcPr>
            <w:tcW w:w="1062" w:type="dxa"/>
            <w:shd w:val="clear" w:color="auto" w:fill="B8CCE4" w:themeFill="accent1" w:themeFillTint="66"/>
            <w:noWrap/>
            <w:vAlign w:val="center"/>
            <w:hideMark/>
          </w:tcPr>
          <w:p w:rsidR="00372840" w:rsidRPr="006237D7" w:rsidRDefault="00372840" w:rsidP="001D412D">
            <w:pPr>
              <w:spacing w:after="0"/>
              <w:ind w:left="-56" w:right="-57" w:firstLine="0"/>
              <w:jc w:val="right"/>
              <w:rPr>
                <w:rFonts w:ascii="Arial" w:hAnsi="Arial" w:cs="Arial"/>
                <w:bCs/>
                <w:color w:val="000000"/>
                <w:sz w:val="18"/>
                <w:szCs w:val="18"/>
              </w:rPr>
            </w:pPr>
            <w:r>
              <w:rPr>
                <w:rFonts w:ascii="Arial" w:hAnsi="Arial"/>
                <w:bCs/>
                <w:color w:val="000000"/>
                <w:sz w:val="18"/>
                <w:szCs w:val="18"/>
              </w:rPr>
              <w:t>34.571</w:t>
            </w:r>
          </w:p>
        </w:tc>
        <w:tc>
          <w:tcPr>
            <w:tcW w:w="1062" w:type="dxa"/>
            <w:shd w:val="clear" w:color="auto" w:fill="B8CCE4" w:themeFill="accent1" w:themeFillTint="66"/>
            <w:noWrap/>
            <w:vAlign w:val="center"/>
            <w:hideMark/>
          </w:tcPr>
          <w:p w:rsidR="00372840" w:rsidRPr="006237D7" w:rsidRDefault="00372840" w:rsidP="001D412D">
            <w:pPr>
              <w:spacing w:after="0"/>
              <w:ind w:left="-56" w:right="-57" w:firstLine="0"/>
              <w:jc w:val="right"/>
              <w:rPr>
                <w:rFonts w:ascii="Arial" w:hAnsi="Arial" w:cs="Arial"/>
                <w:bCs/>
                <w:color w:val="000000"/>
                <w:sz w:val="18"/>
                <w:szCs w:val="18"/>
              </w:rPr>
            </w:pPr>
            <w:r>
              <w:rPr>
                <w:rFonts w:ascii="Arial" w:hAnsi="Arial"/>
                <w:bCs/>
                <w:color w:val="000000"/>
                <w:sz w:val="18"/>
                <w:szCs w:val="18"/>
              </w:rPr>
              <w:t>35.117</w:t>
            </w:r>
          </w:p>
        </w:tc>
        <w:tc>
          <w:tcPr>
            <w:tcW w:w="1062" w:type="dxa"/>
            <w:shd w:val="clear" w:color="auto" w:fill="B8CCE4" w:themeFill="accent1" w:themeFillTint="66"/>
            <w:noWrap/>
            <w:vAlign w:val="center"/>
            <w:hideMark/>
          </w:tcPr>
          <w:p w:rsidR="00372840" w:rsidRPr="006237D7" w:rsidRDefault="00372840" w:rsidP="001D412D">
            <w:pPr>
              <w:spacing w:after="0"/>
              <w:ind w:left="-56" w:right="-57" w:firstLine="0"/>
              <w:jc w:val="right"/>
              <w:rPr>
                <w:rFonts w:ascii="Arial" w:hAnsi="Arial" w:cs="Arial"/>
                <w:bCs/>
                <w:color w:val="000000"/>
                <w:sz w:val="18"/>
                <w:szCs w:val="18"/>
              </w:rPr>
            </w:pPr>
            <w:r>
              <w:rPr>
                <w:rFonts w:ascii="Arial" w:hAnsi="Arial"/>
                <w:bCs/>
                <w:color w:val="000000"/>
                <w:sz w:val="18"/>
                <w:szCs w:val="18"/>
              </w:rPr>
              <w:t>35.453</w:t>
            </w:r>
          </w:p>
        </w:tc>
        <w:tc>
          <w:tcPr>
            <w:tcW w:w="1062" w:type="dxa"/>
            <w:shd w:val="clear" w:color="auto" w:fill="B8CCE4" w:themeFill="accent1" w:themeFillTint="66"/>
            <w:noWrap/>
            <w:vAlign w:val="center"/>
            <w:hideMark/>
          </w:tcPr>
          <w:p w:rsidR="00372840" w:rsidRPr="006237D7" w:rsidRDefault="00372840" w:rsidP="001D412D">
            <w:pPr>
              <w:spacing w:after="0"/>
              <w:ind w:left="-56" w:right="-57" w:firstLine="0"/>
              <w:jc w:val="right"/>
              <w:rPr>
                <w:rFonts w:ascii="Arial" w:hAnsi="Arial" w:cs="Arial"/>
                <w:bCs/>
                <w:color w:val="000000"/>
                <w:sz w:val="18"/>
                <w:szCs w:val="18"/>
              </w:rPr>
            </w:pPr>
            <w:r>
              <w:rPr>
                <w:rFonts w:ascii="Arial" w:hAnsi="Arial"/>
                <w:bCs/>
                <w:color w:val="000000"/>
                <w:sz w:val="18"/>
                <w:szCs w:val="18"/>
              </w:rPr>
              <w:t>35.942</w:t>
            </w:r>
          </w:p>
        </w:tc>
        <w:tc>
          <w:tcPr>
            <w:tcW w:w="1062" w:type="dxa"/>
            <w:shd w:val="clear" w:color="auto" w:fill="B8CCE4" w:themeFill="accent1" w:themeFillTint="66"/>
            <w:noWrap/>
            <w:vAlign w:val="center"/>
            <w:hideMark/>
          </w:tcPr>
          <w:p w:rsidR="00372840" w:rsidRPr="006237D7" w:rsidRDefault="00372840" w:rsidP="001D412D">
            <w:pPr>
              <w:spacing w:after="0"/>
              <w:ind w:left="-56" w:right="-57" w:firstLine="0"/>
              <w:jc w:val="right"/>
              <w:rPr>
                <w:rFonts w:ascii="Arial" w:hAnsi="Arial" w:cs="Arial"/>
                <w:bCs/>
                <w:color w:val="000000"/>
                <w:sz w:val="18"/>
                <w:szCs w:val="18"/>
              </w:rPr>
            </w:pPr>
            <w:r>
              <w:rPr>
                <w:rFonts w:ascii="Arial" w:hAnsi="Arial"/>
                <w:bCs/>
                <w:color w:val="000000"/>
                <w:sz w:val="18"/>
                <w:szCs w:val="18"/>
              </w:rPr>
              <w:t>36.314</w:t>
            </w:r>
          </w:p>
        </w:tc>
        <w:tc>
          <w:tcPr>
            <w:tcW w:w="1559" w:type="dxa"/>
            <w:shd w:val="clear" w:color="auto" w:fill="B8CCE4" w:themeFill="accent1" w:themeFillTint="66"/>
            <w:noWrap/>
            <w:vAlign w:val="center"/>
            <w:hideMark/>
          </w:tcPr>
          <w:p w:rsidR="00372840" w:rsidRPr="006237D7" w:rsidRDefault="00372840" w:rsidP="001D412D">
            <w:pPr>
              <w:spacing w:after="0"/>
              <w:ind w:left="-56" w:right="-57" w:firstLine="0"/>
              <w:jc w:val="right"/>
              <w:rPr>
                <w:rFonts w:ascii="Arial" w:hAnsi="Arial" w:cs="Arial"/>
                <w:bCs/>
                <w:color w:val="000000"/>
                <w:sz w:val="18"/>
                <w:szCs w:val="18"/>
              </w:rPr>
            </w:pPr>
            <w:r>
              <w:rPr>
                <w:rFonts w:ascii="Arial" w:hAnsi="Arial"/>
                <w:bCs/>
                <w:color w:val="000000"/>
                <w:sz w:val="18"/>
                <w:szCs w:val="18"/>
              </w:rPr>
              <w:t>177.397</w:t>
            </w:r>
          </w:p>
        </w:tc>
      </w:tr>
    </w:tbl>
    <w:p w:rsidR="00E50ED7" w:rsidRDefault="00E50ED7" w:rsidP="00E50ED7">
      <w:pPr>
        <w:pStyle w:val="atitulo2"/>
        <w:rPr>
          <w:rFonts w:eastAsiaTheme="minorHAnsi"/>
        </w:rPr>
      </w:pPr>
      <w:bookmarkStart w:id="50" w:name="_Toc517332265"/>
      <w:r>
        <w:t>3. eranskina. Gelen kopurua ikastetxe pribatuetan</w:t>
      </w:r>
      <w:bookmarkEnd w:id="50"/>
    </w:p>
    <w:tbl>
      <w:tblPr>
        <w:tblW w:w="9869" w:type="dxa"/>
        <w:tblInd w:w="-504" w:type="dxa"/>
        <w:tblLayout w:type="fixed"/>
        <w:tblCellMar>
          <w:left w:w="70" w:type="dxa"/>
          <w:right w:w="70" w:type="dxa"/>
        </w:tblCellMar>
        <w:tblLook w:val="04A0" w:firstRow="1" w:lastRow="0" w:firstColumn="1" w:lastColumn="0" w:noHBand="0" w:noVBand="1"/>
      </w:tblPr>
      <w:tblGrid>
        <w:gridCol w:w="2996"/>
        <w:gridCol w:w="1145"/>
        <w:gridCol w:w="1146"/>
        <w:gridCol w:w="1145"/>
        <w:gridCol w:w="1146"/>
        <w:gridCol w:w="1145"/>
        <w:gridCol w:w="1146"/>
      </w:tblGrid>
      <w:tr w:rsidR="00E50ED7" w:rsidRPr="007444BA" w:rsidTr="004D3D6A">
        <w:trPr>
          <w:trHeight w:val="255"/>
        </w:trPr>
        <w:tc>
          <w:tcPr>
            <w:tcW w:w="2996" w:type="dxa"/>
            <w:tcBorders>
              <w:top w:val="single" w:sz="4" w:space="0" w:color="auto"/>
              <w:left w:val="nil"/>
              <w:bottom w:val="single" w:sz="4" w:space="0" w:color="auto"/>
            </w:tcBorders>
            <w:shd w:val="clear" w:color="auto" w:fill="B8CCE4" w:themeFill="accent1" w:themeFillTint="66"/>
            <w:noWrap/>
            <w:vAlign w:val="center"/>
            <w:hideMark/>
          </w:tcPr>
          <w:p w:rsidR="00E50ED7" w:rsidRPr="007444BA" w:rsidRDefault="00E50ED7" w:rsidP="00E50ED7">
            <w:pPr>
              <w:spacing w:after="0"/>
              <w:ind w:firstLine="0"/>
              <w:jc w:val="left"/>
              <w:rPr>
                <w:rFonts w:ascii="Arial" w:hAnsi="Arial" w:cs="Arial"/>
                <w:color w:val="000000"/>
                <w:sz w:val="18"/>
                <w:szCs w:val="18"/>
                <w:lang w:val="es-ES" w:eastAsia="es-ES"/>
              </w:rPr>
            </w:pPr>
          </w:p>
        </w:tc>
        <w:tc>
          <w:tcPr>
            <w:tcW w:w="1145"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7444BA" w:rsidP="00E50ED7">
            <w:pPr>
              <w:spacing w:after="0"/>
              <w:ind w:firstLine="0"/>
              <w:jc w:val="right"/>
              <w:rPr>
                <w:rFonts w:ascii="Arial" w:hAnsi="Arial" w:cs="Arial"/>
                <w:bCs/>
                <w:color w:val="000000"/>
                <w:sz w:val="18"/>
                <w:szCs w:val="18"/>
              </w:rPr>
            </w:pPr>
            <w:r>
              <w:rPr>
                <w:rFonts w:ascii="Arial" w:hAnsi="Arial"/>
                <w:bCs/>
                <w:color w:val="000000"/>
                <w:sz w:val="18"/>
                <w:szCs w:val="18"/>
              </w:rPr>
              <w:t>2012-2013</w:t>
            </w:r>
          </w:p>
        </w:tc>
        <w:tc>
          <w:tcPr>
            <w:tcW w:w="1146"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7444BA" w:rsidP="00E50ED7">
            <w:pPr>
              <w:spacing w:after="0"/>
              <w:ind w:firstLine="0"/>
              <w:jc w:val="right"/>
              <w:rPr>
                <w:rFonts w:ascii="Arial" w:hAnsi="Arial" w:cs="Arial"/>
                <w:bCs/>
                <w:color w:val="000000"/>
                <w:sz w:val="18"/>
                <w:szCs w:val="18"/>
              </w:rPr>
            </w:pPr>
            <w:r>
              <w:rPr>
                <w:rFonts w:ascii="Arial" w:hAnsi="Arial"/>
                <w:bCs/>
                <w:color w:val="000000"/>
                <w:sz w:val="18"/>
                <w:szCs w:val="18"/>
              </w:rPr>
              <w:t>2013-2014</w:t>
            </w:r>
          </w:p>
        </w:tc>
        <w:tc>
          <w:tcPr>
            <w:tcW w:w="1145"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7444BA" w:rsidP="00E50ED7">
            <w:pPr>
              <w:spacing w:after="0"/>
              <w:ind w:firstLine="0"/>
              <w:jc w:val="right"/>
              <w:rPr>
                <w:rFonts w:ascii="Arial" w:hAnsi="Arial" w:cs="Arial"/>
                <w:bCs/>
                <w:color w:val="000000"/>
                <w:sz w:val="18"/>
                <w:szCs w:val="18"/>
              </w:rPr>
            </w:pPr>
            <w:r>
              <w:rPr>
                <w:rFonts w:ascii="Arial" w:hAnsi="Arial"/>
                <w:bCs/>
                <w:color w:val="000000"/>
                <w:sz w:val="18"/>
                <w:szCs w:val="18"/>
              </w:rPr>
              <w:t>2014-2015</w:t>
            </w:r>
          </w:p>
        </w:tc>
        <w:tc>
          <w:tcPr>
            <w:tcW w:w="1146"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7444BA" w:rsidP="00E50ED7">
            <w:pPr>
              <w:spacing w:after="0"/>
              <w:ind w:firstLine="0"/>
              <w:jc w:val="right"/>
              <w:rPr>
                <w:rFonts w:ascii="Arial" w:hAnsi="Arial" w:cs="Arial"/>
                <w:bCs/>
                <w:color w:val="000000"/>
                <w:sz w:val="18"/>
                <w:szCs w:val="18"/>
              </w:rPr>
            </w:pPr>
            <w:r>
              <w:rPr>
                <w:rFonts w:ascii="Arial" w:hAnsi="Arial"/>
                <w:bCs/>
                <w:color w:val="000000"/>
                <w:sz w:val="18"/>
                <w:szCs w:val="18"/>
              </w:rPr>
              <w:t>2015-2016</w:t>
            </w:r>
          </w:p>
        </w:tc>
        <w:tc>
          <w:tcPr>
            <w:tcW w:w="1145"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7444BA" w:rsidP="00E50ED7">
            <w:pPr>
              <w:spacing w:after="0"/>
              <w:ind w:firstLine="0"/>
              <w:jc w:val="right"/>
              <w:rPr>
                <w:rFonts w:ascii="Arial" w:hAnsi="Arial" w:cs="Arial"/>
                <w:bCs/>
                <w:color w:val="000000"/>
                <w:sz w:val="18"/>
                <w:szCs w:val="18"/>
              </w:rPr>
            </w:pPr>
            <w:r>
              <w:rPr>
                <w:rFonts w:ascii="Arial" w:hAnsi="Arial"/>
                <w:bCs/>
                <w:color w:val="000000"/>
                <w:sz w:val="18"/>
                <w:szCs w:val="18"/>
              </w:rPr>
              <w:t>2016-2017</w:t>
            </w:r>
          </w:p>
        </w:tc>
        <w:tc>
          <w:tcPr>
            <w:tcW w:w="1146"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7444BA" w:rsidP="00E50ED7">
            <w:pPr>
              <w:spacing w:after="0"/>
              <w:ind w:firstLine="0"/>
              <w:jc w:val="right"/>
              <w:rPr>
                <w:rFonts w:ascii="Arial" w:hAnsi="Arial" w:cs="Arial"/>
                <w:bCs/>
                <w:color w:val="000000"/>
                <w:sz w:val="18"/>
                <w:szCs w:val="18"/>
              </w:rPr>
            </w:pPr>
            <w:r>
              <w:rPr>
                <w:rFonts w:ascii="Arial" w:hAnsi="Arial"/>
                <w:bCs/>
                <w:color w:val="000000"/>
                <w:sz w:val="18"/>
                <w:szCs w:val="18"/>
              </w:rPr>
              <w:t>Guztira</w:t>
            </w:r>
          </w:p>
        </w:tc>
      </w:tr>
      <w:tr w:rsidR="00E50ED7" w:rsidRPr="007444BA" w:rsidTr="005747E9">
        <w:trPr>
          <w:trHeight w:hRule="exact" w:val="227"/>
        </w:trPr>
        <w:tc>
          <w:tcPr>
            <w:tcW w:w="2996" w:type="dxa"/>
            <w:tcBorders>
              <w:top w:val="single" w:sz="4"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Miravalles</w:t>
            </w:r>
            <w:proofErr w:type="spellEnd"/>
            <w:r>
              <w:rPr>
                <w:rFonts w:ascii="Arial Narrow" w:hAnsi="Arial Narrow"/>
                <w:color w:val="000000"/>
              </w:rPr>
              <w:t xml:space="preserve"> - </w:t>
            </w:r>
            <w:proofErr w:type="spellStart"/>
            <w:r>
              <w:rPr>
                <w:rFonts w:ascii="Arial Narrow" w:hAnsi="Arial Narrow"/>
                <w:color w:val="000000"/>
              </w:rPr>
              <w:t>El</w:t>
            </w:r>
            <w:proofErr w:type="spellEnd"/>
            <w:r>
              <w:rPr>
                <w:rFonts w:ascii="Arial Narrow" w:hAnsi="Arial Narrow"/>
                <w:color w:val="000000"/>
              </w:rPr>
              <w:t xml:space="preserve"> </w:t>
            </w:r>
            <w:proofErr w:type="spellStart"/>
            <w:r>
              <w:rPr>
                <w:rFonts w:ascii="Arial Narrow" w:hAnsi="Arial Narrow"/>
                <w:color w:val="000000"/>
              </w:rPr>
              <w:t>Redín</w:t>
            </w:r>
            <w:proofErr w:type="spellEnd"/>
          </w:p>
        </w:tc>
        <w:tc>
          <w:tcPr>
            <w:tcW w:w="1145" w:type="dxa"/>
            <w:tcBorders>
              <w:top w:val="single" w:sz="4"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78</w:t>
            </w:r>
          </w:p>
        </w:tc>
        <w:tc>
          <w:tcPr>
            <w:tcW w:w="1146" w:type="dxa"/>
            <w:tcBorders>
              <w:top w:val="single" w:sz="4"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81</w:t>
            </w:r>
          </w:p>
        </w:tc>
        <w:tc>
          <w:tcPr>
            <w:tcW w:w="1145" w:type="dxa"/>
            <w:tcBorders>
              <w:top w:val="single" w:sz="4"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82</w:t>
            </w:r>
          </w:p>
        </w:tc>
        <w:tc>
          <w:tcPr>
            <w:tcW w:w="1146" w:type="dxa"/>
            <w:tcBorders>
              <w:top w:val="single" w:sz="4"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83</w:t>
            </w:r>
          </w:p>
        </w:tc>
        <w:tc>
          <w:tcPr>
            <w:tcW w:w="1145" w:type="dxa"/>
            <w:tcBorders>
              <w:top w:val="single" w:sz="4"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83</w:t>
            </w:r>
          </w:p>
        </w:tc>
        <w:tc>
          <w:tcPr>
            <w:tcW w:w="1146" w:type="dxa"/>
            <w:tcBorders>
              <w:top w:val="single" w:sz="4"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407</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Fundacion</w:t>
            </w:r>
            <w:proofErr w:type="spellEnd"/>
            <w:r>
              <w:rPr>
                <w:rFonts w:ascii="Arial Narrow" w:hAnsi="Arial Narrow"/>
                <w:color w:val="000000"/>
              </w:rPr>
              <w:t xml:space="preserve"> </w:t>
            </w:r>
            <w:proofErr w:type="spellStart"/>
            <w:r>
              <w:rPr>
                <w:rFonts w:ascii="Arial Narrow" w:hAnsi="Arial Narrow"/>
                <w:color w:val="000000"/>
              </w:rPr>
              <w:t>Educativa</w:t>
            </w:r>
            <w:proofErr w:type="spellEnd"/>
            <w:r>
              <w:rPr>
                <w:rFonts w:ascii="Arial Narrow" w:hAnsi="Arial Narrow"/>
                <w:color w:val="000000"/>
              </w:rPr>
              <w:t xml:space="preserve"> </w:t>
            </w:r>
            <w:proofErr w:type="spellStart"/>
            <w:r>
              <w:rPr>
                <w:rFonts w:ascii="Arial Narrow" w:hAnsi="Arial Narrow"/>
                <w:color w:val="000000"/>
              </w:rPr>
              <w:t>Santo</w:t>
            </w:r>
            <w:proofErr w:type="spellEnd"/>
            <w:r>
              <w:rPr>
                <w:rFonts w:ascii="Arial Narrow" w:hAnsi="Arial Narrow"/>
                <w:color w:val="000000"/>
              </w:rPr>
              <w:t xml:space="preserve"> Domingo</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71</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71</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72</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70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353</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Irabia-Izaga</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61</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304</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San Ignacio</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 xml:space="preserve">San </w:t>
            </w:r>
            <w:proofErr w:type="spellStart"/>
            <w:r>
              <w:rPr>
                <w:rFonts w:ascii="Arial Narrow" w:hAnsi="Arial Narrow"/>
                <w:color w:val="000000"/>
              </w:rPr>
              <w:t>Cernin</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 xml:space="preserve">Santa </w:t>
            </w:r>
            <w:proofErr w:type="spellStart"/>
            <w:r>
              <w:rPr>
                <w:rFonts w:ascii="Arial Narrow" w:hAnsi="Arial Narrow"/>
                <w:color w:val="000000"/>
              </w:rPr>
              <w:t>María</w:t>
            </w:r>
            <w:proofErr w:type="spellEnd"/>
            <w:r>
              <w:rPr>
                <w:rFonts w:ascii="Arial Narrow" w:hAnsi="Arial Narrow"/>
                <w:color w:val="000000"/>
              </w:rPr>
              <w:t xml:space="preserve"> La Real</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295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3F6496">
            <w:pPr>
              <w:spacing w:after="0"/>
              <w:ind w:firstLine="0"/>
              <w:jc w:val="left"/>
              <w:rPr>
                <w:rFonts w:ascii="Arial Narrow" w:hAnsi="Arial Narrow" w:cs="Arial"/>
                <w:color w:val="000000"/>
              </w:rPr>
            </w:pPr>
            <w:r>
              <w:rPr>
                <w:rFonts w:ascii="Arial Narrow" w:hAnsi="Arial Narrow"/>
                <w:color w:val="000000"/>
              </w:rPr>
              <w:t>San Fermin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290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6C7768">
            <w:pPr>
              <w:spacing w:after="0"/>
              <w:ind w:firstLine="0"/>
              <w:jc w:val="left"/>
              <w:rPr>
                <w:rFonts w:ascii="Arial Narrow" w:hAnsi="Arial Narrow" w:cs="Arial"/>
                <w:color w:val="000000"/>
              </w:rPr>
            </w:pPr>
            <w:proofErr w:type="spellStart"/>
            <w:r>
              <w:rPr>
                <w:rFonts w:ascii="Arial Narrow" w:hAnsi="Arial Narrow"/>
                <w:color w:val="000000"/>
              </w:rPr>
              <w:t>Liceo</w:t>
            </w:r>
            <w:proofErr w:type="spellEnd"/>
            <w:r>
              <w:rPr>
                <w:rFonts w:ascii="Arial Narrow" w:hAnsi="Arial Narrow"/>
                <w:color w:val="000000"/>
              </w:rPr>
              <w:t xml:space="preserve"> </w:t>
            </w:r>
            <w:proofErr w:type="spellStart"/>
            <w:r>
              <w:rPr>
                <w:rFonts w:ascii="Arial Narrow" w:hAnsi="Arial Narrow"/>
                <w:color w:val="000000"/>
              </w:rPr>
              <w:t>Monjardín</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290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 xml:space="preserve">Luis </w:t>
            </w:r>
            <w:proofErr w:type="spellStart"/>
            <w:r>
              <w:rPr>
                <w:rFonts w:ascii="Arial Narrow" w:hAnsi="Arial Narrow"/>
                <w:color w:val="000000"/>
              </w:rPr>
              <w:t>Amigó</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51</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52</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252</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Sagrado</w:t>
            </w:r>
            <w:proofErr w:type="spellEnd"/>
            <w:r>
              <w:rPr>
                <w:rFonts w:ascii="Arial Narrow" w:hAnsi="Arial Narrow"/>
                <w:color w:val="000000"/>
              </w:rPr>
              <w:t xml:space="preserve"> </w:t>
            </w:r>
            <w:proofErr w:type="spellStart"/>
            <w:r>
              <w:rPr>
                <w:rFonts w:ascii="Arial Narrow" w:hAnsi="Arial Narrow"/>
                <w:color w:val="000000"/>
              </w:rPr>
              <w:t>Corazón</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229</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6C7768">
            <w:pPr>
              <w:spacing w:after="0"/>
              <w:ind w:firstLine="0"/>
              <w:jc w:val="left"/>
              <w:rPr>
                <w:rFonts w:ascii="Arial Narrow" w:hAnsi="Arial Narrow" w:cs="Arial"/>
                <w:color w:val="000000"/>
              </w:rPr>
            </w:pPr>
            <w:proofErr w:type="spellStart"/>
            <w:r>
              <w:rPr>
                <w:rFonts w:ascii="Arial Narrow" w:hAnsi="Arial Narrow"/>
                <w:color w:val="000000"/>
              </w:rPr>
              <w:t>Ntra</w:t>
            </w:r>
            <w:proofErr w:type="spellEnd"/>
            <w:r>
              <w:rPr>
                <w:rFonts w:ascii="Arial Narrow" w:hAnsi="Arial Narrow"/>
                <w:color w:val="000000"/>
              </w:rPr>
              <w:t xml:space="preserve">. </w:t>
            </w:r>
            <w:proofErr w:type="spellStart"/>
            <w:r>
              <w:rPr>
                <w:rFonts w:ascii="Arial Narrow" w:hAnsi="Arial Narrow"/>
                <w:color w:val="000000"/>
              </w:rPr>
              <w:t>Sra</w:t>
            </w:r>
            <w:proofErr w:type="spellEnd"/>
            <w:r>
              <w:rPr>
                <w:rFonts w:ascii="Arial Narrow" w:hAnsi="Arial Narrow"/>
                <w:color w:val="000000"/>
              </w:rPr>
              <w:t xml:space="preserve">. del </w:t>
            </w:r>
            <w:proofErr w:type="spellStart"/>
            <w:r>
              <w:rPr>
                <w:rFonts w:ascii="Arial Narrow" w:hAnsi="Arial Narrow"/>
                <w:color w:val="000000"/>
              </w:rPr>
              <w:t>Huerto</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42</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217</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Paz de Ziganda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41</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42</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212</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Hijas</w:t>
            </w:r>
            <w:proofErr w:type="spellEnd"/>
            <w:r>
              <w:rPr>
                <w:rFonts w:ascii="Arial Narrow" w:hAnsi="Arial Narrow"/>
                <w:color w:val="000000"/>
              </w:rPr>
              <w:t xml:space="preserve"> de </w:t>
            </w:r>
            <w:proofErr w:type="spellStart"/>
            <w:r>
              <w:rPr>
                <w:rFonts w:ascii="Arial Narrow" w:hAnsi="Arial Narrow"/>
                <w:color w:val="000000"/>
              </w:rPr>
              <w:t>Jesús</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37</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188</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 xml:space="preserve">La </w:t>
            </w:r>
            <w:proofErr w:type="spellStart"/>
            <w:r>
              <w:rPr>
                <w:rFonts w:ascii="Arial Narrow" w:hAnsi="Arial Narrow"/>
                <w:color w:val="000000"/>
              </w:rPr>
              <w:t>Compasión</w:t>
            </w:r>
            <w:proofErr w:type="spellEnd"/>
            <w:r>
              <w:rPr>
                <w:rFonts w:ascii="Arial Narrow" w:hAnsi="Arial Narrow"/>
                <w:color w:val="000000"/>
              </w:rPr>
              <w:t xml:space="preserve"> </w:t>
            </w:r>
            <w:proofErr w:type="spellStart"/>
            <w:r>
              <w:rPr>
                <w:rFonts w:ascii="Arial Narrow" w:hAnsi="Arial Narrow"/>
                <w:color w:val="000000"/>
              </w:rPr>
              <w:t>Escolapios</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185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Consorcio</w:t>
            </w:r>
            <w:proofErr w:type="spellEnd"/>
            <w:r>
              <w:rPr>
                <w:rFonts w:ascii="Arial Narrow" w:hAnsi="Arial Narrow"/>
                <w:color w:val="000000"/>
              </w:rPr>
              <w:t xml:space="preserve"> </w:t>
            </w:r>
            <w:proofErr w:type="spellStart"/>
            <w:r>
              <w:rPr>
                <w:rFonts w:ascii="Arial Narrow" w:hAnsi="Arial Narrow"/>
                <w:color w:val="000000"/>
              </w:rPr>
              <w:t>Escolar</w:t>
            </w:r>
            <w:proofErr w:type="spellEnd"/>
            <w:r>
              <w:rPr>
                <w:rFonts w:ascii="Arial Narrow" w:hAnsi="Arial Narrow"/>
                <w:color w:val="000000"/>
              </w:rPr>
              <w:t xml:space="preserve"> </w:t>
            </w:r>
            <w:proofErr w:type="spellStart"/>
            <w:r>
              <w:rPr>
                <w:rFonts w:ascii="Arial Narrow" w:hAnsi="Arial Narrow"/>
                <w:color w:val="000000"/>
              </w:rPr>
              <w:t>Mater</w:t>
            </w:r>
            <w:proofErr w:type="spellEnd"/>
            <w:r>
              <w:rPr>
                <w:rFonts w:ascii="Arial Narrow" w:hAnsi="Arial Narrow"/>
                <w:color w:val="000000"/>
              </w:rPr>
              <w:t xml:space="preserve"> del Pui</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37</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37</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184</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Gurasoen Irakaskuntza Kooperatiba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169</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Compañía</w:t>
            </w:r>
            <w:proofErr w:type="spellEnd"/>
            <w:r>
              <w:rPr>
                <w:rFonts w:ascii="Arial Narrow" w:hAnsi="Arial Narrow"/>
                <w:color w:val="000000"/>
              </w:rPr>
              <w:t xml:space="preserve"> de </w:t>
            </w:r>
            <w:proofErr w:type="spellStart"/>
            <w:r>
              <w:rPr>
                <w:rFonts w:ascii="Arial Narrow" w:hAnsi="Arial Narrow"/>
                <w:color w:val="000000"/>
              </w:rPr>
              <w:t>María</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35</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171</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Calasanz</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165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Claret</w:t>
            </w:r>
            <w:proofErr w:type="spellEnd"/>
            <w:r>
              <w:rPr>
                <w:rFonts w:ascii="Arial Narrow" w:hAnsi="Arial Narrow"/>
                <w:color w:val="000000"/>
              </w:rPr>
              <w:t xml:space="preserve"> Larraona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150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 xml:space="preserve">Santa Teresa de </w:t>
            </w:r>
            <w:proofErr w:type="spellStart"/>
            <w:r>
              <w:rPr>
                <w:rFonts w:ascii="Arial Narrow" w:hAnsi="Arial Narrow"/>
                <w:color w:val="000000"/>
              </w:rPr>
              <w:t>Jesús</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150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Santo</w:t>
            </w:r>
            <w:proofErr w:type="spellEnd"/>
            <w:r>
              <w:rPr>
                <w:rFonts w:ascii="Arial Narrow" w:hAnsi="Arial Narrow"/>
                <w:color w:val="000000"/>
              </w:rPr>
              <w:t xml:space="preserve"> Tomás</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149</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Vedruna</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150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San Francisco Javier</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140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Francisco de Jaso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 xml:space="preserve">Santa Luisa de </w:t>
            </w:r>
            <w:proofErr w:type="spellStart"/>
            <w:r>
              <w:rPr>
                <w:rFonts w:ascii="Arial Narrow" w:hAnsi="Arial Narrow"/>
                <w:color w:val="000000"/>
              </w:rPr>
              <w:t>Marillac</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Escuelas</w:t>
            </w:r>
            <w:proofErr w:type="spellEnd"/>
            <w:r>
              <w:rPr>
                <w:rFonts w:ascii="Arial Narrow" w:hAnsi="Arial Narrow"/>
                <w:color w:val="000000"/>
              </w:rPr>
              <w:t xml:space="preserve"> </w:t>
            </w:r>
            <w:proofErr w:type="spellStart"/>
            <w:r>
              <w:rPr>
                <w:rFonts w:ascii="Arial Narrow" w:hAnsi="Arial Narrow"/>
                <w:color w:val="000000"/>
              </w:rPr>
              <w:t>Pías</w:t>
            </w:r>
            <w:proofErr w:type="spellEnd"/>
            <w:r>
              <w:rPr>
                <w:rFonts w:ascii="Arial Narrow" w:hAnsi="Arial Narrow"/>
                <w:color w:val="000000"/>
              </w:rPr>
              <w:t xml:space="preserve"> (Tafalla)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Lizarra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27</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132</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Garcés</w:t>
            </w:r>
            <w:proofErr w:type="spellEnd"/>
            <w:r>
              <w:rPr>
                <w:rFonts w:ascii="Arial Narrow" w:hAnsi="Arial Narrow"/>
                <w:color w:val="000000"/>
              </w:rPr>
              <w:t xml:space="preserve"> de </w:t>
            </w:r>
            <w:proofErr w:type="spellStart"/>
            <w:r>
              <w:rPr>
                <w:rFonts w:ascii="Arial Narrow" w:hAnsi="Arial Narrow"/>
                <w:color w:val="000000"/>
              </w:rPr>
              <w:t>los</w:t>
            </w:r>
            <w:proofErr w:type="spellEnd"/>
            <w:r>
              <w:rPr>
                <w:rFonts w:ascii="Arial Narrow" w:hAnsi="Arial Narrow"/>
                <w:color w:val="000000"/>
              </w:rPr>
              <w:t xml:space="preserve"> </w:t>
            </w:r>
            <w:proofErr w:type="spellStart"/>
            <w:r>
              <w:rPr>
                <w:rFonts w:ascii="Arial Narrow" w:hAnsi="Arial Narrow"/>
                <w:color w:val="000000"/>
              </w:rPr>
              <w:t>Fayos</w:t>
            </w:r>
            <w:proofErr w:type="spellEnd"/>
            <w:r>
              <w:rPr>
                <w:rFonts w:ascii="Arial Narrow" w:hAnsi="Arial Narrow"/>
                <w:color w:val="000000"/>
              </w:rPr>
              <w:t xml:space="preserve">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22</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22</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107</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Santa Ana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21</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Esclavas</w:t>
            </w:r>
            <w:proofErr w:type="spellEnd"/>
            <w:r>
              <w:rPr>
                <w:rFonts w:ascii="Arial Narrow" w:hAnsi="Arial Narrow"/>
                <w:color w:val="000000"/>
              </w:rPr>
              <w:t xml:space="preserve"> del </w:t>
            </w:r>
            <w:proofErr w:type="spellStart"/>
            <w:r>
              <w:rPr>
                <w:rFonts w:ascii="Arial Narrow" w:hAnsi="Arial Narrow"/>
                <w:color w:val="000000"/>
              </w:rPr>
              <w:t>Sagrado</w:t>
            </w:r>
            <w:proofErr w:type="spellEnd"/>
            <w:r>
              <w:rPr>
                <w:rFonts w:ascii="Arial Narrow" w:hAnsi="Arial Narrow"/>
                <w:color w:val="000000"/>
              </w:rPr>
              <w:t xml:space="preserve"> </w:t>
            </w:r>
            <w:proofErr w:type="spellStart"/>
            <w:r>
              <w:rPr>
                <w:rFonts w:ascii="Arial Narrow" w:hAnsi="Arial Narrow"/>
                <w:color w:val="000000"/>
              </w:rPr>
              <w:t>Corazón</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17</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89</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Jesusen Bihotza (Altsasu)</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Argia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Zangozako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Sta</w:t>
            </w:r>
            <w:proofErr w:type="spellEnd"/>
            <w:r>
              <w:rPr>
                <w:rFonts w:ascii="Arial Narrow" w:hAnsi="Arial Narrow"/>
                <w:color w:val="000000"/>
              </w:rPr>
              <w:t xml:space="preserve">. Catalina - </w:t>
            </w:r>
            <w:proofErr w:type="spellStart"/>
            <w:r>
              <w:rPr>
                <w:rFonts w:ascii="Arial Narrow" w:hAnsi="Arial Narrow"/>
                <w:color w:val="000000"/>
              </w:rPr>
              <w:t>Stmo</w:t>
            </w:r>
            <w:proofErr w:type="spellEnd"/>
            <w:r>
              <w:rPr>
                <w:rFonts w:ascii="Arial Narrow" w:hAnsi="Arial Narrow"/>
                <w:color w:val="000000"/>
              </w:rPr>
              <w:t>. Sacramento</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Escuelas</w:t>
            </w:r>
            <w:proofErr w:type="spellEnd"/>
            <w:r>
              <w:rPr>
                <w:rFonts w:ascii="Arial Narrow" w:hAnsi="Arial Narrow"/>
                <w:color w:val="000000"/>
              </w:rPr>
              <w:t xml:space="preserve"> </w:t>
            </w:r>
            <w:proofErr w:type="spellStart"/>
            <w:r>
              <w:rPr>
                <w:rFonts w:ascii="Arial Narrow" w:hAnsi="Arial Narrow"/>
                <w:color w:val="000000"/>
              </w:rPr>
              <w:t>Salesianas</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11</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48</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Santísimo</w:t>
            </w:r>
            <w:proofErr w:type="spellEnd"/>
            <w:r>
              <w:rPr>
                <w:rFonts w:ascii="Arial Narrow" w:hAnsi="Arial Narrow"/>
                <w:color w:val="000000"/>
              </w:rPr>
              <w:t xml:space="preserve"> Sacramento</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 xml:space="preserve">Regina </w:t>
            </w:r>
            <w:proofErr w:type="spellStart"/>
            <w:r>
              <w:rPr>
                <w:rFonts w:ascii="Arial Narrow" w:hAnsi="Arial Narrow"/>
                <w:color w:val="000000"/>
              </w:rPr>
              <w:t>Pacis</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Amor de Dios</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 xml:space="preserve">La </w:t>
            </w:r>
            <w:proofErr w:type="spellStart"/>
            <w:r>
              <w:rPr>
                <w:rFonts w:ascii="Arial Narrow" w:hAnsi="Arial Narrow"/>
                <w:color w:val="000000"/>
              </w:rPr>
              <w:t>Milagrosa</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Labiaga</w:t>
            </w:r>
            <w:proofErr w:type="spellEnd"/>
            <w:r>
              <w:rPr>
                <w:rFonts w:ascii="Arial Narrow" w:hAnsi="Arial Narrow"/>
                <w:color w:val="000000"/>
              </w:rPr>
              <w:t xml:space="preserve">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 xml:space="preserve">Santa Catalina de </w:t>
            </w:r>
            <w:proofErr w:type="spellStart"/>
            <w:r>
              <w:rPr>
                <w:rFonts w:ascii="Arial Narrow" w:hAnsi="Arial Narrow"/>
                <w:color w:val="000000"/>
              </w:rPr>
              <w:t>Labouree</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 xml:space="preserve">Amor de Dios - Regina </w:t>
            </w:r>
            <w:proofErr w:type="spellStart"/>
            <w:r>
              <w:rPr>
                <w:rFonts w:ascii="Arial Narrow" w:hAnsi="Arial Narrow"/>
                <w:color w:val="000000"/>
              </w:rPr>
              <w:t>Pacis</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Erentzun</w:t>
            </w:r>
            <w:proofErr w:type="spellEnd"/>
            <w:r>
              <w:rPr>
                <w:rFonts w:ascii="Arial Narrow" w:hAnsi="Arial Narrow"/>
                <w:color w:val="000000"/>
              </w:rPr>
              <w:t xml:space="preserve">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29</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Jesusen Bihotza (Bera)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Tantirumairu</w:t>
            </w:r>
            <w:proofErr w:type="spellEnd"/>
            <w:r>
              <w:rPr>
                <w:rFonts w:ascii="Arial Narrow" w:hAnsi="Arial Narrow"/>
                <w:color w:val="000000"/>
              </w:rPr>
              <w:t xml:space="preserve">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Arangoiti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23</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Nuestra</w:t>
            </w:r>
            <w:proofErr w:type="spellEnd"/>
            <w:r>
              <w:rPr>
                <w:rFonts w:ascii="Arial Narrow" w:hAnsi="Arial Narrow"/>
                <w:color w:val="000000"/>
              </w:rPr>
              <w:t xml:space="preserve"> Señora del </w:t>
            </w:r>
            <w:proofErr w:type="spellStart"/>
            <w:r>
              <w:rPr>
                <w:rFonts w:ascii="Arial Narrow" w:hAnsi="Arial Narrow"/>
                <w:color w:val="000000"/>
              </w:rPr>
              <w:t>Puy</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Nuestra</w:t>
            </w:r>
            <w:proofErr w:type="spellEnd"/>
            <w:r>
              <w:rPr>
                <w:rFonts w:ascii="Arial Narrow" w:hAnsi="Arial Narrow"/>
                <w:color w:val="000000"/>
              </w:rPr>
              <w:t xml:space="preserve"> Señora de </w:t>
            </w:r>
            <w:proofErr w:type="spellStart"/>
            <w:r>
              <w:rPr>
                <w:rFonts w:ascii="Arial Narrow" w:hAnsi="Arial Narrow"/>
                <w:color w:val="000000"/>
              </w:rPr>
              <w:t>Los</w:t>
            </w:r>
            <w:proofErr w:type="spellEnd"/>
            <w:r>
              <w:rPr>
                <w:rFonts w:ascii="Arial Narrow" w:hAnsi="Arial Narrow"/>
                <w:color w:val="000000"/>
              </w:rPr>
              <w:t xml:space="preserve"> </w:t>
            </w:r>
            <w:proofErr w:type="spellStart"/>
            <w:r>
              <w:rPr>
                <w:rFonts w:ascii="Arial Narrow" w:hAnsi="Arial Narrow"/>
                <w:color w:val="000000"/>
              </w:rPr>
              <w:t>Dolores</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5</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24</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r>
              <w:rPr>
                <w:rFonts w:ascii="Arial Narrow" w:hAnsi="Arial Narrow"/>
                <w:color w:val="000000"/>
              </w:rPr>
              <w:t>Garesko ikastetxea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rPr>
            </w:pPr>
            <w:proofErr w:type="spellStart"/>
            <w:r>
              <w:rPr>
                <w:rFonts w:ascii="Arial Narrow" w:hAnsi="Arial Narrow"/>
                <w:color w:val="000000"/>
              </w:rPr>
              <w:t>Ibaialde</w:t>
            </w:r>
            <w:proofErr w:type="spellEnd"/>
            <w:r>
              <w:rPr>
                <w:rFonts w:ascii="Arial Narrow" w:hAnsi="Arial Narrow"/>
                <w:color w:val="000000"/>
              </w:rPr>
              <w:t xml:space="preserve">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15</w:t>
            </w:r>
          </w:p>
        </w:tc>
      </w:tr>
      <w:tr w:rsidR="00E50ED7" w:rsidRPr="007444BA" w:rsidTr="005747E9">
        <w:trPr>
          <w:trHeight w:hRule="exact" w:val="227"/>
        </w:trPr>
        <w:tc>
          <w:tcPr>
            <w:tcW w:w="2996" w:type="dxa"/>
            <w:tcBorders>
              <w:top w:val="single" w:sz="2" w:space="0" w:color="auto"/>
              <w:bottom w:val="single" w:sz="4" w:space="0" w:color="auto"/>
            </w:tcBorders>
            <w:shd w:val="clear" w:color="auto" w:fill="auto"/>
            <w:noWrap/>
            <w:vAlign w:val="center"/>
            <w:hideMark/>
          </w:tcPr>
          <w:p w:rsidR="00E50ED7" w:rsidRPr="007444BA" w:rsidRDefault="00E50ED7" w:rsidP="006C7768">
            <w:pPr>
              <w:spacing w:after="0"/>
              <w:ind w:firstLine="0"/>
              <w:jc w:val="left"/>
              <w:rPr>
                <w:rFonts w:ascii="Arial Narrow" w:hAnsi="Arial Narrow" w:cs="Arial"/>
                <w:color w:val="000000"/>
              </w:rPr>
            </w:pPr>
            <w:proofErr w:type="spellStart"/>
            <w:r>
              <w:rPr>
                <w:rFonts w:ascii="Arial Narrow" w:hAnsi="Arial Narrow"/>
                <w:color w:val="000000"/>
              </w:rPr>
              <w:t>Ntra</w:t>
            </w:r>
            <w:proofErr w:type="spellEnd"/>
            <w:r>
              <w:rPr>
                <w:rFonts w:ascii="Arial Narrow" w:hAnsi="Arial Narrow"/>
                <w:color w:val="000000"/>
              </w:rPr>
              <w:t xml:space="preserve">. </w:t>
            </w:r>
            <w:proofErr w:type="spellStart"/>
            <w:r>
              <w:rPr>
                <w:rFonts w:ascii="Arial Narrow" w:hAnsi="Arial Narrow"/>
                <w:color w:val="000000"/>
              </w:rPr>
              <w:t>Sra</w:t>
            </w:r>
            <w:proofErr w:type="spellEnd"/>
            <w:r>
              <w:rPr>
                <w:rFonts w:ascii="Arial Narrow" w:hAnsi="Arial Narrow"/>
                <w:color w:val="000000"/>
              </w:rPr>
              <w:t xml:space="preserve">. de </w:t>
            </w:r>
            <w:proofErr w:type="spellStart"/>
            <w:r>
              <w:rPr>
                <w:rFonts w:ascii="Arial Narrow" w:hAnsi="Arial Narrow"/>
                <w:color w:val="000000"/>
              </w:rPr>
              <w:t>las</w:t>
            </w:r>
            <w:proofErr w:type="spellEnd"/>
            <w:r>
              <w:rPr>
                <w:rFonts w:ascii="Arial Narrow" w:hAnsi="Arial Narrow"/>
                <w:color w:val="000000"/>
              </w:rPr>
              <w:t xml:space="preserve"> </w:t>
            </w:r>
            <w:proofErr w:type="spellStart"/>
            <w:r>
              <w:rPr>
                <w:rFonts w:ascii="Arial Narrow" w:hAnsi="Arial Narrow"/>
                <w:color w:val="000000"/>
              </w:rPr>
              <w:t>Escuelas</w:t>
            </w:r>
            <w:proofErr w:type="spellEnd"/>
            <w:r>
              <w:rPr>
                <w:rFonts w:ascii="Arial Narrow" w:hAnsi="Arial Narrow"/>
                <w:color w:val="000000"/>
              </w:rPr>
              <w:t xml:space="preserve"> </w:t>
            </w:r>
            <w:proofErr w:type="spellStart"/>
            <w:r>
              <w:rPr>
                <w:rFonts w:ascii="Arial Narrow" w:hAnsi="Arial Narrow"/>
                <w:color w:val="000000"/>
              </w:rPr>
              <w:t>Pías</w:t>
            </w:r>
            <w:proofErr w:type="spellEnd"/>
          </w:p>
        </w:tc>
        <w:tc>
          <w:tcPr>
            <w:tcW w:w="1145" w:type="dxa"/>
            <w:tcBorders>
              <w:top w:val="single" w:sz="2" w:space="0" w:color="auto"/>
              <w:bottom w:val="single" w:sz="4"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w:t>
            </w:r>
          </w:p>
        </w:tc>
        <w:tc>
          <w:tcPr>
            <w:tcW w:w="1146" w:type="dxa"/>
            <w:tcBorders>
              <w:top w:val="single" w:sz="2" w:space="0" w:color="auto"/>
              <w:bottom w:val="single" w:sz="4"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w:t>
            </w:r>
          </w:p>
        </w:tc>
        <w:tc>
          <w:tcPr>
            <w:tcW w:w="1145" w:type="dxa"/>
            <w:tcBorders>
              <w:top w:val="single" w:sz="2" w:space="0" w:color="auto"/>
              <w:bottom w:val="single" w:sz="4"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2</w:t>
            </w:r>
          </w:p>
        </w:tc>
        <w:tc>
          <w:tcPr>
            <w:tcW w:w="1146" w:type="dxa"/>
            <w:tcBorders>
              <w:top w:val="single" w:sz="2" w:space="0" w:color="auto"/>
              <w:bottom w:val="single" w:sz="4"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w:t>
            </w:r>
          </w:p>
        </w:tc>
        <w:tc>
          <w:tcPr>
            <w:tcW w:w="1145" w:type="dxa"/>
            <w:tcBorders>
              <w:top w:val="single" w:sz="2" w:space="0" w:color="auto"/>
              <w:bottom w:val="single" w:sz="4"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1</w:t>
            </w:r>
          </w:p>
        </w:tc>
        <w:tc>
          <w:tcPr>
            <w:tcW w:w="1146" w:type="dxa"/>
            <w:tcBorders>
              <w:top w:val="single" w:sz="2" w:space="0" w:color="auto"/>
              <w:bottom w:val="single" w:sz="4"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rPr>
            </w:pPr>
            <w:r>
              <w:rPr>
                <w:rFonts w:ascii="Arial Narrow" w:hAnsi="Arial Narrow"/>
                <w:color w:val="000000"/>
              </w:rPr>
              <w:t>8</w:t>
            </w:r>
          </w:p>
        </w:tc>
      </w:tr>
      <w:tr w:rsidR="00E50ED7" w:rsidRPr="007444BA" w:rsidTr="004D3D6A">
        <w:trPr>
          <w:trHeight w:val="255"/>
        </w:trPr>
        <w:tc>
          <w:tcPr>
            <w:tcW w:w="2996"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E50ED7" w:rsidP="00E50ED7">
            <w:pPr>
              <w:spacing w:after="0"/>
              <w:ind w:firstLine="0"/>
              <w:jc w:val="left"/>
              <w:rPr>
                <w:rFonts w:ascii="Arial" w:hAnsi="Arial" w:cs="Arial"/>
                <w:bCs/>
                <w:color w:val="000000"/>
                <w:sz w:val="18"/>
                <w:szCs w:val="18"/>
              </w:rPr>
            </w:pPr>
            <w:r>
              <w:rPr>
                <w:rFonts w:ascii="Arial" w:hAnsi="Arial"/>
                <w:bCs/>
                <w:color w:val="000000"/>
                <w:sz w:val="18"/>
                <w:szCs w:val="18"/>
              </w:rPr>
              <w:t>Orokorra, guztira</w:t>
            </w:r>
          </w:p>
        </w:tc>
        <w:tc>
          <w:tcPr>
            <w:tcW w:w="1145"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E50ED7" w:rsidP="00E50ED7">
            <w:pPr>
              <w:spacing w:after="0"/>
              <w:ind w:firstLine="0"/>
              <w:jc w:val="right"/>
              <w:rPr>
                <w:rFonts w:ascii="Arial" w:hAnsi="Arial" w:cs="Arial"/>
                <w:bCs/>
                <w:color w:val="000000"/>
                <w:sz w:val="18"/>
                <w:szCs w:val="18"/>
              </w:rPr>
            </w:pPr>
            <w:r>
              <w:rPr>
                <w:rFonts w:ascii="Arial" w:hAnsi="Arial"/>
                <w:bCs/>
                <w:color w:val="000000"/>
                <w:sz w:val="18"/>
                <w:szCs w:val="18"/>
              </w:rPr>
              <w:t>1.356</w:t>
            </w:r>
          </w:p>
        </w:tc>
        <w:tc>
          <w:tcPr>
            <w:tcW w:w="1146"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E50ED7" w:rsidP="00E50ED7">
            <w:pPr>
              <w:spacing w:after="0"/>
              <w:ind w:firstLine="0"/>
              <w:jc w:val="right"/>
              <w:rPr>
                <w:rFonts w:ascii="Arial" w:hAnsi="Arial" w:cs="Arial"/>
                <w:bCs/>
                <w:color w:val="000000"/>
                <w:sz w:val="18"/>
                <w:szCs w:val="18"/>
              </w:rPr>
            </w:pPr>
            <w:r>
              <w:rPr>
                <w:rFonts w:ascii="Arial" w:hAnsi="Arial"/>
                <w:bCs/>
                <w:color w:val="000000"/>
                <w:sz w:val="18"/>
                <w:szCs w:val="18"/>
              </w:rPr>
              <w:t>1.367</w:t>
            </w:r>
          </w:p>
        </w:tc>
        <w:tc>
          <w:tcPr>
            <w:tcW w:w="1145"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E50ED7" w:rsidP="00E50ED7">
            <w:pPr>
              <w:spacing w:after="0"/>
              <w:ind w:firstLine="0"/>
              <w:jc w:val="right"/>
              <w:rPr>
                <w:rFonts w:ascii="Arial" w:hAnsi="Arial" w:cs="Arial"/>
                <w:bCs/>
                <w:color w:val="000000"/>
                <w:sz w:val="18"/>
                <w:szCs w:val="18"/>
              </w:rPr>
            </w:pPr>
            <w:r>
              <w:rPr>
                <w:rFonts w:ascii="Arial" w:hAnsi="Arial"/>
                <w:bCs/>
                <w:color w:val="000000"/>
                <w:sz w:val="18"/>
                <w:szCs w:val="18"/>
              </w:rPr>
              <w:t>1.375</w:t>
            </w:r>
          </w:p>
        </w:tc>
        <w:tc>
          <w:tcPr>
            <w:tcW w:w="1146"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E50ED7" w:rsidP="00E50ED7">
            <w:pPr>
              <w:spacing w:after="0"/>
              <w:ind w:firstLine="0"/>
              <w:jc w:val="right"/>
              <w:rPr>
                <w:rFonts w:ascii="Arial" w:hAnsi="Arial" w:cs="Arial"/>
                <w:bCs/>
                <w:color w:val="000000"/>
                <w:sz w:val="18"/>
                <w:szCs w:val="18"/>
              </w:rPr>
            </w:pPr>
            <w:r>
              <w:rPr>
                <w:rFonts w:ascii="Arial" w:hAnsi="Arial"/>
                <w:bCs/>
                <w:color w:val="000000"/>
                <w:sz w:val="18"/>
                <w:szCs w:val="18"/>
              </w:rPr>
              <w:t>1.380</w:t>
            </w:r>
          </w:p>
        </w:tc>
        <w:tc>
          <w:tcPr>
            <w:tcW w:w="1145"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E50ED7" w:rsidP="00E50ED7">
            <w:pPr>
              <w:spacing w:after="0"/>
              <w:ind w:firstLine="0"/>
              <w:jc w:val="right"/>
              <w:rPr>
                <w:rFonts w:ascii="Arial" w:hAnsi="Arial" w:cs="Arial"/>
                <w:bCs/>
                <w:color w:val="000000"/>
                <w:sz w:val="18"/>
                <w:szCs w:val="18"/>
              </w:rPr>
            </w:pPr>
            <w:r>
              <w:rPr>
                <w:rFonts w:ascii="Arial" w:hAnsi="Arial"/>
                <w:bCs/>
                <w:color w:val="000000"/>
                <w:sz w:val="18"/>
                <w:szCs w:val="18"/>
              </w:rPr>
              <w:t>1.382</w:t>
            </w:r>
          </w:p>
        </w:tc>
        <w:tc>
          <w:tcPr>
            <w:tcW w:w="1146"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E50ED7" w:rsidP="00E50ED7">
            <w:pPr>
              <w:spacing w:after="0"/>
              <w:ind w:firstLine="0"/>
              <w:jc w:val="right"/>
              <w:rPr>
                <w:rFonts w:ascii="Arial" w:hAnsi="Arial" w:cs="Arial"/>
                <w:bCs/>
                <w:color w:val="000000"/>
                <w:sz w:val="18"/>
                <w:szCs w:val="18"/>
              </w:rPr>
            </w:pPr>
            <w:r>
              <w:rPr>
                <w:rFonts w:ascii="Arial" w:hAnsi="Arial"/>
                <w:bCs/>
                <w:color w:val="000000"/>
                <w:sz w:val="18"/>
                <w:szCs w:val="18"/>
              </w:rPr>
              <w:t>6.860</w:t>
            </w:r>
          </w:p>
        </w:tc>
      </w:tr>
    </w:tbl>
    <w:p w:rsidR="000D51D5" w:rsidRDefault="000D51D5" w:rsidP="00E50ED7">
      <w:pPr>
        <w:spacing w:after="0"/>
        <w:ind w:firstLine="0"/>
        <w:jc w:val="left"/>
        <w:rPr>
          <w:rFonts w:asciiTheme="minorHAnsi" w:eastAsiaTheme="minorHAnsi" w:hAnsiTheme="minorHAnsi" w:cstheme="minorBidi"/>
          <w:sz w:val="22"/>
          <w:szCs w:val="22"/>
        </w:rPr>
        <w:sectPr w:rsidR="000D51D5" w:rsidSect="001F6CE8">
          <w:type w:val="oddPage"/>
          <w:pgSz w:w="11907" w:h="16840" w:code="9"/>
          <w:pgMar w:top="2109" w:right="1559" w:bottom="1644" w:left="1559" w:header="369" w:footer="136" w:gutter="0"/>
          <w:cols w:space="720"/>
          <w:docGrid w:linePitch="360"/>
        </w:sectPr>
      </w:pPr>
    </w:p>
    <w:p w:rsidR="00042D72" w:rsidRDefault="00042D72" w:rsidP="004B34B3">
      <w:pPr>
        <w:pStyle w:val="texto"/>
      </w:pPr>
    </w:p>
    <w:p w:rsidR="00042D72" w:rsidRPr="00BC1129" w:rsidRDefault="00042D72" w:rsidP="00042D72">
      <w:pPr>
        <w:pStyle w:val="atitulo2"/>
      </w:pPr>
      <w:bookmarkStart w:id="51" w:name="_Toc511912036"/>
      <w:bookmarkStart w:id="52" w:name="_Toc517332266"/>
      <w:r>
        <w:t>4. eranskina. Gelako ratio txikienak eta handienak, aztertutako aldian, hezkuntza zikloaren eta ikastetxe m</w:t>
      </w:r>
      <w:r>
        <w:t>o</w:t>
      </w:r>
      <w:r>
        <w:t>taren arabera</w:t>
      </w:r>
      <w:bookmarkEnd w:id="51"/>
      <w:bookmarkEnd w:id="52"/>
    </w:p>
    <w:p w:rsidR="00082E05" w:rsidRPr="00596D2B" w:rsidRDefault="00596D2B" w:rsidP="00596D2B">
      <w:pPr>
        <w:keepLines/>
        <w:tabs>
          <w:tab w:val="right" w:pos="2835"/>
          <w:tab w:val="right" w:pos="3969"/>
          <w:tab w:val="right" w:pos="5103"/>
          <w:tab w:val="right" w:pos="6237"/>
          <w:tab w:val="right" w:pos="7371"/>
        </w:tabs>
        <w:spacing w:before="240" w:after="240"/>
        <w:ind w:firstLine="0"/>
        <w:jc w:val="center"/>
        <w:rPr>
          <w:rFonts w:ascii="Arial" w:hAnsi="Arial"/>
          <w:spacing w:val="6"/>
          <w:sz w:val="22"/>
          <w:szCs w:val="22"/>
        </w:rPr>
      </w:pPr>
      <w:r>
        <w:rPr>
          <w:rFonts w:ascii="Arial" w:hAnsi="Arial"/>
          <w:sz w:val="22"/>
          <w:szCs w:val="22"/>
        </w:rPr>
        <w:t>Ikastetxe publikoak</w:t>
      </w:r>
    </w:p>
    <w:p w:rsidR="00210CE6" w:rsidRPr="00210CE6" w:rsidRDefault="00210CE6" w:rsidP="00210CE6">
      <w:pPr>
        <w:tabs>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120"/>
        <w:ind w:left="-1246" w:firstLine="0"/>
        <w:jc w:val="left"/>
        <w:rPr>
          <w:rFonts w:ascii="Arial" w:hAnsi="Arial" w:cs="Arial"/>
        </w:rPr>
      </w:pPr>
      <w:r>
        <w:rPr>
          <w:rFonts w:ascii="Arial" w:hAnsi="Arial"/>
        </w:rPr>
        <w:t>9.000 biztanletik gorako udalerriak</w:t>
      </w:r>
    </w:p>
    <w:tbl>
      <w:tblPr>
        <w:tblW w:w="15558" w:type="dxa"/>
        <w:jc w:val="center"/>
        <w:tblCellMar>
          <w:left w:w="70" w:type="dxa"/>
          <w:right w:w="70" w:type="dxa"/>
        </w:tblCellMar>
        <w:tblLook w:val="04A0" w:firstRow="1" w:lastRow="0" w:firstColumn="1" w:lastColumn="0" w:noHBand="0" w:noVBand="1"/>
      </w:tblPr>
      <w:tblGrid>
        <w:gridCol w:w="546"/>
        <w:gridCol w:w="532"/>
        <w:gridCol w:w="1583"/>
        <w:gridCol w:w="655"/>
        <w:gridCol w:w="1380"/>
        <w:gridCol w:w="591"/>
        <w:gridCol w:w="1358"/>
        <w:gridCol w:w="531"/>
        <w:gridCol w:w="1410"/>
        <w:gridCol w:w="523"/>
        <w:gridCol w:w="1154"/>
        <w:gridCol w:w="531"/>
        <w:gridCol w:w="1337"/>
        <w:gridCol w:w="523"/>
        <w:gridCol w:w="1110"/>
        <w:gridCol w:w="531"/>
        <w:gridCol w:w="1327"/>
      </w:tblGrid>
      <w:tr w:rsidR="00042D72" w:rsidRPr="00082E05" w:rsidTr="004D3D6A">
        <w:trPr>
          <w:trHeight w:val="255"/>
          <w:jc w:val="center"/>
        </w:trPr>
        <w:tc>
          <w:tcPr>
            <w:tcW w:w="546" w:type="dxa"/>
            <w:tcBorders>
              <w:top w:val="single" w:sz="4" w:space="0" w:color="auto"/>
              <w:bottom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left"/>
              <w:rPr>
                <w:rFonts w:ascii="Arial" w:hAnsi="Arial" w:cs="Arial"/>
                <w:sz w:val="16"/>
                <w:szCs w:val="16"/>
                <w:lang w:val="es-ES" w:eastAsia="es-ES"/>
              </w:rPr>
            </w:pPr>
          </w:p>
        </w:tc>
        <w:tc>
          <w:tcPr>
            <w:tcW w:w="4150" w:type="dxa"/>
            <w:gridSpan w:val="4"/>
            <w:tcBorders>
              <w:top w:val="single" w:sz="4" w:space="0" w:color="auto"/>
              <w:bottom w:val="single" w:sz="2"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rPr>
            </w:pPr>
            <w:r>
              <w:rPr>
                <w:rFonts w:ascii="Arial" w:hAnsi="Arial"/>
                <w:sz w:val="16"/>
                <w:szCs w:val="16"/>
              </w:rPr>
              <w:t>Haur Hezkuntza</w:t>
            </w:r>
          </w:p>
        </w:tc>
        <w:tc>
          <w:tcPr>
            <w:tcW w:w="3890" w:type="dxa"/>
            <w:gridSpan w:val="4"/>
            <w:tcBorders>
              <w:top w:val="single" w:sz="4" w:space="0" w:color="auto"/>
              <w:left w:val="single" w:sz="2" w:space="0" w:color="auto"/>
              <w:bottom w:val="single" w:sz="2"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rPr>
            </w:pPr>
            <w:r>
              <w:rPr>
                <w:rFonts w:ascii="Arial" w:hAnsi="Arial"/>
                <w:sz w:val="16"/>
                <w:szCs w:val="16"/>
              </w:rPr>
              <w:t>Lehen Hezkuntza</w:t>
            </w:r>
          </w:p>
        </w:tc>
        <w:tc>
          <w:tcPr>
            <w:tcW w:w="3513" w:type="dxa"/>
            <w:gridSpan w:val="4"/>
            <w:tcBorders>
              <w:top w:val="single" w:sz="4" w:space="0" w:color="auto"/>
              <w:left w:val="single" w:sz="2" w:space="0" w:color="auto"/>
              <w:bottom w:val="single" w:sz="2"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rPr>
            </w:pPr>
            <w:r>
              <w:rPr>
                <w:rFonts w:ascii="Arial" w:hAnsi="Arial"/>
                <w:sz w:val="16"/>
                <w:szCs w:val="16"/>
              </w:rPr>
              <w:t>Bigarren Hezkuntza</w:t>
            </w:r>
          </w:p>
        </w:tc>
        <w:tc>
          <w:tcPr>
            <w:tcW w:w="3459" w:type="dxa"/>
            <w:gridSpan w:val="4"/>
            <w:tcBorders>
              <w:top w:val="single" w:sz="4" w:space="0" w:color="auto"/>
              <w:left w:val="single" w:sz="2" w:space="0" w:color="auto"/>
              <w:bottom w:val="single" w:sz="2" w:space="0" w:color="auto"/>
              <w:right w:val="single" w:sz="2" w:space="0" w:color="auto"/>
            </w:tcBorders>
            <w:shd w:val="clear" w:color="auto" w:fill="B8CCE4" w:themeFill="accent1" w:themeFillTint="66"/>
            <w:noWrap/>
            <w:vAlign w:val="bottom"/>
            <w:hideMark/>
          </w:tcPr>
          <w:p w:rsidR="00042D72" w:rsidRPr="00082E05" w:rsidRDefault="00804A83" w:rsidP="00042D72">
            <w:pPr>
              <w:spacing w:after="0"/>
              <w:ind w:firstLine="0"/>
              <w:jc w:val="center"/>
              <w:rPr>
                <w:rFonts w:ascii="Arial" w:hAnsi="Arial" w:cs="Arial"/>
                <w:sz w:val="16"/>
                <w:szCs w:val="16"/>
              </w:rPr>
            </w:pPr>
            <w:r>
              <w:rPr>
                <w:rFonts w:ascii="Arial" w:hAnsi="Arial"/>
                <w:sz w:val="16"/>
                <w:szCs w:val="16"/>
              </w:rPr>
              <w:t>Batxilergoa</w:t>
            </w:r>
          </w:p>
        </w:tc>
      </w:tr>
      <w:tr w:rsidR="00042D72" w:rsidRPr="00082E05" w:rsidTr="004D3D6A">
        <w:trPr>
          <w:trHeight w:val="255"/>
          <w:jc w:val="center"/>
        </w:trPr>
        <w:tc>
          <w:tcPr>
            <w:tcW w:w="546" w:type="dxa"/>
            <w:tcBorders>
              <w:top w:val="single" w:sz="2" w:space="0" w:color="auto"/>
              <w:bottom w:val="single" w:sz="4"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p>
        </w:tc>
        <w:tc>
          <w:tcPr>
            <w:tcW w:w="532"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Gutx</w:t>
            </w:r>
            <w:proofErr w:type="spellEnd"/>
            <w:r>
              <w:rPr>
                <w:rFonts w:ascii="Arial" w:hAnsi="Arial"/>
                <w:sz w:val="16"/>
                <w:szCs w:val="16"/>
              </w:rPr>
              <w:t>.</w:t>
            </w:r>
          </w:p>
        </w:tc>
        <w:tc>
          <w:tcPr>
            <w:tcW w:w="1583"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655"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Geh</w:t>
            </w:r>
            <w:proofErr w:type="spellEnd"/>
            <w:r>
              <w:rPr>
                <w:rFonts w:ascii="Arial" w:hAnsi="Arial"/>
                <w:sz w:val="16"/>
                <w:szCs w:val="16"/>
              </w:rPr>
              <w:t>.</w:t>
            </w:r>
          </w:p>
        </w:tc>
        <w:tc>
          <w:tcPr>
            <w:tcW w:w="1380" w:type="dxa"/>
            <w:tcBorders>
              <w:top w:val="single" w:sz="2"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591" w:type="dxa"/>
            <w:tcBorders>
              <w:top w:val="single" w:sz="2"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Gutx</w:t>
            </w:r>
            <w:proofErr w:type="spellEnd"/>
            <w:r>
              <w:rPr>
                <w:rFonts w:ascii="Arial" w:hAnsi="Arial"/>
                <w:sz w:val="16"/>
                <w:szCs w:val="16"/>
              </w:rPr>
              <w:t>.</w:t>
            </w:r>
          </w:p>
        </w:tc>
        <w:tc>
          <w:tcPr>
            <w:tcW w:w="1358"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531"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Geh</w:t>
            </w:r>
            <w:proofErr w:type="spellEnd"/>
            <w:r>
              <w:rPr>
                <w:rFonts w:ascii="Arial" w:hAnsi="Arial"/>
                <w:sz w:val="16"/>
                <w:szCs w:val="16"/>
              </w:rPr>
              <w:t>.</w:t>
            </w:r>
          </w:p>
        </w:tc>
        <w:tc>
          <w:tcPr>
            <w:tcW w:w="1410" w:type="dxa"/>
            <w:tcBorders>
              <w:top w:val="single" w:sz="2"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491" w:type="dxa"/>
            <w:tcBorders>
              <w:top w:val="single" w:sz="2"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Gutx</w:t>
            </w:r>
            <w:proofErr w:type="spellEnd"/>
            <w:r>
              <w:rPr>
                <w:rFonts w:ascii="Arial" w:hAnsi="Arial"/>
                <w:sz w:val="16"/>
                <w:szCs w:val="16"/>
              </w:rPr>
              <w:t>.</w:t>
            </w:r>
          </w:p>
        </w:tc>
        <w:tc>
          <w:tcPr>
            <w:tcW w:w="1154"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531"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Geh</w:t>
            </w:r>
            <w:proofErr w:type="spellEnd"/>
            <w:r>
              <w:rPr>
                <w:rFonts w:ascii="Arial" w:hAnsi="Arial"/>
                <w:sz w:val="16"/>
                <w:szCs w:val="16"/>
              </w:rPr>
              <w:t>.</w:t>
            </w:r>
          </w:p>
        </w:tc>
        <w:tc>
          <w:tcPr>
            <w:tcW w:w="1337" w:type="dxa"/>
            <w:tcBorders>
              <w:top w:val="single" w:sz="2"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491" w:type="dxa"/>
            <w:tcBorders>
              <w:top w:val="single" w:sz="2"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Gutx</w:t>
            </w:r>
            <w:proofErr w:type="spellEnd"/>
            <w:r>
              <w:rPr>
                <w:rFonts w:ascii="Arial" w:hAnsi="Arial"/>
                <w:sz w:val="16"/>
                <w:szCs w:val="16"/>
              </w:rPr>
              <w:t>.</w:t>
            </w:r>
          </w:p>
        </w:tc>
        <w:tc>
          <w:tcPr>
            <w:tcW w:w="1110"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531"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Geh</w:t>
            </w:r>
            <w:proofErr w:type="spellEnd"/>
            <w:r>
              <w:rPr>
                <w:rFonts w:ascii="Arial" w:hAnsi="Arial"/>
                <w:sz w:val="16"/>
                <w:szCs w:val="16"/>
              </w:rPr>
              <w:t>.</w:t>
            </w:r>
          </w:p>
        </w:tc>
        <w:tc>
          <w:tcPr>
            <w:tcW w:w="1327"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r>
      <w:tr w:rsidR="00042D72" w:rsidRPr="00082E05" w:rsidTr="00210CE6">
        <w:trPr>
          <w:trHeight w:val="255"/>
          <w:jc w:val="center"/>
        </w:trPr>
        <w:tc>
          <w:tcPr>
            <w:tcW w:w="546" w:type="dxa"/>
            <w:tcBorders>
              <w:top w:val="single" w:sz="4" w:space="0" w:color="auto"/>
              <w:bottom w:val="single" w:sz="2"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2012-</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2013</w:t>
            </w:r>
          </w:p>
        </w:tc>
        <w:tc>
          <w:tcPr>
            <w:tcW w:w="532"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12</w:t>
            </w:r>
          </w:p>
        </w:tc>
        <w:tc>
          <w:tcPr>
            <w:tcW w:w="1583"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Nicasio Landa</w:t>
            </w:r>
          </w:p>
        </w:tc>
        <w:tc>
          <w:tcPr>
            <w:tcW w:w="655"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26</w:t>
            </w:r>
          </w:p>
        </w:tc>
        <w:tc>
          <w:tcPr>
            <w:tcW w:w="1380"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Arrotxapea</w:t>
            </w:r>
            <w:proofErr w:type="spellEnd"/>
          </w:p>
        </w:tc>
        <w:tc>
          <w:tcPr>
            <w:tcW w:w="5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8</w:t>
            </w:r>
          </w:p>
        </w:tc>
        <w:tc>
          <w:tcPr>
            <w:tcW w:w="1358"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Nicasio Landa</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24</w:t>
            </w:r>
          </w:p>
        </w:tc>
        <w:tc>
          <w:tcPr>
            <w:tcW w:w="1410"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Elvira España</w:t>
            </w:r>
          </w:p>
        </w:tc>
        <w:tc>
          <w:tcPr>
            <w:tcW w:w="4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22</w:t>
            </w:r>
          </w:p>
        </w:tc>
        <w:tc>
          <w:tcPr>
            <w:tcW w:w="1154"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Berriozar</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27</w:t>
            </w:r>
          </w:p>
        </w:tc>
        <w:tc>
          <w:tcPr>
            <w:tcW w:w="1337"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 Navarro </w:t>
            </w:r>
          </w:p>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Villoslada</w:t>
            </w:r>
            <w:proofErr w:type="spellEnd"/>
          </w:p>
        </w:tc>
        <w:tc>
          <w:tcPr>
            <w:tcW w:w="4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16</w:t>
            </w:r>
          </w:p>
        </w:tc>
        <w:tc>
          <w:tcPr>
            <w:tcW w:w="1110" w:type="dxa"/>
            <w:tcBorders>
              <w:top w:val="single" w:sz="4" w:space="0" w:color="auto"/>
              <w:bottom w:val="single" w:sz="2" w:space="0" w:color="auto"/>
            </w:tcBorders>
            <w:shd w:val="clear" w:color="auto" w:fill="auto"/>
            <w:noWrap/>
            <w:vAlign w:val="center"/>
            <w:hideMark/>
          </w:tcPr>
          <w:p w:rsidR="004D3D6A" w:rsidRDefault="00042D72" w:rsidP="004D3D6A">
            <w:pPr>
              <w:spacing w:after="0"/>
              <w:ind w:firstLine="0"/>
              <w:jc w:val="right"/>
              <w:rPr>
                <w:rFonts w:ascii="Arial Narrow" w:hAnsi="Arial Narrow" w:cs="Arial"/>
                <w:sz w:val="18"/>
                <w:szCs w:val="18"/>
              </w:rPr>
            </w:pPr>
            <w:r>
              <w:rPr>
                <w:rFonts w:ascii="Arial Narrow" w:hAnsi="Arial Narrow"/>
                <w:sz w:val="18"/>
                <w:szCs w:val="18"/>
              </w:rPr>
              <w:t>Lizarra eta</w:t>
            </w:r>
          </w:p>
          <w:p w:rsidR="00042D72" w:rsidRPr="00082E05" w:rsidRDefault="00042D72" w:rsidP="004D3D6A">
            <w:pPr>
              <w:spacing w:after="0"/>
              <w:ind w:firstLine="0"/>
              <w:jc w:val="right"/>
              <w:rPr>
                <w:rFonts w:ascii="Arial Narrow" w:hAnsi="Arial Narrow" w:cs="Arial"/>
                <w:sz w:val="18"/>
                <w:szCs w:val="18"/>
              </w:rPr>
            </w:pPr>
            <w:r>
              <w:rPr>
                <w:rFonts w:ascii="Arial Narrow" w:hAnsi="Arial Narrow"/>
                <w:sz w:val="18"/>
                <w:szCs w:val="18"/>
              </w:rPr>
              <w:t xml:space="preserve">Tutera </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31</w:t>
            </w:r>
          </w:p>
        </w:tc>
        <w:tc>
          <w:tcPr>
            <w:tcW w:w="1327"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Iturrama</w:t>
            </w:r>
            <w:proofErr w:type="spellEnd"/>
            <w:r>
              <w:rPr>
                <w:rFonts w:ascii="Arial Narrow" w:hAnsi="Arial Narrow"/>
                <w:sz w:val="18"/>
                <w:szCs w:val="18"/>
              </w:rPr>
              <w:t xml:space="preserve"> BHI</w:t>
            </w:r>
          </w:p>
        </w:tc>
      </w:tr>
      <w:tr w:rsidR="00042D72" w:rsidRPr="00082E05" w:rsidTr="00210CE6">
        <w:trPr>
          <w:trHeight w:val="255"/>
          <w:jc w:val="center"/>
        </w:trPr>
        <w:tc>
          <w:tcPr>
            <w:tcW w:w="546" w:type="dxa"/>
            <w:tcBorders>
              <w:top w:val="single" w:sz="2" w:space="0" w:color="auto"/>
              <w:bottom w:val="single" w:sz="2"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2013-</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2014</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15</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Nicasio Landa</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26</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Ilundáin</w:t>
            </w:r>
            <w:proofErr w:type="spellEnd"/>
            <w:r>
              <w:rPr>
                <w:rFonts w:ascii="Arial Narrow" w:hAnsi="Arial Narrow"/>
                <w:sz w:val="18"/>
                <w:szCs w:val="18"/>
              </w:rPr>
              <w:t xml:space="preserve"> Kardinala</w:t>
            </w:r>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9</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Nicasio Landa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25</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Elvira España</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20</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Askatasuna BHI</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27</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 Navarro </w:t>
            </w:r>
          </w:p>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Villoslada</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15</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Lizarra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31</w:t>
            </w:r>
          </w:p>
        </w:tc>
        <w:tc>
          <w:tcPr>
            <w:tcW w:w="132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Askatasuna BHI</w:t>
            </w:r>
          </w:p>
        </w:tc>
      </w:tr>
      <w:tr w:rsidR="00042D72" w:rsidRPr="00082E05" w:rsidTr="00210CE6">
        <w:trPr>
          <w:trHeight w:val="255"/>
          <w:jc w:val="center"/>
        </w:trPr>
        <w:tc>
          <w:tcPr>
            <w:tcW w:w="546" w:type="dxa"/>
            <w:tcBorders>
              <w:top w:val="single" w:sz="2" w:space="0" w:color="auto"/>
              <w:bottom w:val="single" w:sz="2"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2014-</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2015</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10</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Paderborn</w:t>
            </w:r>
            <w:proofErr w:type="spellEnd"/>
            <w:r>
              <w:rPr>
                <w:rFonts w:ascii="Arial Narrow" w:hAnsi="Arial Narrow"/>
                <w:sz w:val="18"/>
                <w:szCs w:val="18"/>
              </w:rPr>
              <w:t xml:space="preserve"> Victor </w:t>
            </w:r>
            <w:proofErr w:type="spellStart"/>
            <w:r>
              <w:rPr>
                <w:rFonts w:ascii="Arial Narrow" w:hAnsi="Arial Narrow"/>
                <w:sz w:val="18"/>
                <w:szCs w:val="18"/>
              </w:rPr>
              <w:t>Prad</w:t>
            </w:r>
            <w:proofErr w:type="spellEnd"/>
            <w:r>
              <w:rPr>
                <w:rFonts w:ascii="Arial Narrow" w:hAnsi="Arial Narrow"/>
                <w:sz w:val="18"/>
                <w:szCs w:val="18"/>
              </w:rPr>
              <w:t>.</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26</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Ilundáin</w:t>
            </w:r>
            <w:proofErr w:type="spellEnd"/>
            <w:r>
              <w:rPr>
                <w:rFonts w:ascii="Arial Narrow" w:hAnsi="Arial Narrow"/>
                <w:sz w:val="18"/>
                <w:szCs w:val="18"/>
              </w:rPr>
              <w:t xml:space="preserve"> Kardinala</w:t>
            </w:r>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9</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Nicasio Landa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25</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Ilundáin</w:t>
            </w:r>
            <w:proofErr w:type="spellEnd"/>
            <w:r>
              <w:rPr>
                <w:rFonts w:ascii="Arial Narrow" w:hAnsi="Arial Narrow"/>
                <w:sz w:val="18"/>
                <w:szCs w:val="18"/>
              </w:rPr>
              <w:t xml:space="preserve"> Kardinala</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19</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Ibaialde</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27</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Navarro</w:t>
            </w:r>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 </w:t>
            </w:r>
            <w:proofErr w:type="spellStart"/>
            <w:r>
              <w:rPr>
                <w:rFonts w:ascii="Arial Narrow" w:hAnsi="Arial Narrow"/>
                <w:sz w:val="18"/>
                <w:szCs w:val="18"/>
              </w:rPr>
              <w:t>Villoslada</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12</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Lizarra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32</w:t>
            </w:r>
          </w:p>
        </w:tc>
        <w:tc>
          <w:tcPr>
            <w:tcW w:w="132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Iturrama</w:t>
            </w:r>
            <w:proofErr w:type="spellEnd"/>
            <w:r>
              <w:rPr>
                <w:rFonts w:ascii="Arial Narrow" w:hAnsi="Arial Narrow"/>
                <w:sz w:val="18"/>
                <w:szCs w:val="18"/>
              </w:rPr>
              <w:t xml:space="preserve"> BHI</w:t>
            </w:r>
          </w:p>
        </w:tc>
      </w:tr>
      <w:tr w:rsidR="00042D72" w:rsidRPr="00082E05" w:rsidTr="00210CE6">
        <w:trPr>
          <w:trHeight w:val="255"/>
          <w:jc w:val="center"/>
        </w:trPr>
        <w:tc>
          <w:tcPr>
            <w:tcW w:w="546" w:type="dxa"/>
            <w:tcBorders>
              <w:top w:val="single" w:sz="2" w:space="0" w:color="auto"/>
              <w:bottom w:val="single" w:sz="2"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2015-</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2016</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9</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Nicasio de Landa</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26</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Huertas</w:t>
            </w:r>
            <w:proofErr w:type="spellEnd"/>
            <w:r>
              <w:rPr>
                <w:rFonts w:ascii="Arial Narrow" w:hAnsi="Arial Narrow"/>
                <w:sz w:val="18"/>
                <w:szCs w:val="18"/>
              </w:rPr>
              <w:t xml:space="preserve"> </w:t>
            </w:r>
            <w:proofErr w:type="spellStart"/>
            <w:r>
              <w:rPr>
                <w:rFonts w:ascii="Arial Narrow" w:hAnsi="Arial Narrow"/>
                <w:sz w:val="18"/>
                <w:szCs w:val="18"/>
              </w:rPr>
              <w:t>Mayores</w:t>
            </w:r>
            <w:proofErr w:type="spellEnd"/>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8</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Nicasio Landa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25</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Ilundáin</w:t>
            </w:r>
            <w:proofErr w:type="spellEnd"/>
            <w:r>
              <w:rPr>
                <w:rFonts w:ascii="Arial Narrow" w:hAnsi="Arial Narrow"/>
                <w:sz w:val="18"/>
                <w:szCs w:val="18"/>
              </w:rPr>
              <w:t xml:space="preserve"> Kardinala</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21</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Ibaialde</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27</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Navarro</w:t>
            </w:r>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 </w:t>
            </w:r>
            <w:proofErr w:type="spellStart"/>
            <w:r>
              <w:rPr>
                <w:rFonts w:ascii="Arial Narrow" w:hAnsi="Arial Narrow"/>
                <w:sz w:val="18"/>
                <w:szCs w:val="18"/>
              </w:rPr>
              <w:t>Villoslada</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10</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Lizarra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33</w:t>
            </w:r>
          </w:p>
        </w:tc>
        <w:tc>
          <w:tcPr>
            <w:tcW w:w="132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Iturrama</w:t>
            </w:r>
            <w:proofErr w:type="spellEnd"/>
            <w:r>
              <w:rPr>
                <w:rFonts w:ascii="Arial Narrow" w:hAnsi="Arial Narrow"/>
                <w:sz w:val="18"/>
                <w:szCs w:val="18"/>
              </w:rPr>
              <w:t xml:space="preserve"> BHI</w:t>
            </w:r>
          </w:p>
        </w:tc>
      </w:tr>
      <w:tr w:rsidR="00042D72" w:rsidRPr="00082E05" w:rsidTr="00596D2B">
        <w:trPr>
          <w:trHeight w:val="255"/>
          <w:jc w:val="center"/>
        </w:trPr>
        <w:tc>
          <w:tcPr>
            <w:tcW w:w="546" w:type="dxa"/>
            <w:tcBorders>
              <w:top w:val="single" w:sz="2" w:space="0" w:color="auto"/>
              <w:bottom w:val="single" w:sz="4"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2016-</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2017</w:t>
            </w:r>
          </w:p>
        </w:tc>
        <w:tc>
          <w:tcPr>
            <w:tcW w:w="532"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13</w:t>
            </w:r>
          </w:p>
        </w:tc>
        <w:tc>
          <w:tcPr>
            <w:tcW w:w="1583"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Nicasio de Landa</w:t>
            </w:r>
          </w:p>
        </w:tc>
        <w:tc>
          <w:tcPr>
            <w:tcW w:w="655"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25</w:t>
            </w:r>
          </w:p>
        </w:tc>
        <w:tc>
          <w:tcPr>
            <w:tcW w:w="1380"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San Juan </w:t>
            </w:r>
            <w:proofErr w:type="spellStart"/>
            <w:r>
              <w:rPr>
                <w:rFonts w:ascii="Arial Narrow" w:hAnsi="Arial Narrow"/>
                <w:sz w:val="18"/>
                <w:szCs w:val="18"/>
              </w:rPr>
              <w:t>Cadena</w:t>
            </w:r>
            <w:proofErr w:type="spellEnd"/>
          </w:p>
        </w:tc>
        <w:tc>
          <w:tcPr>
            <w:tcW w:w="5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11</w:t>
            </w:r>
          </w:p>
        </w:tc>
        <w:tc>
          <w:tcPr>
            <w:tcW w:w="1358"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Nicasio Landa</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25</w:t>
            </w:r>
          </w:p>
        </w:tc>
        <w:tc>
          <w:tcPr>
            <w:tcW w:w="1410"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Huertas</w:t>
            </w:r>
            <w:proofErr w:type="spellEnd"/>
            <w:r>
              <w:rPr>
                <w:rFonts w:ascii="Arial Narrow" w:hAnsi="Arial Narrow"/>
                <w:sz w:val="18"/>
                <w:szCs w:val="18"/>
              </w:rPr>
              <w:t xml:space="preserve"> </w:t>
            </w:r>
            <w:proofErr w:type="spellStart"/>
            <w:r>
              <w:rPr>
                <w:rFonts w:ascii="Arial Narrow" w:hAnsi="Arial Narrow"/>
                <w:sz w:val="18"/>
                <w:szCs w:val="18"/>
              </w:rPr>
              <w:t>Mayores</w:t>
            </w:r>
            <w:proofErr w:type="spellEnd"/>
            <w:r>
              <w:rPr>
                <w:rFonts w:ascii="Arial Narrow" w:hAnsi="Arial Narrow"/>
                <w:sz w:val="18"/>
                <w:szCs w:val="18"/>
              </w:rPr>
              <w:t xml:space="preserve"> </w:t>
            </w:r>
          </w:p>
        </w:tc>
        <w:tc>
          <w:tcPr>
            <w:tcW w:w="4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20</w:t>
            </w:r>
          </w:p>
        </w:tc>
        <w:tc>
          <w:tcPr>
            <w:tcW w:w="1154"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Alaiz BHI</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28</w:t>
            </w:r>
          </w:p>
        </w:tc>
        <w:tc>
          <w:tcPr>
            <w:tcW w:w="1337"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Navarro </w:t>
            </w:r>
          </w:p>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Villoslada</w:t>
            </w:r>
            <w:proofErr w:type="spellEnd"/>
          </w:p>
        </w:tc>
        <w:tc>
          <w:tcPr>
            <w:tcW w:w="4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9</w:t>
            </w:r>
          </w:p>
        </w:tc>
        <w:tc>
          <w:tcPr>
            <w:tcW w:w="1110"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Lizarra</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31</w:t>
            </w:r>
          </w:p>
        </w:tc>
        <w:tc>
          <w:tcPr>
            <w:tcW w:w="1327"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Iturrama</w:t>
            </w:r>
            <w:proofErr w:type="spellEnd"/>
            <w:r>
              <w:rPr>
                <w:rFonts w:ascii="Arial Narrow" w:hAnsi="Arial Narrow"/>
                <w:sz w:val="18"/>
                <w:szCs w:val="18"/>
              </w:rPr>
              <w:t xml:space="preserve"> BHI</w:t>
            </w:r>
          </w:p>
        </w:tc>
      </w:tr>
    </w:tbl>
    <w:p w:rsidR="00596D2B" w:rsidRDefault="00596D2B" w:rsidP="00596D2B">
      <w:pPr>
        <w:tabs>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120"/>
        <w:ind w:left="-1247" w:firstLine="0"/>
        <w:jc w:val="left"/>
        <w:rPr>
          <w:rFonts w:ascii="Arial" w:hAnsi="Arial" w:cs="Arial"/>
          <w:lang w:val="es-ES" w:eastAsia="es-ES"/>
        </w:rPr>
      </w:pPr>
    </w:p>
    <w:p w:rsidR="00596D2B" w:rsidRDefault="00596D2B" w:rsidP="00596D2B">
      <w:pPr>
        <w:tabs>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120"/>
        <w:ind w:left="-1247" w:firstLine="0"/>
        <w:jc w:val="left"/>
        <w:rPr>
          <w:rFonts w:ascii="Arial" w:hAnsi="Arial" w:cs="Arial"/>
          <w:lang w:val="es-ES" w:eastAsia="es-ES"/>
        </w:rPr>
      </w:pPr>
    </w:p>
    <w:p w:rsidR="00210CE6" w:rsidRPr="00596D2B" w:rsidRDefault="00596D2B" w:rsidP="00596D2B">
      <w:pPr>
        <w:tabs>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120"/>
        <w:ind w:left="-1247" w:firstLine="0"/>
        <w:jc w:val="left"/>
        <w:rPr>
          <w:rFonts w:ascii="Arial" w:hAnsi="Arial" w:cs="Arial"/>
        </w:rPr>
      </w:pPr>
      <w:r>
        <w:rPr>
          <w:rFonts w:ascii="Arial" w:hAnsi="Arial"/>
        </w:rPr>
        <w:t>9.000 biztanletik beherako udalerriak</w:t>
      </w:r>
    </w:p>
    <w:tbl>
      <w:tblPr>
        <w:tblW w:w="15568" w:type="dxa"/>
        <w:jc w:val="center"/>
        <w:tblCellMar>
          <w:left w:w="70" w:type="dxa"/>
          <w:right w:w="70" w:type="dxa"/>
        </w:tblCellMar>
        <w:tblLook w:val="04A0" w:firstRow="1" w:lastRow="0" w:firstColumn="1" w:lastColumn="0" w:noHBand="0" w:noVBand="1"/>
      </w:tblPr>
      <w:tblGrid>
        <w:gridCol w:w="546"/>
        <w:gridCol w:w="532"/>
        <w:gridCol w:w="1583"/>
        <w:gridCol w:w="655"/>
        <w:gridCol w:w="1380"/>
        <w:gridCol w:w="591"/>
        <w:gridCol w:w="1358"/>
        <w:gridCol w:w="531"/>
        <w:gridCol w:w="1410"/>
        <w:gridCol w:w="523"/>
        <w:gridCol w:w="1154"/>
        <w:gridCol w:w="531"/>
        <w:gridCol w:w="1337"/>
        <w:gridCol w:w="523"/>
        <w:gridCol w:w="1110"/>
        <w:gridCol w:w="531"/>
        <w:gridCol w:w="1337"/>
      </w:tblGrid>
      <w:tr w:rsidR="00042D72" w:rsidRPr="00082E05" w:rsidTr="004D3D6A">
        <w:trPr>
          <w:trHeight w:val="255"/>
          <w:jc w:val="center"/>
        </w:trPr>
        <w:tc>
          <w:tcPr>
            <w:tcW w:w="546" w:type="dxa"/>
            <w:tcBorders>
              <w:top w:val="single" w:sz="4" w:space="0" w:color="auto"/>
              <w:bottom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left"/>
              <w:rPr>
                <w:rFonts w:ascii="Arial" w:hAnsi="Arial" w:cs="Arial"/>
                <w:sz w:val="16"/>
                <w:szCs w:val="16"/>
                <w:lang w:val="es-ES" w:eastAsia="es-ES"/>
              </w:rPr>
            </w:pPr>
          </w:p>
        </w:tc>
        <w:tc>
          <w:tcPr>
            <w:tcW w:w="4150" w:type="dxa"/>
            <w:gridSpan w:val="4"/>
            <w:tcBorders>
              <w:top w:val="single" w:sz="4" w:space="0" w:color="auto"/>
              <w:bottom w:val="single" w:sz="2"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rPr>
            </w:pPr>
            <w:r>
              <w:rPr>
                <w:rFonts w:ascii="Arial" w:hAnsi="Arial"/>
                <w:sz w:val="16"/>
                <w:szCs w:val="16"/>
              </w:rPr>
              <w:t>Haur Hezkuntza</w:t>
            </w:r>
          </w:p>
        </w:tc>
        <w:tc>
          <w:tcPr>
            <w:tcW w:w="3890" w:type="dxa"/>
            <w:gridSpan w:val="4"/>
            <w:tcBorders>
              <w:top w:val="single" w:sz="4" w:space="0" w:color="auto"/>
              <w:left w:val="single" w:sz="2" w:space="0" w:color="auto"/>
              <w:bottom w:val="single" w:sz="2"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rPr>
            </w:pPr>
            <w:r>
              <w:rPr>
                <w:rFonts w:ascii="Arial" w:hAnsi="Arial"/>
                <w:sz w:val="16"/>
                <w:szCs w:val="16"/>
              </w:rPr>
              <w:t>Lehen Hezkuntza</w:t>
            </w:r>
          </w:p>
        </w:tc>
        <w:tc>
          <w:tcPr>
            <w:tcW w:w="3513" w:type="dxa"/>
            <w:gridSpan w:val="4"/>
            <w:tcBorders>
              <w:top w:val="single" w:sz="4" w:space="0" w:color="auto"/>
              <w:left w:val="single" w:sz="2" w:space="0" w:color="auto"/>
              <w:bottom w:val="single" w:sz="2"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rPr>
            </w:pPr>
            <w:r>
              <w:rPr>
                <w:rFonts w:ascii="Arial" w:hAnsi="Arial"/>
                <w:sz w:val="16"/>
                <w:szCs w:val="16"/>
              </w:rPr>
              <w:t>Bigarren Hezkuntza</w:t>
            </w:r>
          </w:p>
        </w:tc>
        <w:tc>
          <w:tcPr>
            <w:tcW w:w="3469" w:type="dxa"/>
            <w:gridSpan w:val="4"/>
            <w:tcBorders>
              <w:top w:val="single" w:sz="4" w:space="0" w:color="auto"/>
              <w:left w:val="single" w:sz="2" w:space="0" w:color="auto"/>
              <w:bottom w:val="single" w:sz="2" w:space="0" w:color="auto"/>
            </w:tcBorders>
            <w:shd w:val="clear" w:color="auto" w:fill="B8CCE4" w:themeFill="accent1" w:themeFillTint="66"/>
            <w:noWrap/>
            <w:vAlign w:val="bottom"/>
            <w:hideMark/>
          </w:tcPr>
          <w:p w:rsidR="00042D72" w:rsidRPr="00082E05" w:rsidRDefault="00804A83" w:rsidP="00042D72">
            <w:pPr>
              <w:spacing w:after="0"/>
              <w:ind w:firstLine="0"/>
              <w:jc w:val="center"/>
              <w:rPr>
                <w:rFonts w:ascii="Arial" w:hAnsi="Arial" w:cs="Arial"/>
                <w:sz w:val="16"/>
                <w:szCs w:val="16"/>
              </w:rPr>
            </w:pPr>
            <w:r>
              <w:rPr>
                <w:rFonts w:ascii="Arial" w:hAnsi="Arial"/>
                <w:sz w:val="16"/>
                <w:szCs w:val="16"/>
              </w:rPr>
              <w:t>Batxilergoa</w:t>
            </w:r>
          </w:p>
        </w:tc>
      </w:tr>
      <w:tr w:rsidR="00042D72" w:rsidRPr="00082E05" w:rsidTr="004D3D6A">
        <w:trPr>
          <w:trHeight w:val="255"/>
          <w:jc w:val="center"/>
        </w:trPr>
        <w:tc>
          <w:tcPr>
            <w:tcW w:w="546" w:type="dxa"/>
            <w:tcBorders>
              <w:top w:val="single" w:sz="2" w:space="0" w:color="auto"/>
              <w:bottom w:val="single" w:sz="4"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p>
        </w:tc>
        <w:tc>
          <w:tcPr>
            <w:tcW w:w="532"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Gutx</w:t>
            </w:r>
            <w:proofErr w:type="spellEnd"/>
            <w:r>
              <w:rPr>
                <w:rFonts w:ascii="Arial" w:hAnsi="Arial"/>
                <w:sz w:val="16"/>
                <w:szCs w:val="16"/>
              </w:rPr>
              <w:t>.</w:t>
            </w:r>
          </w:p>
        </w:tc>
        <w:tc>
          <w:tcPr>
            <w:tcW w:w="1583"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655"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Geh</w:t>
            </w:r>
            <w:proofErr w:type="spellEnd"/>
            <w:r>
              <w:rPr>
                <w:rFonts w:ascii="Arial" w:hAnsi="Arial"/>
                <w:sz w:val="16"/>
                <w:szCs w:val="16"/>
              </w:rPr>
              <w:t>.</w:t>
            </w:r>
          </w:p>
        </w:tc>
        <w:tc>
          <w:tcPr>
            <w:tcW w:w="1380" w:type="dxa"/>
            <w:tcBorders>
              <w:top w:val="single" w:sz="2"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591" w:type="dxa"/>
            <w:tcBorders>
              <w:top w:val="single" w:sz="2"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Gutx</w:t>
            </w:r>
            <w:proofErr w:type="spellEnd"/>
            <w:r>
              <w:rPr>
                <w:rFonts w:ascii="Arial" w:hAnsi="Arial"/>
                <w:sz w:val="16"/>
                <w:szCs w:val="16"/>
              </w:rPr>
              <w:t>.</w:t>
            </w:r>
          </w:p>
        </w:tc>
        <w:tc>
          <w:tcPr>
            <w:tcW w:w="1358"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531"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Geh</w:t>
            </w:r>
            <w:proofErr w:type="spellEnd"/>
            <w:r>
              <w:rPr>
                <w:rFonts w:ascii="Arial" w:hAnsi="Arial"/>
                <w:sz w:val="16"/>
                <w:szCs w:val="16"/>
              </w:rPr>
              <w:t>.</w:t>
            </w:r>
          </w:p>
        </w:tc>
        <w:tc>
          <w:tcPr>
            <w:tcW w:w="1410" w:type="dxa"/>
            <w:tcBorders>
              <w:top w:val="single" w:sz="2"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491" w:type="dxa"/>
            <w:tcBorders>
              <w:top w:val="single" w:sz="2"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Gutx</w:t>
            </w:r>
            <w:proofErr w:type="spellEnd"/>
            <w:r>
              <w:rPr>
                <w:rFonts w:ascii="Arial" w:hAnsi="Arial"/>
                <w:sz w:val="16"/>
                <w:szCs w:val="16"/>
              </w:rPr>
              <w:t>.</w:t>
            </w:r>
          </w:p>
        </w:tc>
        <w:tc>
          <w:tcPr>
            <w:tcW w:w="1154"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531"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Geh</w:t>
            </w:r>
            <w:proofErr w:type="spellEnd"/>
            <w:r>
              <w:rPr>
                <w:rFonts w:ascii="Arial" w:hAnsi="Arial"/>
                <w:sz w:val="16"/>
                <w:szCs w:val="16"/>
              </w:rPr>
              <w:t>.</w:t>
            </w:r>
          </w:p>
        </w:tc>
        <w:tc>
          <w:tcPr>
            <w:tcW w:w="1337" w:type="dxa"/>
            <w:tcBorders>
              <w:top w:val="single" w:sz="2"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491" w:type="dxa"/>
            <w:tcBorders>
              <w:top w:val="single" w:sz="2"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Gutx</w:t>
            </w:r>
            <w:proofErr w:type="spellEnd"/>
            <w:r>
              <w:rPr>
                <w:rFonts w:ascii="Arial" w:hAnsi="Arial"/>
                <w:sz w:val="16"/>
                <w:szCs w:val="16"/>
              </w:rPr>
              <w:t>.</w:t>
            </w:r>
          </w:p>
        </w:tc>
        <w:tc>
          <w:tcPr>
            <w:tcW w:w="1110"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531"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Geh</w:t>
            </w:r>
            <w:proofErr w:type="spellEnd"/>
            <w:r>
              <w:rPr>
                <w:rFonts w:ascii="Arial" w:hAnsi="Arial"/>
                <w:sz w:val="16"/>
                <w:szCs w:val="16"/>
              </w:rPr>
              <w:t>.</w:t>
            </w:r>
          </w:p>
        </w:tc>
        <w:tc>
          <w:tcPr>
            <w:tcW w:w="1337"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r>
      <w:tr w:rsidR="00042D72" w:rsidRPr="00082E05" w:rsidTr="008D2B31">
        <w:trPr>
          <w:trHeight w:val="255"/>
          <w:jc w:val="center"/>
        </w:trPr>
        <w:tc>
          <w:tcPr>
            <w:tcW w:w="546" w:type="dxa"/>
            <w:tcBorders>
              <w:top w:val="single" w:sz="4" w:space="0" w:color="auto"/>
              <w:bottom w:val="single" w:sz="2"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2012-</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2013</w:t>
            </w:r>
          </w:p>
        </w:tc>
        <w:tc>
          <w:tcPr>
            <w:tcW w:w="532"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6</w:t>
            </w:r>
          </w:p>
        </w:tc>
        <w:tc>
          <w:tcPr>
            <w:tcW w:w="1583"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Pitillas</w:t>
            </w:r>
          </w:p>
        </w:tc>
        <w:tc>
          <w:tcPr>
            <w:tcW w:w="655"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23</w:t>
            </w:r>
          </w:p>
        </w:tc>
        <w:tc>
          <w:tcPr>
            <w:tcW w:w="1380"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Corellako Hiria</w:t>
            </w:r>
          </w:p>
        </w:tc>
        <w:tc>
          <w:tcPr>
            <w:tcW w:w="5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7</w:t>
            </w:r>
          </w:p>
        </w:tc>
        <w:tc>
          <w:tcPr>
            <w:tcW w:w="1358"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Arraioz</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23</w:t>
            </w:r>
          </w:p>
        </w:tc>
        <w:tc>
          <w:tcPr>
            <w:tcW w:w="1410"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F. </w:t>
            </w:r>
            <w:proofErr w:type="spellStart"/>
            <w:r>
              <w:rPr>
                <w:rFonts w:ascii="Arial Narrow" w:hAnsi="Arial Narrow"/>
                <w:sz w:val="18"/>
                <w:szCs w:val="18"/>
              </w:rPr>
              <w:t>Zapatero</w:t>
            </w:r>
            <w:proofErr w:type="spellEnd"/>
          </w:p>
        </w:tc>
        <w:tc>
          <w:tcPr>
            <w:tcW w:w="4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6</w:t>
            </w:r>
          </w:p>
        </w:tc>
        <w:tc>
          <w:tcPr>
            <w:tcW w:w="1154"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Arantza</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25</w:t>
            </w:r>
          </w:p>
        </w:tc>
        <w:tc>
          <w:tcPr>
            <w:tcW w:w="1337"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 Sierra de Leyre</w:t>
            </w:r>
          </w:p>
        </w:tc>
        <w:tc>
          <w:tcPr>
            <w:tcW w:w="4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18</w:t>
            </w:r>
          </w:p>
        </w:tc>
        <w:tc>
          <w:tcPr>
            <w:tcW w:w="1110"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Ribera</w:t>
            </w:r>
            <w:proofErr w:type="spellEnd"/>
            <w:r>
              <w:rPr>
                <w:rFonts w:ascii="Arial Narrow" w:hAnsi="Arial Narrow"/>
                <w:sz w:val="18"/>
                <w:szCs w:val="18"/>
              </w:rPr>
              <w:t xml:space="preserve"> Arga</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30</w:t>
            </w:r>
          </w:p>
        </w:tc>
        <w:tc>
          <w:tcPr>
            <w:tcW w:w="1337"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Pablo Sarasate</w:t>
            </w:r>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2013-</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2014</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6</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Virgen Gracia </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23</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Stos</w:t>
            </w:r>
            <w:proofErr w:type="spellEnd"/>
            <w:r>
              <w:rPr>
                <w:rFonts w:ascii="Arial Narrow" w:hAnsi="Arial Narrow"/>
                <w:sz w:val="18"/>
                <w:szCs w:val="18"/>
              </w:rPr>
              <w:t>. Justo y Pastor</w:t>
            </w:r>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6</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Almandoz</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24</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Otero </w:t>
            </w:r>
            <w:proofErr w:type="spellStart"/>
            <w:r>
              <w:rPr>
                <w:rFonts w:ascii="Arial Narrow" w:hAnsi="Arial Narrow"/>
                <w:sz w:val="18"/>
                <w:szCs w:val="18"/>
              </w:rPr>
              <w:t>Navascués</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8</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Ameskoa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25</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 Vianako </w:t>
            </w:r>
            <w:proofErr w:type="spellStart"/>
            <w:r>
              <w:rPr>
                <w:rFonts w:ascii="Arial Narrow" w:hAnsi="Arial Narrow"/>
                <w:sz w:val="18"/>
                <w:szCs w:val="18"/>
              </w:rPr>
              <w:t>Pr</w:t>
            </w:r>
            <w:proofErr w:type="spellEnd"/>
            <w:r>
              <w:rPr>
                <w:rFonts w:ascii="Arial Narrow" w:hAnsi="Arial Narrow"/>
                <w:sz w:val="18"/>
                <w:szCs w:val="18"/>
              </w:rPr>
              <w:t>.</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20</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Ribera</w:t>
            </w:r>
            <w:proofErr w:type="spellEnd"/>
            <w:r>
              <w:rPr>
                <w:rFonts w:ascii="Arial Narrow" w:hAnsi="Arial Narrow"/>
                <w:sz w:val="18"/>
                <w:szCs w:val="18"/>
              </w:rPr>
              <w:t xml:space="preserve"> Arga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33</w:t>
            </w:r>
          </w:p>
        </w:tc>
        <w:tc>
          <w:tcPr>
            <w:tcW w:w="1337" w:type="dxa"/>
            <w:tcBorders>
              <w:top w:val="single" w:sz="2" w:space="0" w:color="auto"/>
              <w:bottom w:val="single" w:sz="2" w:space="0" w:color="auto"/>
            </w:tcBorders>
            <w:shd w:val="clear" w:color="auto" w:fill="auto"/>
            <w:noWrap/>
            <w:vAlign w:val="center"/>
            <w:hideMark/>
          </w:tcPr>
          <w:p w:rsid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Marqués</w:t>
            </w:r>
            <w:proofErr w:type="spellEnd"/>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 de </w:t>
            </w:r>
            <w:proofErr w:type="spellStart"/>
            <w:r>
              <w:rPr>
                <w:rFonts w:ascii="Arial Narrow" w:hAnsi="Arial Narrow"/>
                <w:sz w:val="18"/>
                <w:szCs w:val="18"/>
              </w:rPr>
              <w:t>Villena</w:t>
            </w:r>
            <w:proofErr w:type="spellEnd"/>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2014-</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2015</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5</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Raimundo </w:t>
            </w:r>
            <w:proofErr w:type="spellStart"/>
            <w:r>
              <w:rPr>
                <w:rFonts w:ascii="Arial Narrow" w:hAnsi="Arial Narrow"/>
                <w:sz w:val="18"/>
                <w:szCs w:val="18"/>
              </w:rPr>
              <w:t>Lanas</w:t>
            </w:r>
            <w:proofErr w:type="spellEnd"/>
            <w:r>
              <w:rPr>
                <w:rFonts w:ascii="Arial Narrow" w:hAnsi="Arial Narrow"/>
                <w:sz w:val="18"/>
                <w:szCs w:val="18"/>
              </w:rPr>
              <w:t xml:space="preserve"> </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23</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Otero </w:t>
            </w:r>
            <w:proofErr w:type="spellStart"/>
            <w:r>
              <w:rPr>
                <w:rFonts w:ascii="Arial Narrow" w:hAnsi="Arial Narrow"/>
                <w:sz w:val="18"/>
                <w:szCs w:val="18"/>
              </w:rPr>
              <w:t>Navascués</w:t>
            </w:r>
            <w:proofErr w:type="spellEnd"/>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6</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Beintza-Labaien</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23</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Otero </w:t>
            </w:r>
            <w:proofErr w:type="spellStart"/>
            <w:r>
              <w:rPr>
                <w:rFonts w:ascii="Arial Narrow" w:hAnsi="Arial Narrow"/>
                <w:sz w:val="18"/>
                <w:szCs w:val="18"/>
              </w:rPr>
              <w:t>Navascués</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8</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Otsagabia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24</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Lekaroz BHI</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18</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Sierra de Leyre</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30</w:t>
            </w:r>
          </w:p>
        </w:tc>
        <w:tc>
          <w:tcPr>
            <w:tcW w:w="133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Corella</w:t>
            </w:r>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2015-</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2016</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6</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Gartzain</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23</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Otero </w:t>
            </w:r>
            <w:proofErr w:type="spellStart"/>
            <w:r>
              <w:rPr>
                <w:rFonts w:ascii="Arial Narrow" w:hAnsi="Arial Narrow"/>
                <w:sz w:val="18"/>
                <w:szCs w:val="18"/>
              </w:rPr>
              <w:t>Navascués</w:t>
            </w:r>
            <w:proofErr w:type="spellEnd"/>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7</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Narbarte </w:t>
            </w:r>
          </w:p>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Arotzenea</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24</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Otero </w:t>
            </w:r>
            <w:proofErr w:type="spellStart"/>
            <w:r>
              <w:rPr>
                <w:rFonts w:ascii="Arial Narrow" w:hAnsi="Arial Narrow"/>
                <w:sz w:val="18"/>
                <w:szCs w:val="18"/>
              </w:rPr>
              <w:t>Navascués</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8</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Ameskoa eta  </w:t>
            </w:r>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Zugarramurdi</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25</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 </w:t>
            </w:r>
            <w:proofErr w:type="spellStart"/>
            <w:r>
              <w:rPr>
                <w:rFonts w:ascii="Arial Narrow" w:hAnsi="Arial Narrow"/>
                <w:sz w:val="18"/>
                <w:szCs w:val="18"/>
              </w:rPr>
              <w:t>Alhama</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19</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Toki-Ona</w:t>
            </w:r>
            <w:proofErr w:type="spellEnd"/>
            <w:r>
              <w:rPr>
                <w:rFonts w:ascii="Arial Narrow" w:hAnsi="Arial Narrow"/>
                <w:sz w:val="18"/>
                <w:szCs w:val="18"/>
              </w:rPr>
              <w:t xml:space="preserve"> eta </w:t>
            </w:r>
          </w:p>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Alhama</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29</w:t>
            </w:r>
          </w:p>
        </w:tc>
        <w:tc>
          <w:tcPr>
            <w:tcW w:w="133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Lekaroz BHI</w:t>
            </w:r>
          </w:p>
        </w:tc>
      </w:tr>
      <w:tr w:rsidR="00042D72" w:rsidRPr="00082E05" w:rsidTr="008D2B31">
        <w:trPr>
          <w:trHeight w:val="255"/>
          <w:jc w:val="center"/>
        </w:trPr>
        <w:tc>
          <w:tcPr>
            <w:tcW w:w="546" w:type="dxa"/>
            <w:tcBorders>
              <w:top w:val="single" w:sz="2" w:space="0" w:color="auto"/>
              <w:bottom w:val="single" w:sz="4"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2016-</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2017</w:t>
            </w:r>
          </w:p>
        </w:tc>
        <w:tc>
          <w:tcPr>
            <w:tcW w:w="532"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5</w:t>
            </w:r>
          </w:p>
        </w:tc>
        <w:tc>
          <w:tcPr>
            <w:tcW w:w="1583"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Lekaroz</w:t>
            </w:r>
          </w:p>
        </w:tc>
        <w:tc>
          <w:tcPr>
            <w:tcW w:w="655"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23</w:t>
            </w:r>
          </w:p>
        </w:tc>
        <w:tc>
          <w:tcPr>
            <w:tcW w:w="1380"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Virgen Gracia </w:t>
            </w:r>
          </w:p>
        </w:tc>
        <w:tc>
          <w:tcPr>
            <w:tcW w:w="5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6</w:t>
            </w:r>
          </w:p>
        </w:tc>
        <w:tc>
          <w:tcPr>
            <w:tcW w:w="1358"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San </w:t>
            </w:r>
            <w:proofErr w:type="spellStart"/>
            <w:r>
              <w:rPr>
                <w:rFonts w:ascii="Arial Narrow" w:hAnsi="Arial Narrow"/>
                <w:sz w:val="18"/>
                <w:szCs w:val="18"/>
              </w:rPr>
              <w:t>Nicolás</w:t>
            </w:r>
            <w:proofErr w:type="spellEnd"/>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23</w:t>
            </w:r>
          </w:p>
        </w:tc>
        <w:tc>
          <w:tcPr>
            <w:tcW w:w="1410" w:type="dxa"/>
            <w:tcBorders>
              <w:top w:val="single" w:sz="2" w:space="0" w:color="auto"/>
              <w:bottom w:val="single" w:sz="4" w:space="0" w:color="auto"/>
              <w:right w:val="single" w:sz="2" w:space="0" w:color="auto"/>
            </w:tcBorders>
            <w:shd w:val="clear" w:color="auto" w:fill="auto"/>
            <w:noWrap/>
            <w:vAlign w:val="center"/>
            <w:hideMark/>
          </w:tcPr>
          <w:p w:rsid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Mardones y </w:t>
            </w:r>
          </w:p>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Magaña</w:t>
            </w:r>
            <w:proofErr w:type="spellEnd"/>
          </w:p>
        </w:tc>
        <w:tc>
          <w:tcPr>
            <w:tcW w:w="4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7</w:t>
            </w:r>
          </w:p>
        </w:tc>
        <w:tc>
          <w:tcPr>
            <w:tcW w:w="1154"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Zugarramurdi</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25</w:t>
            </w:r>
          </w:p>
        </w:tc>
        <w:tc>
          <w:tcPr>
            <w:tcW w:w="1337"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Marqués</w:t>
            </w:r>
            <w:proofErr w:type="spellEnd"/>
            <w:r>
              <w:rPr>
                <w:rFonts w:ascii="Arial Narrow" w:hAnsi="Arial Narrow"/>
                <w:sz w:val="18"/>
                <w:szCs w:val="18"/>
              </w:rPr>
              <w:t xml:space="preserve"> de </w:t>
            </w:r>
            <w:proofErr w:type="spellStart"/>
            <w:r>
              <w:rPr>
                <w:rFonts w:ascii="Arial Narrow" w:hAnsi="Arial Narrow"/>
                <w:sz w:val="18"/>
                <w:szCs w:val="18"/>
              </w:rPr>
              <w:t>V</w:t>
            </w:r>
            <w:r>
              <w:rPr>
                <w:rFonts w:ascii="Arial Narrow" w:hAnsi="Arial Narrow"/>
                <w:sz w:val="18"/>
                <w:szCs w:val="18"/>
              </w:rPr>
              <w:t>i</w:t>
            </w:r>
            <w:r>
              <w:rPr>
                <w:rFonts w:ascii="Arial Narrow" w:hAnsi="Arial Narrow"/>
                <w:sz w:val="18"/>
                <w:szCs w:val="18"/>
              </w:rPr>
              <w:t>llena</w:t>
            </w:r>
            <w:proofErr w:type="spellEnd"/>
          </w:p>
        </w:tc>
        <w:tc>
          <w:tcPr>
            <w:tcW w:w="4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16</w:t>
            </w:r>
          </w:p>
        </w:tc>
        <w:tc>
          <w:tcPr>
            <w:tcW w:w="1110" w:type="dxa"/>
            <w:tcBorders>
              <w:top w:val="single" w:sz="2" w:space="0" w:color="auto"/>
              <w:bottom w:val="single" w:sz="4" w:space="0" w:color="auto"/>
            </w:tcBorders>
            <w:shd w:val="clear" w:color="auto" w:fill="auto"/>
            <w:noWrap/>
            <w:vAlign w:val="center"/>
            <w:hideMark/>
          </w:tcPr>
          <w:p w:rsidR="004D3D6A"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Amazabal</w:t>
            </w:r>
            <w:proofErr w:type="spellEnd"/>
            <w:r>
              <w:rPr>
                <w:rFonts w:ascii="Arial Narrow" w:hAnsi="Arial Narrow"/>
                <w:sz w:val="18"/>
                <w:szCs w:val="18"/>
              </w:rPr>
              <w:t xml:space="preserve"> </w:t>
            </w:r>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BHI</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27</w:t>
            </w:r>
          </w:p>
        </w:tc>
        <w:tc>
          <w:tcPr>
            <w:tcW w:w="1337" w:type="dxa"/>
            <w:tcBorders>
              <w:top w:val="single" w:sz="2" w:space="0" w:color="auto"/>
              <w:bottom w:val="single" w:sz="4" w:space="0" w:color="auto"/>
            </w:tcBorders>
            <w:shd w:val="clear" w:color="auto" w:fill="auto"/>
            <w:noWrap/>
            <w:vAlign w:val="center"/>
            <w:hideMark/>
          </w:tcPr>
          <w:p w:rsidR="00082E05" w:rsidRDefault="00042D72" w:rsidP="00082E05">
            <w:pPr>
              <w:spacing w:after="0"/>
              <w:ind w:firstLine="0"/>
              <w:jc w:val="right"/>
              <w:rPr>
                <w:rFonts w:ascii="Arial Narrow" w:hAnsi="Arial Narrow" w:cs="Arial"/>
                <w:sz w:val="18"/>
                <w:szCs w:val="18"/>
              </w:rPr>
            </w:pPr>
            <w:proofErr w:type="spellStart"/>
            <w:r>
              <w:rPr>
                <w:rFonts w:ascii="Arial Narrow" w:hAnsi="Arial Narrow"/>
                <w:sz w:val="18"/>
                <w:szCs w:val="18"/>
              </w:rPr>
              <w:t>Marqués</w:t>
            </w:r>
            <w:proofErr w:type="spellEnd"/>
          </w:p>
          <w:p w:rsidR="00042D72" w:rsidRPr="00082E05" w:rsidRDefault="00042D72" w:rsidP="00082E05">
            <w:pPr>
              <w:spacing w:after="0"/>
              <w:ind w:firstLine="0"/>
              <w:jc w:val="right"/>
              <w:rPr>
                <w:rFonts w:ascii="Arial Narrow" w:hAnsi="Arial Narrow" w:cs="Arial"/>
                <w:sz w:val="18"/>
                <w:szCs w:val="18"/>
              </w:rPr>
            </w:pPr>
            <w:r>
              <w:rPr>
                <w:rFonts w:ascii="Arial Narrow" w:hAnsi="Arial Narrow"/>
                <w:sz w:val="18"/>
                <w:szCs w:val="18"/>
              </w:rPr>
              <w:t xml:space="preserve">de </w:t>
            </w:r>
            <w:proofErr w:type="spellStart"/>
            <w:r>
              <w:rPr>
                <w:rFonts w:ascii="Arial Narrow" w:hAnsi="Arial Narrow"/>
                <w:sz w:val="18"/>
                <w:szCs w:val="18"/>
              </w:rPr>
              <w:t>Villena</w:t>
            </w:r>
            <w:proofErr w:type="spellEnd"/>
          </w:p>
        </w:tc>
      </w:tr>
    </w:tbl>
    <w:p w:rsidR="00042D72" w:rsidRPr="00BC1129" w:rsidRDefault="00042D72" w:rsidP="00042D72">
      <w:pPr>
        <w:keepNext/>
        <w:spacing w:after="240"/>
        <w:ind w:firstLine="0"/>
        <w:rPr>
          <w:rFonts w:ascii="Arial" w:hAnsi="Arial"/>
          <w:bCs/>
          <w:iCs/>
          <w:color w:val="000000"/>
          <w:spacing w:val="10"/>
          <w:kern w:val="28"/>
          <w:sz w:val="25"/>
          <w:szCs w:val="26"/>
        </w:rPr>
      </w:pPr>
      <w:r>
        <w:br w:type="page"/>
      </w:r>
    </w:p>
    <w:p w:rsidR="00596D2B" w:rsidRDefault="00596D2B" w:rsidP="00596D2B">
      <w:pPr>
        <w:keepLines/>
        <w:tabs>
          <w:tab w:val="right" w:pos="2835"/>
          <w:tab w:val="right" w:pos="3969"/>
          <w:tab w:val="right" w:pos="5103"/>
          <w:tab w:val="right" w:pos="6237"/>
          <w:tab w:val="right" w:pos="7371"/>
        </w:tabs>
        <w:spacing w:before="120" w:after="0"/>
        <w:ind w:firstLine="0"/>
        <w:jc w:val="center"/>
        <w:rPr>
          <w:rFonts w:ascii="Arial" w:hAnsi="Arial"/>
          <w:spacing w:val="6"/>
          <w:sz w:val="22"/>
          <w:szCs w:val="22"/>
        </w:rPr>
      </w:pPr>
    </w:p>
    <w:p w:rsidR="00082E05" w:rsidRPr="00596D2B" w:rsidRDefault="00596D2B" w:rsidP="00596D2B">
      <w:pPr>
        <w:keepLines/>
        <w:tabs>
          <w:tab w:val="right" w:pos="2835"/>
          <w:tab w:val="right" w:pos="3969"/>
          <w:tab w:val="right" w:pos="5103"/>
          <w:tab w:val="right" w:pos="6237"/>
          <w:tab w:val="right" w:pos="7371"/>
        </w:tabs>
        <w:spacing w:before="240" w:after="240"/>
        <w:ind w:firstLine="0"/>
        <w:jc w:val="center"/>
        <w:rPr>
          <w:rFonts w:ascii="Arial" w:hAnsi="Arial"/>
          <w:spacing w:val="6"/>
          <w:sz w:val="22"/>
          <w:szCs w:val="22"/>
        </w:rPr>
      </w:pPr>
      <w:r>
        <w:rPr>
          <w:rFonts w:ascii="Arial" w:hAnsi="Arial"/>
          <w:sz w:val="22"/>
          <w:szCs w:val="22"/>
        </w:rPr>
        <w:t>Ikastetxe itunduak</w:t>
      </w:r>
    </w:p>
    <w:p w:rsidR="00596D2B" w:rsidRPr="00596D2B" w:rsidRDefault="00596D2B" w:rsidP="00596D2B">
      <w:pPr>
        <w:tabs>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120"/>
        <w:ind w:left="-1247" w:firstLine="0"/>
        <w:jc w:val="left"/>
        <w:rPr>
          <w:rFonts w:ascii="Arial" w:hAnsi="Arial" w:cs="Arial"/>
        </w:rPr>
      </w:pPr>
      <w:r>
        <w:rPr>
          <w:rFonts w:ascii="Arial" w:hAnsi="Arial"/>
        </w:rPr>
        <w:t>9.000 biztanletik gorako udalerriak</w:t>
      </w:r>
    </w:p>
    <w:tbl>
      <w:tblPr>
        <w:tblW w:w="15568" w:type="dxa"/>
        <w:jc w:val="center"/>
        <w:tblCellMar>
          <w:left w:w="70" w:type="dxa"/>
          <w:right w:w="70" w:type="dxa"/>
        </w:tblCellMar>
        <w:tblLook w:val="04A0" w:firstRow="1" w:lastRow="0" w:firstColumn="1" w:lastColumn="0" w:noHBand="0" w:noVBand="1"/>
      </w:tblPr>
      <w:tblGrid>
        <w:gridCol w:w="546"/>
        <w:gridCol w:w="532"/>
        <w:gridCol w:w="1583"/>
        <w:gridCol w:w="655"/>
        <w:gridCol w:w="1380"/>
        <w:gridCol w:w="591"/>
        <w:gridCol w:w="1358"/>
        <w:gridCol w:w="531"/>
        <w:gridCol w:w="1410"/>
        <w:gridCol w:w="523"/>
        <w:gridCol w:w="1154"/>
        <w:gridCol w:w="531"/>
        <w:gridCol w:w="1337"/>
        <w:gridCol w:w="523"/>
        <w:gridCol w:w="1110"/>
        <w:gridCol w:w="531"/>
        <w:gridCol w:w="1337"/>
      </w:tblGrid>
      <w:tr w:rsidR="00042D72" w:rsidRPr="00082E05" w:rsidTr="004D3D6A">
        <w:trPr>
          <w:trHeight w:val="255"/>
          <w:jc w:val="center"/>
        </w:trPr>
        <w:tc>
          <w:tcPr>
            <w:tcW w:w="546" w:type="dxa"/>
            <w:tcBorders>
              <w:top w:val="single" w:sz="4" w:space="0" w:color="auto"/>
              <w:bottom w:val="single" w:sz="4" w:space="0" w:color="auto"/>
            </w:tcBorders>
            <w:shd w:val="clear" w:color="auto" w:fill="B8CCE4" w:themeFill="accent1" w:themeFillTint="66"/>
            <w:noWrap/>
            <w:vAlign w:val="bottom"/>
            <w:hideMark/>
          </w:tcPr>
          <w:p w:rsidR="00042D72" w:rsidRPr="00082E05" w:rsidRDefault="00042D72" w:rsidP="00042D72">
            <w:pPr>
              <w:spacing w:after="0"/>
              <w:ind w:firstLine="0"/>
              <w:jc w:val="left"/>
              <w:rPr>
                <w:rFonts w:ascii="Arial" w:hAnsi="Arial" w:cs="Arial"/>
                <w:sz w:val="16"/>
                <w:szCs w:val="16"/>
                <w:lang w:val="es-ES" w:eastAsia="es-ES"/>
              </w:rPr>
            </w:pPr>
          </w:p>
        </w:tc>
        <w:tc>
          <w:tcPr>
            <w:tcW w:w="4150" w:type="dxa"/>
            <w:gridSpan w:val="4"/>
            <w:tcBorders>
              <w:top w:val="single" w:sz="4" w:space="0" w:color="auto"/>
              <w:bottom w:val="single" w:sz="4"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rPr>
            </w:pPr>
            <w:r>
              <w:rPr>
                <w:rFonts w:ascii="Arial" w:hAnsi="Arial"/>
                <w:sz w:val="16"/>
                <w:szCs w:val="16"/>
              </w:rPr>
              <w:t>Haur Hezkuntza</w:t>
            </w:r>
          </w:p>
        </w:tc>
        <w:tc>
          <w:tcPr>
            <w:tcW w:w="3890" w:type="dxa"/>
            <w:gridSpan w:val="4"/>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rPr>
            </w:pPr>
            <w:r>
              <w:rPr>
                <w:rFonts w:ascii="Arial" w:hAnsi="Arial"/>
                <w:sz w:val="16"/>
                <w:szCs w:val="16"/>
              </w:rPr>
              <w:t>Lehen Hezkuntza</w:t>
            </w:r>
          </w:p>
        </w:tc>
        <w:tc>
          <w:tcPr>
            <w:tcW w:w="3513" w:type="dxa"/>
            <w:gridSpan w:val="4"/>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rPr>
            </w:pPr>
            <w:r>
              <w:rPr>
                <w:rFonts w:ascii="Arial" w:hAnsi="Arial"/>
                <w:sz w:val="16"/>
                <w:szCs w:val="16"/>
              </w:rPr>
              <w:t>Bigarren hezkuntza</w:t>
            </w:r>
          </w:p>
        </w:tc>
        <w:tc>
          <w:tcPr>
            <w:tcW w:w="3469" w:type="dxa"/>
            <w:gridSpan w:val="4"/>
            <w:tcBorders>
              <w:top w:val="single" w:sz="4" w:space="0" w:color="auto"/>
              <w:left w:val="single" w:sz="2" w:space="0" w:color="auto"/>
              <w:bottom w:val="single" w:sz="4" w:space="0" w:color="auto"/>
            </w:tcBorders>
            <w:shd w:val="clear" w:color="auto" w:fill="B8CCE4" w:themeFill="accent1" w:themeFillTint="66"/>
            <w:noWrap/>
            <w:vAlign w:val="bottom"/>
            <w:hideMark/>
          </w:tcPr>
          <w:p w:rsidR="00042D72" w:rsidRPr="00082E05" w:rsidRDefault="00804A83" w:rsidP="00042D72">
            <w:pPr>
              <w:spacing w:after="0"/>
              <w:ind w:firstLine="0"/>
              <w:jc w:val="center"/>
              <w:rPr>
                <w:rFonts w:ascii="Arial" w:hAnsi="Arial" w:cs="Arial"/>
                <w:sz w:val="16"/>
                <w:szCs w:val="16"/>
              </w:rPr>
            </w:pPr>
            <w:r>
              <w:rPr>
                <w:rFonts w:ascii="Arial" w:hAnsi="Arial"/>
                <w:sz w:val="16"/>
                <w:szCs w:val="16"/>
              </w:rPr>
              <w:t>Batxilergoa</w:t>
            </w:r>
          </w:p>
        </w:tc>
      </w:tr>
      <w:tr w:rsidR="00042D72" w:rsidRPr="00082E05" w:rsidTr="004D3D6A">
        <w:trPr>
          <w:trHeight w:val="255"/>
          <w:jc w:val="center"/>
        </w:trPr>
        <w:tc>
          <w:tcPr>
            <w:tcW w:w="546" w:type="dxa"/>
            <w:tcBorders>
              <w:top w:val="single" w:sz="4" w:space="0" w:color="auto"/>
              <w:bottom w:val="single" w:sz="4"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p>
        </w:tc>
        <w:tc>
          <w:tcPr>
            <w:tcW w:w="532"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Gutx</w:t>
            </w:r>
            <w:proofErr w:type="spellEnd"/>
            <w:r>
              <w:rPr>
                <w:rFonts w:ascii="Arial" w:hAnsi="Arial"/>
                <w:sz w:val="16"/>
                <w:szCs w:val="16"/>
              </w:rPr>
              <w:t>.</w:t>
            </w:r>
          </w:p>
        </w:tc>
        <w:tc>
          <w:tcPr>
            <w:tcW w:w="1583"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655"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Geh</w:t>
            </w:r>
            <w:proofErr w:type="spellEnd"/>
            <w:r>
              <w:rPr>
                <w:rFonts w:ascii="Arial" w:hAnsi="Arial"/>
                <w:sz w:val="16"/>
                <w:szCs w:val="16"/>
              </w:rPr>
              <w:t>.</w:t>
            </w:r>
          </w:p>
        </w:tc>
        <w:tc>
          <w:tcPr>
            <w:tcW w:w="1380" w:type="dxa"/>
            <w:tcBorders>
              <w:top w:val="single" w:sz="4"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591"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Gutx</w:t>
            </w:r>
            <w:proofErr w:type="spellEnd"/>
            <w:r>
              <w:rPr>
                <w:rFonts w:ascii="Arial" w:hAnsi="Arial"/>
                <w:sz w:val="16"/>
                <w:szCs w:val="16"/>
              </w:rPr>
              <w:t>.</w:t>
            </w:r>
          </w:p>
        </w:tc>
        <w:tc>
          <w:tcPr>
            <w:tcW w:w="1358"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531"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Geh</w:t>
            </w:r>
            <w:proofErr w:type="spellEnd"/>
            <w:r>
              <w:rPr>
                <w:rFonts w:ascii="Arial" w:hAnsi="Arial"/>
                <w:sz w:val="16"/>
                <w:szCs w:val="16"/>
              </w:rPr>
              <w:t>.</w:t>
            </w:r>
          </w:p>
        </w:tc>
        <w:tc>
          <w:tcPr>
            <w:tcW w:w="1410" w:type="dxa"/>
            <w:tcBorders>
              <w:top w:val="single" w:sz="4"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491"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Gutx</w:t>
            </w:r>
            <w:proofErr w:type="spellEnd"/>
            <w:r>
              <w:rPr>
                <w:rFonts w:ascii="Arial" w:hAnsi="Arial"/>
                <w:sz w:val="16"/>
                <w:szCs w:val="16"/>
              </w:rPr>
              <w:t>.</w:t>
            </w:r>
          </w:p>
        </w:tc>
        <w:tc>
          <w:tcPr>
            <w:tcW w:w="1154"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531"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Geh</w:t>
            </w:r>
            <w:proofErr w:type="spellEnd"/>
            <w:r>
              <w:rPr>
                <w:rFonts w:ascii="Arial" w:hAnsi="Arial"/>
                <w:sz w:val="16"/>
                <w:szCs w:val="16"/>
              </w:rPr>
              <w:t>.</w:t>
            </w:r>
          </w:p>
        </w:tc>
        <w:tc>
          <w:tcPr>
            <w:tcW w:w="1337" w:type="dxa"/>
            <w:tcBorders>
              <w:top w:val="single" w:sz="4"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491"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Gutx</w:t>
            </w:r>
            <w:proofErr w:type="spellEnd"/>
            <w:r>
              <w:rPr>
                <w:rFonts w:ascii="Arial" w:hAnsi="Arial"/>
                <w:sz w:val="16"/>
                <w:szCs w:val="16"/>
              </w:rPr>
              <w:t>.</w:t>
            </w:r>
          </w:p>
        </w:tc>
        <w:tc>
          <w:tcPr>
            <w:tcW w:w="1110"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531"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Geh</w:t>
            </w:r>
            <w:proofErr w:type="spellEnd"/>
            <w:r>
              <w:rPr>
                <w:rFonts w:ascii="Arial" w:hAnsi="Arial"/>
                <w:sz w:val="16"/>
                <w:szCs w:val="16"/>
              </w:rPr>
              <w:t>.</w:t>
            </w:r>
          </w:p>
        </w:tc>
        <w:tc>
          <w:tcPr>
            <w:tcW w:w="1337"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r>
      <w:tr w:rsidR="00042D72" w:rsidRPr="00082E05" w:rsidTr="008D2B31">
        <w:trPr>
          <w:trHeight w:val="255"/>
          <w:jc w:val="center"/>
        </w:trPr>
        <w:tc>
          <w:tcPr>
            <w:tcW w:w="546"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2012-</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2013</w:t>
            </w:r>
          </w:p>
        </w:tc>
        <w:tc>
          <w:tcPr>
            <w:tcW w:w="532"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16</w:t>
            </w:r>
          </w:p>
        </w:tc>
        <w:tc>
          <w:tcPr>
            <w:tcW w:w="1583"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Amor de Dios-</w:t>
            </w:r>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Regina </w:t>
            </w:r>
            <w:proofErr w:type="spellStart"/>
            <w:r>
              <w:rPr>
                <w:rFonts w:ascii="Arial Narrow" w:hAnsi="Arial Narrow"/>
                <w:sz w:val="18"/>
                <w:szCs w:val="18"/>
              </w:rPr>
              <w:t>Pacis</w:t>
            </w:r>
            <w:proofErr w:type="spellEnd"/>
          </w:p>
        </w:tc>
        <w:tc>
          <w:tcPr>
            <w:tcW w:w="655"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28</w:t>
            </w:r>
          </w:p>
        </w:tc>
        <w:tc>
          <w:tcPr>
            <w:tcW w:w="1380"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Miravalles</w:t>
            </w:r>
            <w:proofErr w:type="spellEnd"/>
          </w:p>
        </w:tc>
        <w:tc>
          <w:tcPr>
            <w:tcW w:w="5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16</w:t>
            </w:r>
          </w:p>
        </w:tc>
        <w:tc>
          <w:tcPr>
            <w:tcW w:w="1358"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Garcés</w:t>
            </w:r>
            <w:proofErr w:type="spellEnd"/>
            <w:r>
              <w:rPr>
                <w:rFonts w:ascii="Arial Narrow" w:hAnsi="Arial Narrow"/>
                <w:sz w:val="18"/>
                <w:szCs w:val="18"/>
              </w:rPr>
              <w:t xml:space="preserve"> </w:t>
            </w:r>
            <w:proofErr w:type="spellStart"/>
            <w:r>
              <w:rPr>
                <w:rFonts w:ascii="Arial Narrow" w:hAnsi="Arial Narrow"/>
                <w:sz w:val="18"/>
                <w:szCs w:val="18"/>
              </w:rPr>
              <w:t>Fayos</w:t>
            </w:r>
            <w:proofErr w:type="spellEnd"/>
            <w:r>
              <w:rPr>
                <w:rFonts w:ascii="Arial Narrow" w:hAnsi="Arial Narrow"/>
                <w:sz w:val="18"/>
                <w:szCs w:val="18"/>
              </w:rPr>
              <w:t xml:space="preserve"> Ikastola</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29</w:t>
            </w:r>
          </w:p>
        </w:tc>
        <w:tc>
          <w:tcPr>
            <w:tcW w:w="1410"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Sagr</w:t>
            </w:r>
            <w:proofErr w:type="spellEnd"/>
            <w:r>
              <w:rPr>
                <w:rFonts w:ascii="Arial Narrow" w:hAnsi="Arial Narrow"/>
                <w:sz w:val="18"/>
                <w:szCs w:val="18"/>
              </w:rPr>
              <w:t xml:space="preserve">. </w:t>
            </w:r>
            <w:proofErr w:type="spellStart"/>
            <w:r>
              <w:rPr>
                <w:rFonts w:ascii="Arial Narrow" w:hAnsi="Arial Narrow"/>
                <w:sz w:val="18"/>
                <w:szCs w:val="18"/>
              </w:rPr>
              <w:t>Corazón</w:t>
            </w:r>
            <w:proofErr w:type="spellEnd"/>
            <w:r>
              <w:rPr>
                <w:rFonts w:ascii="Arial Narrow" w:hAnsi="Arial Narrow"/>
                <w:sz w:val="18"/>
                <w:szCs w:val="18"/>
              </w:rPr>
              <w:t xml:space="preserve"> (Iruña)</w:t>
            </w:r>
          </w:p>
        </w:tc>
        <w:tc>
          <w:tcPr>
            <w:tcW w:w="4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20</w:t>
            </w:r>
          </w:p>
        </w:tc>
        <w:tc>
          <w:tcPr>
            <w:tcW w:w="1154"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Sta</w:t>
            </w:r>
            <w:proofErr w:type="spellEnd"/>
            <w:r>
              <w:rPr>
                <w:rFonts w:ascii="Arial Narrow" w:hAnsi="Arial Narrow"/>
                <w:sz w:val="18"/>
                <w:szCs w:val="18"/>
              </w:rPr>
              <w:t xml:space="preserve">. Catalina. - </w:t>
            </w:r>
            <w:proofErr w:type="spellStart"/>
            <w:r>
              <w:rPr>
                <w:rFonts w:ascii="Arial Narrow" w:hAnsi="Arial Narrow"/>
                <w:sz w:val="18"/>
                <w:szCs w:val="18"/>
              </w:rPr>
              <w:t>Sant</w:t>
            </w:r>
            <w:proofErr w:type="spellEnd"/>
            <w:r>
              <w:rPr>
                <w:rFonts w:ascii="Arial Narrow" w:hAnsi="Arial Narrow"/>
                <w:sz w:val="18"/>
                <w:szCs w:val="18"/>
              </w:rPr>
              <w:t xml:space="preserve">. </w:t>
            </w:r>
            <w:proofErr w:type="spellStart"/>
            <w:r>
              <w:rPr>
                <w:rFonts w:ascii="Arial Narrow" w:hAnsi="Arial Narrow"/>
                <w:sz w:val="18"/>
                <w:szCs w:val="18"/>
              </w:rPr>
              <w:t>Sacr</w:t>
            </w:r>
            <w:proofErr w:type="spellEnd"/>
            <w:r>
              <w:rPr>
                <w:rFonts w:ascii="Arial Narrow" w:hAnsi="Arial Narrow"/>
                <w:sz w:val="18"/>
                <w:szCs w:val="18"/>
              </w:rPr>
              <w:t>.</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32</w:t>
            </w:r>
          </w:p>
        </w:tc>
        <w:tc>
          <w:tcPr>
            <w:tcW w:w="1337"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San Ignacio eta </w:t>
            </w:r>
            <w:proofErr w:type="spellStart"/>
            <w:r>
              <w:rPr>
                <w:rFonts w:ascii="Arial Narrow" w:hAnsi="Arial Narrow"/>
                <w:sz w:val="18"/>
                <w:szCs w:val="18"/>
              </w:rPr>
              <w:t>Sta</w:t>
            </w:r>
            <w:proofErr w:type="spellEnd"/>
            <w:r>
              <w:rPr>
                <w:rFonts w:ascii="Arial Narrow" w:hAnsi="Arial Narrow"/>
                <w:sz w:val="18"/>
                <w:szCs w:val="18"/>
              </w:rPr>
              <w:t xml:space="preserve">. </w:t>
            </w:r>
            <w:proofErr w:type="spellStart"/>
            <w:r>
              <w:rPr>
                <w:rFonts w:ascii="Arial Narrow" w:hAnsi="Arial Narrow"/>
                <w:sz w:val="18"/>
                <w:szCs w:val="18"/>
              </w:rPr>
              <w:t>Ter</w:t>
            </w:r>
            <w:proofErr w:type="spellEnd"/>
            <w:r>
              <w:rPr>
                <w:rFonts w:ascii="Arial Narrow" w:hAnsi="Arial Narrow"/>
                <w:sz w:val="18"/>
                <w:szCs w:val="18"/>
              </w:rPr>
              <w:t xml:space="preserve">.  </w:t>
            </w:r>
            <w:proofErr w:type="spellStart"/>
            <w:r>
              <w:rPr>
                <w:rFonts w:ascii="Arial Narrow" w:hAnsi="Arial Narrow"/>
                <w:sz w:val="18"/>
                <w:szCs w:val="18"/>
              </w:rPr>
              <w:t>Jesús</w:t>
            </w:r>
            <w:proofErr w:type="spellEnd"/>
          </w:p>
        </w:tc>
        <w:tc>
          <w:tcPr>
            <w:tcW w:w="4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19</w:t>
            </w:r>
          </w:p>
        </w:tc>
        <w:tc>
          <w:tcPr>
            <w:tcW w:w="1110"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Esc</w:t>
            </w:r>
            <w:proofErr w:type="spellEnd"/>
            <w:r>
              <w:rPr>
                <w:rFonts w:ascii="Arial Narrow" w:hAnsi="Arial Narrow"/>
                <w:sz w:val="18"/>
                <w:szCs w:val="18"/>
              </w:rPr>
              <w:t xml:space="preserve">. Sal. </w:t>
            </w:r>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Don </w:t>
            </w:r>
            <w:proofErr w:type="spellStart"/>
            <w:r>
              <w:rPr>
                <w:rFonts w:ascii="Arial Narrow" w:hAnsi="Arial Narrow"/>
                <w:sz w:val="18"/>
                <w:szCs w:val="18"/>
              </w:rPr>
              <w:t>Bosco</w:t>
            </w:r>
            <w:proofErr w:type="spellEnd"/>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38</w:t>
            </w:r>
          </w:p>
        </w:tc>
        <w:tc>
          <w:tcPr>
            <w:tcW w:w="1337"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S.Francisco </w:t>
            </w:r>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Javier</w:t>
            </w:r>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2013-</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2014</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13</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Amor de Dios-</w:t>
            </w:r>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Regina </w:t>
            </w:r>
            <w:proofErr w:type="spellStart"/>
            <w:r>
              <w:rPr>
                <w:rFonts w:ascii="Arial Narrow" w:hAnsi="Arial Narrow"/>
                <w:sz w:val="18"/>
                <w:szCs w:val="18"/>
              </w:rPr>
              <w:t>Pacis</w:t>
            </w:r>
            <w:proofErr w:type="spellEnd"/>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28</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Ntra</w:t>
            </w:r>
            <w:proofErr w:type="spellEnd"/>
            <w:r>
              <w:rPr>
                <w:rFonts w:ascii="Arial Narrow" w:hAnsi="Arial Narrow"/>
                <w:sz w:val="18"/>
                <w:szCs w:val="18"/>
              </w:rPr>
              <w:t xml:space="preserve">. </w:t>
            </w:r>
            <w:proofErr w:type="spellStart"/>
            <w:r>
              <w:rPr>
                <w:rFonts w:ascii="Arial Narrow" w:hAnsi="Arial Narrow"/>
                <w:sz w:val="18"/>
                <w:szCs w:val="18"/>
              </w:rPr>
              <w:t>Sra</w:t>
            </w:r>
            <w:proofErr w:type="spellEnd"/>
            <w:r>
              <w:rPr>
                <w:rFonts w:ascii="Arial Narrow" w:hAnsi="Arial Narrow"/>
                <w:sz w:val="18"/>
                <w:szCs w:val="18"/>
              </w:rPr>
              <w:t xml:space="preserve">. del </w:t>
            </w:r>
            <w:proofErr w:type="spellStart"/>
            <w:r>
              <w:rPr>
                <w:rFonts w:ascii="Arial Narrow" w:hAnsi="Arial Narrow"/>
                <w:sz w:val="18"/>
                <w:szCs w:val="18"/>
              </w:rPr>
              <w:t>Huerto</w:t>
            </w:r>
            <w:proofErr w:type="spellEnd"/>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16</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Garcés</w:t>
            </w:r>
            <w:proofErr w:type="spellEnd"/>
            <w:r>
              <w:rPr>
                <w:rFonts w:ascii="Arial Narrow" w:hAnsi="Arial Narrow"/>
                <w:sz w:val="18"/>
                <w:szCs w:val="18"/>
              </w:rPr>
              <w:t xml:space="preserve"> </w:t>
            </w:r>
            <w:proofErr w:type="spellStart"/>
            <w:r>
              <w:rPr>
                <w:rFonts w:ascii="Arial Narrow" w:hAnsi="Arial Narrow"/>
                <w:sz w:val="18"/>
                <w:szCs w:val="18"/>
              </w:rPr>
              <w:t>Fayos</w:t>
            </w:r>
            <w:proofErr w:type="spellEnd"/>
            <w:r>
              <w:rPr>
                <w:rFonts w:ascii="Arial Narrow" w:hAnsi="Arial Narrow"/>
                <w:sz w:val="18"/>
                <w:szCs w:val="18"/>
              </w:rPr>
              <w:t xml:space="preserve"> Ikastola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28</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Santa Teresa de </w:t>
            </w:r>
            <w:proofErr w:type="spellStart"/>
            <w:r>
              <w:rPr>
                <w:rFonts w:ascii="Arial Narrow" w:hAnsi="Arial Narrow"/>
                <w:sz w:val="18"/>
                <w:szCs w:val="18"/>
              </w:rPr>
              <w:t>Jesús</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20</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Sta</w:t>
            </w:r>
            <w:proofErr w:type="spellEnd"/>
            <w:r>
              <w:rPr>
                <w:rFonts w:ascii="Arial Narrow" w:hAnsi="Arial Narrow"/>
                <w:sz w:val="18"/>
                <w:szCs w:val="18"/>
              </w:rPr>
              <w:t xml:space="preserve">. Catalina. - </w:t>
            </w:r>
            <w:proofErr w:type="spellStart"/>
            <w:r>
              <w:rPr>
                <w:rFonts w:ascii="Arial Narrow" w:hAnsi="Arial Narrow"/>
                <w:sz w:val="18"/>
                <w:szCs w:val="18"/>
              </w:rPr>
              <w:t>Sant</w:t>
            </w:r>
            <w:proofErr w:type="spellEnd"/>
            <w:r>
              <w:rPr>
                <w:rFonts w:ascii="Arial Narrow" w:hAnsi="Arial Narrow"/>
                <w:sz w:val="18"/>
                <w:szCs w:val="18"/>
              </w:rPr>
              <w:t xml:space="preserve">. </w:t>
            </w:r>
            <w:proofErr w:type="spellStart"/>
            <w:r>
              <w:rPr>
                <w:rFonts w:ascii="Arial Narrow" w:hAnsi="Arial Narrow"/>
                <w:sz w:val="18"/>
                <w:szCs w:val="18"/>
              </w:rPr>
              <w:t>Sacr</w:t>
            </w:r>
            <w:proofErr w:type="spellEnd"/>
            <w:r>
              <w:rPr>
                <w:rFonts w:ascii="Arial Narrow" w:hAnsi="Arial Narrow"/>
                <w:sz w:val="18"/>
                <w:szCs w:val="18"/>
              </w:rPr>
              <w:t>.</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32</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Santa Teresa  </w:t>
            </w:r>
            <w:proofErr w:type="spellStart"/>
            <w:r>
              <w:rPr>
                <w:rFonts w:ascii="Arial Narrow" w:hAnsi="Arial Narrow"/>
                <w:sz w:val="18"/>
                <w:szCs w:val="18"/>
              </w:rPr>
              <w:t>Jesús</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18</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Santo</w:t>
            </w:r>
            <w:proofErr w:type="spellEnd"/>
            <w:r>
              <w:rPr>
                <w:rFonts w:ascii="Arial Narrow" w:hAnsi="Arial Narrow"/>
                <w:sz w:val="18"/>
                <w:szCs w:val="18"/>
              </w:rPr>
              <w:t xml:space="preserve"> Tomás</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40</w:t>
            </w:r>
          </w:p>
        </w:tc>
        <w:tc>
          <w:tcPr>
            <w:tcW w:w="133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 </w:t>
            </w:r>
            <w:proofErr w:type="spellStart"/>
            <w:r>
              <w:rPr>
                <w:rFonts w:ascii="Arial Narrow" w:hAnsi="Arial Narrow"/>
                <w:sz w:val="18"/>
                <w:szCs w:val="18"/>
              </w:rPr>
              <w:t>El</w:t>
            </w:r>
            <w:proofErr w:type="spellEnd"/>
            <w:r>
              <w:rPr>
                <w:rFonts w:ascii="Arial Narrow" w:hAnsi="Arial Narrow"/>
                <w:sz w:val="18"/>
                <w:szCs w:val="18"/>
              </w:rPr>
              <w:t xml:space="preserve"> </w:t>
            </w:r>
            <w:proofErr w:type="spellStart"/>
            <w:r>
              <w:rPr>
                <w:rFonts w:ascii="Arial Narrow" w:hAnsi="Arial Narrow"/>
                <w:sz w:val="18"/>
                <w:szCs w:val="18"/>
              </w:rPr>
              <w:t>Redín</w:t>
            </w:r>
            <w:proofErr w:type="spellEnd"/>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2014-</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2015</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14</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Amor de Dios-</w:t>
            </w:r>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Regina </w:t>
            </w:r>
            <w:proofErr w:type="spellStart"/>
            <w:r>
              <w:rPr>
                <w:rFonts w:ascii="Arial Narrow" w:hAnsi="Arial Narrow"/>
                <w:sz w:val="18"/>
                <w:szCs w:val="18"/>
              </w:rPr>
              <w:t>Pacis</w:t>
            </w:r>
            <w:proofErr w:type="spellEnd"/>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28</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Sagr</w:t>
            </w:r>
            <w:proofErr w:type="spellEnd"/>
            <w:r>
              <w:rPr>
                <w:rFonts w:ascii="Arial Narrow" w:hAnsi="Arial Narrow"/>
                <w:sz w:val="18"/>
                <w:szCs w:val="18"/>
              </w:rPr>
              <w:t xml:space="preserve">. </w:t>
            </w:r>
            <w:proofErr w:type="spellStart"/>
            <w:r>
              <w:rPr>
                <w:rFonts w:ascii="Arial Narrow" w:hAnsi="Arial Narrow"/>
                <w:sz w:val="18"/>
                <w:szCs w:val="18"/>
              </w:rPr>
              <w:t>Corazón</w:t>
            </w:r>
            <w:proofErr w:type="spellEnd"/>
            <w:r>
              <w:rPr>
                <w:rFonts w:ascii="Arial Narrow" w:hAnsi="Arial Narrow"/>
                <w:sz w:val="18"/>
                <w:szCs w:val="18"/>
              </w:rPr>
              <w:t xml:space="preserve"> (Iruña)</w:t>
            </w:r>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16</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Garcés</w:t>
            </w:r>
            <w:proofErr w:type="spellEnd"/>
            <w:r>
              <w:rPr>
                <w:rFonts w:ascii="Arial Narrow" w:hAnsi="Arial Narrow"/>
                <w:sz w:val="18"/>
                <w:szCs w:val="18"/>
              </w:rPr>
              <w:t xml:space="preserve"> </w:t>
            </w:r>
            <w:proofErr w:type="spellStart"/>
            <w:r>
              <w:rPr>
                <w:rFonts w:ascii="Arial Narrow" w:hAnsi="Arial Narrow"/>
                <w:sz w:val="18"/>
                <w:szCs w:val="18"/>
              </w:rPr>
              <w:t>Fayos</w:t>
            </w:r>
            <w:proofErr w:type="spellEnd"/>
            <w:r>
              <w:rPr>
                <w:rFonts w:ascii="Arial Narrow" w:hAnsi="Arial Narrow"/>
                <w:sz w:val="18"/>
                <w:szCs w:val="18"/>
              </w:rPr>
              <w:t xml:space="preserve"> Ikastola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28</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Vedruna</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21</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Garcés</w:t>
            </w:r>
            <w:proofErr w:type="spellEnd"/>
            <w:r>
              <w:rPr>
                <w:rFonts w:ascii="Arial Narrow" w:hAnsi="Arial Narrow"/>
                <w:sz w:val="18"/>
                <w:szCs w:val="18"/>
              </w:rPr>
              <w:t xml:space="preserve"> </w:t>
            </w:r>
            <w:proofErr w:type="spellStart"/>
            <w:r>
              <w:rPr>
                <w:rFonts w:ascii="Arial Narrow" w:hAnsi="Arial Narrow"/>
                <w:sz w:val="18"/>
                <w:szCs w:val="18"/>
              </w:rPr>
              <w:t>Fayos</w:t>
            </w:r>
            <w:proofErr w:type="spellEnd"/>
            <w:r>
              <w:rPr>
                <w:rFonts w:ascii="Arial Narrow" w:hAnsi="Arial Narrow"/>
                <w:sz w:val="18"/>
                <w:szCs w:val="18"/>
              </w:rPr>
              <w:t xml:space="preserve"> Ikastola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32</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San Ignacio</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18</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Luis </w:t>
            </w:r>
            <w:proofErr w:type="spellStart"/>
            <w:r>
              <w:rPr>
                <w:rFonts w:ascii="Arial Narrow" w:hAnsi="Arial Narrow"/>
                <w:sz w:val="18"/>
                <w:szCs w:val="18"/>
              </w:rPr>
              <w:t>Amigó</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36</w:t>
            </w:r>
          </w:p>
        </w:tc>
        <w:tc>
          <w:tcPr>
            <w:tcW w:w="133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Calasanz</w:t>
            </w:r>
            <w:proofErr w:type="spellEnd"/>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2015-</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2016</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17</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Notre</w:t>
            </w:r>
            <w:proofErr w:type="spellEnd"/>
            <w:r>
              <w:rPr>
                <w:rFonts w:ascii="Arial Narrow" w:hAnsi="Arial Narrow"/>
                <w:sz w:val="18"/>
                <w:szCs w:val="18"/>
              </w:rPr>
              <w:t xml:space="preserve"> </w:t>
            </w:r>
            <w:proofErr w:type="spellStart"/>
            <w:r>
              <w:rPr>
                <w:rFonts w:ascii="Arial Narrow" w:hAnsi="Arial Narrow"/>
                <w:sz w:val="18"/>
                <w:szCs w:val="18"/>
              </w:rPr>
              <w:t>Dame</w:t>
            </w:r>
            <w:proofErr w:type="spellEnd"/>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28</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Sagr</w:t>
            </w:r>
            <w:proofErr w:type="spellEnd"/>
            <w:r>
              <w:rPr>
                <w:rFonts w:ascii="Arial Narrow" w:hAnsi="Arial Narrow"/>
                <w:sz w:val="18"/>
                <w:szCs w:val="18"/>
              </w:rPr>
              <w:t xml:space="preserve">. </w:t>
            </w:r>
            <w:proofErr w:type="spellStart"/>
            <w:r>
              <w:rPr>
                <w:rFonts w:ascii="Arial Narrow" w:hAnsi="Arial Narrow"/>
                <w:sz w:val="18"/>
                <w:szCs w:val="18"/>
              </w:rPr>
              <w:t>Corazón</w:t>
            </w:r>
            <w:proofErr w:type="spellEnd"/>
            <w:r>
              <w:rPr>
                <w:rFonts w:ascii="Arial Narrow" w:hAnsi="Arial Narrow"/>
                <w:sz w:val="18"/>
                <w:szCs w:val="18"/>
              </w:rPr>
              <w:t xml:space="preserve"> (Iruña)</w:t>
            </w:r>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17</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Garcés</w:t>
            </w:r>
            <w:proofErr w:type="spellEnd"/>
            <w:r>
              <w:rPr>
                <w:rFonts w:ascii="Arial Narrow" w:hAnsi="Arial Narrow"/>
                <w:sz w:val="18"/>
                <w:szCs w:val="18"/>
              </w:rPr>
              <w:t xml:space="preserve"> </w:t>
            </w:r>
            <w:proofErr w:type="spellStart"/>
            <w:r>
              <w:rPr>
                <w:rFonts w:ascii="Arial Narrow" w:hAnsi="Arial Narrow"/>
                <w:sz w:val="18"/>
                <w:szCs w:val="18"/>
              </w:rPr>
              <w:t>Fayos</w:t>
            </w:r>
            <w:proofErr w:type="spellEnd"/>
            <w:r>
              <w:rPr>
                <w:rFonts w:ascii="Arial Narrow" w:hAnsi="Arial Narrow"/>
                <w:sz w:val="18"/>
                <w:szCs w:val="18"/>
              </w:rPr>
              <w:t xml:space="preserve"> Ikastola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28</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Vedruna</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23</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Sta</w:t>
            </w:r>
            <w:proofErr w:type="spellEnd"/>
            <w:r>
              <w:rPr>
                <w:rFonts w:ascii="Arial Narrow" w:hAnsi="Arial Narrow"/>
                <w:sz w:val="18"/>
                <w:szCs w:val="18"/>
              </w:rPr>
              <w:t xml:space="preserve">. Catalina. - </w:t>
            </w:r>
            <w:proofErr w:type="spellStart"/>
            <w:r>
              <w:rPr>
                <w:rFonts w:ascii="Arial Narrow" w:hAnsi="Arial Narrow"/>
                <w:sz w:val="18"/>
                <w:szCs w:val="18"/>
              </w:rPr>
              <w:t>Sant</w:t>
            </w:r>
            <w:proofErr w:type="spellEnd"/>
            <w:r>
              <w:rPr>
                <w:rFonts w:ascii="Arial Narrow" w:hAnsi="Arial Narrow"/>
                <w:sz w:val="18"/>
                <w:szCs w:val="18"/>
              </w:rPr>
              <w:t xml:space="preserve">. </w:t>
            </w:r>
            <w:proofErr w:type="spellStart"/>
            <w:r>
              <w:rPr>
                <w:rFonts w:ascii="Arial Narrow" w:hAnsi="Arial Narrow"/>
                <w:sz w:val="18"/>
                <w:szCs w:val="18"/>
              </w:rPr>
              <w:t>Sacr</w:t>
            </w:r>
            <w:proofErr w:type="spellEnd"/>
            <w:r>
              <w:rPr>
                <w:rFonts w:ascii="Arial Narrow" w:hAnsi="Arial Narrow"/>
                <w:sz w:val="18"/>
                <w:szCs w:val="18"/>
              </w:rPr>
              <w:t>.</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32</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Santa Teresa  </w:t>
            </w:r>
            <w:proofErr w:type="spellStart"/>
            <w:r>
              <w:rPr>
                <w:rFonts w:ascii="Arial Narrow" w:hAnsi="Arial Narrow"/>
                <w:sz w:val="18"/>
                <w:szCs w:val="18"/>
              </w:rPr>
              <w:t>Jesús</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23</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Irabia-Izaga</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36</w:t>
            </w:r>
          </w:p>
        </w:tc>
        <w:tc>
          <w:tcPr>
            <w:tcW w:w="133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Calasanz</w:t>
            </w:r>
            <w:proofErr w:type="spellEnd"/>
          </w:p>
        </w:tc>
      </w:tr>
      <w:tr w:rsidR="00042D72" w:rsidRPr="00082E05" w:rsidTr="008D2B31">
        <w:trPr>
          <w:trHeight w:val="255"/>
          <w:jc w:val="center"/>
        </w:trPr>
        <w:tc>
          <w:tcPr>
            <w:tcW w:w="546"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2016-</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2017</w:t>
            </w:r>
          </w:p>
        </w:tc>
        <w:tc>
          <w:tcPr>
            <w:tcW w:w="532"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18</w:t>
            </w:r>
          </w:p>
        </w:tc>
        <w:tc>
          <w:tcPr>
            <w:tcW w:w="1583"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Santa Ana</w:t>
            </w:r>
          </w:p>
        </w:tc>
        <w:tc>
          <w:tcPr>
            <w:tcW w:w="655"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28</w:t>
            </w:r>
          </w:p>
        </w:tc>
        <w:tc>
          <w:tcPr>
            <w:tcW w:w="1380"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Ntra</w:t>
            </w:r>
            <w:proofErr w:type="spellEnd"/>
            <w:r>
              <w:rPr>
                <w:rFonts w:ascii="Arial Narrow" w:hAnsi="Arial Narrow"/>
                <w:sz w:val="18"/>
                <w:szCs w:val="18"/>
              </w:rPr>
              <w:t xml:space="preserve">. </w:t>
            </w:r>
            <w:proofErr w:type="spellStart"/>
            <w:r>
              <w:rPr>
                <w:rFonts w:ascii="Arial Narrow" w:hAnsi="Arial Narrow"/>
                <w:sz w:val="18"/>
                <w:szCs w:val="18"/>
              </w:rPr>
              <w:t>Sra</w:t>
            </w:r>
            <w:proofErr w:type="spellEnd"/>
            <w:r>
              <w:rPr>
                <w:rFonts w:ascii="Arial Narrow" w:hAnsi="Arial Narrow"/>
                <w:sz w:val="18"/>
                <w:szCs w:val="18"/>
              </w:rPr>
              <w:t xml:space="preserve">. del </w:t>
            </w:r>
            <w:proofErr w:type="spellStart"/>
            <w:r>
              <w:rPr>
                <w:rFonts w:ascii="Arial Narrow" w:hAnsi="Arial Narrow"/>
                <w:sz w:val="18"/>
                <w:szCs w:val="18"/>
              </w:rPr>
              <w:t>Huerto</w:t>
            </w:r>
            <w:proofErr w:type="spellEnd"/>
          </w:p>
        </w:tc>
        <w:tc>
          <w:tcPr>
            <w:tcW w:w="5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16</w:t>
            </w:r>
          </w:p>
        </w:tc>
        <w:tc>
          <w:tcPr>
            <w:tcW w:w="1358"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Garcés</w:t>
            </w:r>
            <w:proofErr w:type="spellEnd"/>
            <w:r>
              <w:rPr>
                <w:rFonts w:ascii="Arial Narrow" w:hAnsi="Arial Narrow"/>
                <w:sz w:val="18"/>
                <w:szCs w:val="18"/>
              </w:rPr>
              <w:t xml:space="preserve"> </w:t>
            </w:r>
            <w:proofErr w:type="spellStart"/>
            <w:r>
              <w:rPr>
                <w:rFonts w:ascii="Arial Narrow" w:hAnsi="Arial Narrow"/>
                <w:sz w:val="18"/>
                <w:szCs w:val="18"/>
              </w:rPr>
              <w:t>Fayos</w:t>
            </w:r>
            <w:proofErr w:type="spellEnd"/>
            <w:r>
              <w:rPr>
                <w:rFonts w:ascii="Arial Narrow" w:hAnsi="Arial Narrow"/>
                <w:sz w:val="18"/>
                <w:szCs w:val="18"/>
              </w:rPr>
              <w:t xml:space="preserve"> Ikastola</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28</w:t>
            </w:r>
          </w:p>
        </w:tc>
        <w:tc>
          <w:tcPr>
            <w:tcW w:w="1410"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Luis </w:t>
            </w:r>
            <w:proofErr w:type="spellStart"/>
            <w:r>
              <w:rPr>
                <w:rFonts w:ascii="Arial Narrow" w:hAnsi="Arial Narrow"/>
                <w:sz w:val="18"/>
                <w:szCs w:val="18"/>
              </w:rPr>
              <w:t>Amigó</w:t>
            </w:r>
            <w:proofErr w:type="spellEnd"/>
          </w:p>
        </w:tc>
        <w:tc>
          <w:tcPr>
            <w:tcW w:w="4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22</w:t>
            </w:r>
          </w:p>
        </w:tc>
        <w:tc>
          <w:tcPr>
            <w:tcW w:w="1154"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Sta</w:t>
            </w:r>
            <w:proofErr w:type="spellEnd"/>
            <w:r>
              <w:rPr>
                <w:rFonts w:ascii="Arial Narrow" w:hAnsi="Arial Narrow"/>
                <w:sz w:val="18"/>
                <w:szCs w:val="18"/>
              </w:rPr>
              <w:t xml:space="preserve">. Catalina. - </w:t>
            </w:r>
            <w:proofErr w:type="spellStart"/>
            <w:r>
              <w:rPr>
                <w:rFonts w:ascii="Arial Narrow" w:hAnsi="Arial Narrow"/>
                <w:sz w:val="18"/>
                <w:szCs w:val="18"/>
              </w:rPr>
              <w:t>Sant</w:t>
            </w:r>
            <w:proofErr w:type="spellEnd"/>
            <w:r>
              <w:rPr>
                <w:rFonts w:ascii="Arial Narrow" w:hAnsi="Arial Narrow"/>
                <w:sz w:val="18"/>
                <w:szCs w:val="18"/>
              </w:rPr>
              <w:t xml:space="preserve">. </w:t>
            </w:r>
            <w:proofErr w:type="spellStart"/>
            <w:r>
              <w:rPr>
                <w:rFonts w:ascii="Arial Narrow" w:hAnsi="Arial Narrow"/>
                <w:sz w:val="18"/>
                <w:szCs w:val="18"/>
              </w:rPr>
              <w:t>Sacr</w:t>
            </w:r>
            <w:proofErr w:type="spellEnd"/>
            <w:r>
              <w:rPr>
                <w:rFonts w:ascii="Arial Narrow" w:hAnsi="Arial Narrow"/>
                <w:sz w:val="18"/>
                <w:szCs w:val="18"/>
              </w:rPr>
              <w:t>.</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33</w:t>
            </w:r>
          </w:p>
        </w:tc>
        <w:tc>
          <w:tcPr>
            <w:tcW w:w="1337"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El</w:t>
            </w:r>
            <w:proofErr w:type="spellEnd"/>
            <w:r>
              <w:rPr>
                <w:rFonts w:ascii="Arial Narrow" w:hAnsi="Arial Narrow"/>
                <w:sz w:val="18"/>
                <w:szCs w:val="18"/>
              </w:rPr>
              <w:t xml:space="preserve"> </w:t>
            </w:r>
            <w:proofErr w:type="spellStart"/>
            <w:r>
              <w:rPr>
                <w:rFonts w:ascii="Arial Narrow" w:hAnsi="Arial Narrow"/>
                <w:sz w:val="18"/>
                <w:szCs w:val="18"/>
              </w:rPr>
              <w:t>Redín</w:t>
            </w:r>
            <w:proofErr w:type="spellEnd"/>
          </w:p>
        </w:tc>
        <w:tc>
          <w:tcPr>
            <w:tcW w:w="4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22</w:t>
            </w:r>
          </w:p>
        </w:tc>
        <w:tc>
          <w:tcPr>
            <w:tcW w:w="1110"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 </w:t>
            </w:r>
            <w:proofErr w:type="spellStart"/>
            <w:r>
              <w:rPr>
                <w:rFonts w:ascii="Arial Narrow" w:hAnsi="Arial Narrow"/>
                <w:sz w:val="18"/>
                <w:szCs w:val="18"/>
              </w:rPr>
              <w:t>El</w:t>
            </w:r>
            <w:proofErr w:type="spellEnd"/>
            <w:r>
              <w:rPr>
                <w:rFonts w:ascii="Arial Narrow" w:hAnsi="Arial Narrow"/>
                <w:sz w:val="18"/>
                <w:szCs w:val="18"/>
              </w:rPr>
              <w:t xml:space="preserve"> </w:t>
            </w:r>
            <w:proofErr w:type="spellStart"/>
            <w:r>
              <w:rPr>
                <w:rFonts w:ascii="Arial Narrow" w:hAnsi="Arial Narrow"/>
                <w:sz w:val="18"/>
                <w:szCs w:val="18"/>
              </w:rPr>
              <w:t>Redín</w:t>
            </w:r>
            <w:proofErr w:type="spellEnd"/>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36</w:t>
            </w:r>
          </w:p>
        </w:tc>
        <w:tc>
          <w:tcPr>
            <w:tcW w:w="1337"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Santa Teresa  </w:t>
            </w:r>
            <w:proofErr w:type="spellStart"/>
            <w:r>
              <w:rPr>
                <w:rFonts w:ascii="Arial Narrow" w:hAnsi="Arial Narrow"/>
                <w:sz w:val="18"/>
                <w:szCs w:val="18"/>
              </w:rPr>
              <w:t>Jesús</w:t>
            </w:r>
            <w:proofErr w:type="spellEnd"/>
          </w:p>
        </w:tc>
      </w:tr>
    </w:tbl>
    <w:p w:rsidR="00596D2B" w:rsidRDefault="00596D2B" w:rsidP="00042D72">
      <w:pPr>
        <w:tabs>
          <w:tab w:val="left" w:pos="2661"/>
          <w:tab w:val="left" w:pos="3316"/>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0"/>
        <w:ind w:firstLine="0"/>
        <w:jc w:val="left"/>
        <w:rPr>
          <w:rFonts w:ascii="Arial" w:hAnsi="Arial" w:cs="Arial"/>
          <w:sz w:val="16"/>
          <w:szCs w:val="16"/>
          <w:lang w:val="es-ES" w:eastAsia="es-ES"/>
        </w:rPr>
      </w:pPr>
    </w:p>
    <w:p w:rsidR="00596D2B" w:rsidRDefault="00596D2B" w:rsidP="00042D72">
      <w:pPr>
        <w:tabs>
          <w:tab w:val="left" w:pos="2661"/>
          <w:tab w:val="left" w:pos="3316"/>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0"/>
        <w:ind w:firstLine="0"/>
        <w:jc w:val="left"/>
        <w:rPr>
          <w:rFonts w:ascii="Arial" w:hAnsi="Arial" w:cs="Arial"/>
          <w:sz w:val="16"/>
          <w:szCs w:val="16"/>
          <w:lang w:val="es-ES" w:eastAsia="es-ES"/>
        </w:rPr>
      </w:pPr>
    </w:p>
    <w:p w:rsidR="00596D2B" w:rsidRPr="00BC1129" w:rsidRDefault="00596D2B" w:rsidP="00042D72">
      <w:pPr>
        <w:tabs>
          <w:tab w:val="left" w:pos="2661"/>
          <w:tab w:val="left" w:pos="3316"/>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0"/>
        <w:ind w:firstLine="0"/>
        <w:jc w:val="left"/>
        <w:rPr>
          <w:rFonts w:ascii="Arial" w:hAnsi="Arial" w:cs="Arial"/>
          <w:sz w:val="16"/>
          <w:szCs w:val="16"/>
          <w:lang w:val="es-ES" w:eastAsia="es-ES"/>
        </w:rPr>
      </w:pPr>
    </w:p>
    <w:p w:rsidR="00596D2B" w:rsidRPr="00596D2B" w:rsidRDefault="00596D2B" w:rsidP="00596D2B">
      <w:pPr>
        <w:tabs>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120"/>
        <w:ind w:left="-1247" w:firstLine="0"/>
        <w:jc w:val="left"/>
        <w:rPr>
          <w:rFonts w:ascii="Arial" w:hAnsi="Arial" w:cs="Arial"/>
        </w:rPr>
      </w:pPr>
      <w:r>
        <w:rPr>
          <w:rFonts w:ascii="Arial" w:hAnsi="Arial"/>
        </w:rPr>
        <w:t>9.000 biztanletik beherako udalerriak</w:t>
      </w:r>
    </w:p>
    <w:tbl>
      <w:tblPr>
        <w:tblW w:w="15568" w:type="dxa"/>
        <w:jc w:val="center"/>
        <w:tblCellMar>
          <w:left w:w="70" w:type="dxa"/>
          <w:right w:w="70" w:type="dxa"/>
        </w:tblCellMar>
        <w:tblLook w:val="04A0" w:firstRow="1" w:lastRow="0" w:firstColumn="1" w:lastColumn="0" w:noHBand="0" w:noVBand="1"/>
      </w:tblPr>
      <w:tblGrid>
        <w:gridCol w:w="546"/>
        <w:gridCol w:w="532"/>
        <w:gridCol w:w="1583"/>
        <w:gridCol w:w="655"/>
        <w:gridCol w:w="1380"/>
        <w:gridCol w:w="591"/>
        <w:gridCol w:w="1358"/>
        <w:gridCol w:w="531"/>
        <w:gridCol w:w="1410"/>
        <w:gridCol w:w="523"/>
        <w:gridCol w:w="1154"/>
        <w:gridCol w:w="531"/>
        <w:gridCol w:w="1337"/>
        <w:gridCol w:w="523"/>
        <w:gridCol w:w="1110"/>
        <w:gridCol w:w="531"/>
        <w:gridCol w:w="1337"/>
      </w:tblGrid>
      <w:tr w:rsidR="00042D72" w:rsidRPr="00082E05" w:rsidTr="004D3D6A">
        <w:trPr>
          <w:trHeight w:val="255"/>
          <w:jc w:val="center"/>
        </w:trPr>
        <w:tc>
          <w:tcPr>
            <w:tcW w:w="546" w:type="dxa"/>
            <w:tcBorders>
              <w:top w:val="single" w:sz="4" w:space="0" w:color="auto"/>
              <w:bottom w:val="single" w:sz="4" w:space="0" w:color="auto"/>
            </w:tcBorders>
            <w:shd w:val="clear" w:color="auto" w:fill="B8CCE4" w:themeFill="accent1" w:themeFillTint="66"/>
            <w:noWrap/>
            <w:vAlign w:val="bottom"/>
            <w:hideMark/>
          </w:tcPr>
          <w:p w:rsidR="00042D72" w:rsidRPr="00082E05" w:rsidRDefault="00042D72" w:rsidP="00042D72">
            <w:pPr>
              <w:spacing w:after="0"/>
              <w:ind w:firstLine="0"/>
              <w:jc w:val="left"/>
              <w:rPr>
                <w:rFonts w:ascii="Arial" w:hAnsi="Arial" w:cs="Arial"/>
                <w:sz w:val="16"/>
                <w:szCs w:val="16"/>
                <w:lang w:val="es-ES" w:eastAsia="es-ES"/>
              </w:rPr>
            </w:pPr>
          </w:p>
        </w:tc>
        <w:tc>
          <w:tcPr>
            <w:tcW w:w="4150" w:type="dxa"/>
            <w:gridSpan w:val="4"/>
            <w:tcBorders>
              <w:top w:val="single" w:sz="4" w:space="0" w:color="auto"/>
              <w:bottom w:val="single" w:sz="4"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rPr>
            </w:pPr>
            <w:r>
              <w:rPr>
                <w:rFonts w:ascii="Arial" w:hAnsi="Arial"/>
                <w:sz w:val="16"/>
                <w:szCs w:val="16"/>
              </w:rPr>
              <w:t>Haur Hezkuntza</w:t>
            </w:r>
          </w:p>
        </w:tc>
        <w:tc>
          <w:tcPr>
            <w:tcW w:w="3890" w:type="dxa"/>
            <w:gridSpan w:val="4"/>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rPr>
            </w:pPr>
            <w:r>
              <w:rPr>
                <w:rFonts w:ascii="Arial" w:hAnsi="Arial"/>
                <w:sz w:val="16"/>
                <w:szCs w:val="16"/>
              </w:rPr>
              <w:t>Lehen Hezkuntza</w:t>
            </w:r>
          </w:p>
        </w:tc>
        <w:tc>
          <w:tcPr>
            <w:tcW w:w="3513" w:type="dxa"/>
            <w:gridSpan w:val="4"/>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rPr>
            </w:pPr>
            <w:r>
              <w:rPr>
                <w:rFonts w:ascii="Arial" w:hAnsi="Arial"/>
                <w:sz w:val="16"/>
                <w:szCs w:val="16"/>
              </w:rPr>
              <w:t>Bigarren Hezkuntza</w:t>
            </w:r>
          </w:p>
        </w:tc>
        <w:tc>
          <w:tcPr>
            <w:tcW w:w="3469" w:type="dxa"/>
            <w:gridSpan w:val="4"/>
            <w:tcBorders>
              <w:top w:val="single" w:sz="4" w:space="0" w:color="auto"/>
              <w:left w:val="single" w:sz="2" w:space="0" w:color="auto"/>
              <w:bottom w:val="single" w:sz="4" w:space="0" w:color="auto"/>
            </w:tcBorders>
            <w:shd w:val="clear" w:color="auto" w:fill="B8CCE4" w:themeFill="accent1" w:themeFillTint="66"/>
            <w:noWrap/>
            <w:vAlign w:val="bottom"/>
            <w:hideMark/>
          </w:tcPr>
          <w:p w:rsidR="00042D72" w:rsidRPr="00082E05" w:rsidRDefault="00804A83" w:rsidP="00042D72">
            <w:pPr>
              <w:spacing w:after="0"/>
              <w:ind w:firstLine="0"/>
              <w:jc w:val="center"/>
              <w:rPr>
                <w:rFonts w:ascii="Arial" w:hAnsi="Arial" w:cs="Arial"/>
                <w:sz w:val="16"/>
                <w:szCs w:val="16"/>
              </w:rPr>
            </w:pPr>
            <w:r>
              <w:rPr>
                <w:rFonts w:ascii="Arial" w:hAnsi="Arial"/>
                <w:sz w:val="16"/>
                <w:szCs w:val="16"/>
              </w:rPr>
              <w:t>Batxilergoa</w:t>
            </w:r>
          </w:p>
        </w:tc>
      </w:tr>
      <w:tr w:rsidR="00042D72" w:rsidRPr="00082E05" w:rsidTr="004D3D6A">
        <w:trPr>
          <w:trHeight w:val="255"/>
          <w:jc w:val="center"/>
        </w:trPr>
        <w:tc>
          <w:tcPr>
            <w:tcW w:w="546" w:type="dxa"/>
            <w:tcBorders>
              <w:top w:val="single" w:sz="4" w:space="0" w:color="auto"/>
              <w:bottom w:val="single" w:sz="4"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p>
        </w:tc>
        <w:tc>
          <w:tcPr>
            <w:tcW w:w="532"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Gutx</w:t>
            </w:r>
            <w:proofErr w:type="spellEnd"/>
            <w:r>
              <w:rPr>
                <w:rFonts w:ascii="Arial" w:hAnsi="Arial"/>
                <w:sz w:val="16"/>
                <w:szCs w:val="16"/>
              </w:rPr>
              <w:t>.</w:t>
            </w:r>
          </w:p>
        </w:tc>
        <w:tc>
          <w:tcPr>
            <w:tcW w:w="1583"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655"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Geh</w:t>
            </w:r>
            <w:proofErr w:type="spellEnd"/>
            <w:r>
              <w:rPr>
                <w:rFonts w:ascii="Arial" w:hAnsi="Arial"/>
                <w:sz w:val="16"/>
                <w:szCs w:val="16"/>
              </w:rPr>
              <w:t>.</w:t>
            </w:r>
          </w:p>
        </w:tc>
        <w:tc>
          <w:tcPr>
            <w:tcW w:w="1380" w:type="dxa"/>
            <w:tcBorders>
              <w:top w:val="single" w:sz="4"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591"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Gutx</w:t>
            </w:r>
            <w:proofErr w:type="spellEnd"/>
            <w:r>
              <w:rPr>
                <w:rFonts w:ascii="Arial" w:hAnsi="Arial"/>
                <w:sz w:val="16"/>
                <w:szCs w:val="16"/>
              </w:rPr>
              <w:t>.</w:t>
            </w:r>
          </w:p>
        </w:tc>
        <w:tc>
          <w:tcPr>
            <w:tcW w:w="1358"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531"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Geh</w:t>
            </w:r>
            <w:proofErr w:type="spellEnd"/>
            <w:r>
              <w:rPr>
                <w:rFonts w:ascii="Arial" w:hAnsi="Arial"/>
                <w:sz w:val="16"/>
                <w:szCs w:val="16"/>
              </w:rPr>
              <w:t>.</w:t>
            </w:r>
          </w:p>
        </w:tc>
        <w:tc>
          <w:tcPr>
            <w:tcW w:w="1410" w:type="dxa"/>
            <w:tcBorders>
              <w:top w:val="single" w:sz="4"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491"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Gutx</w:t>
            </w:r>
            <w:proofErr w:type="spellEnd"/>
            <w:r>
              <w:rPr>
                <w:rFonts w:ascii="Arial" w:hAnsi="Arial"/>
                <w:sz w:val="16"/>
                <w:szCs w:val="16"/>
              </w:rPr>
              <w:t>.</w:t>
            </w:r>
          </w:p>
        </w:tc>
        <w:tc>
          <w:tcPr>
            <w:tcW w:w="1154"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531"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Geh</w:t>
            </w:r>
            <w:proofErr w:type="spellEnd"/>
            <w:r>
              <w:rPr>
                <w:rFonts w:ascii="Arial" w:hAnsi="Arial"/>
                <w:sz w:val="16"/>
                <w:szCs w:val="16"/>
              </w:rPr>
              <w:t>.</w:t>
            </w:r>
          </w:p>
        </w:tc>
        <w:tc>
          <w:tcPr>
            <w:tcW w:w="1337" w:type="dxa"/>
            <w:tcBorders>
              <w:top w:val="single" w:sz="4"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491"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Gutx</w:t>
            </w:r>
            <w:proofErr w:type="spellEnd"/>
            <w:r>
              <w:rPr>
                <w:rFonts w:ascii="Arial" w:hAnsi="Arial"/>
                <w:sz w:val="16"/>
                <w:szCs w:val="16"/>
              </w:rPr>
              <w:t>.</w:t>
            </w:r>
          </w:p>
        </w:tc>
        <w:tc>
          <w:tcPr>
            <w:tcW w:w="1110"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c>
          <w:tcPr>
            <w:tcW w:w="531"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proofErr w:type="spellStart"/>
            <w:r>
              <w:rPr>
                <w:rFonts w:ascii="Arial" w:hAnsi="Arial"/>
                <w:sz w:val="16"/>
                <w:szCs w:val="16"/>
              </w:rPr>
              <w:t>Geh</w:t>
            </w:r>
            <w:proofErr w:type="spellEnd"/>
            <w:r>
              <w:rPr>
                <w:rFonts w:ascii="Arial" w:hAnsi="Arial"/>
                <w:sz w:val="16"/>
                <w:szCs w:val="16"/>
              </w:rPr>
              <w:t>.</w:t>
            </w:r>
          </w:p>
        </w:tc>
        <w:tc>
          <w:tcPr>
            <w:tcW w:w="1337"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rPr>
            </w:pPr>
            <w:r>
              <w:rPr>
                <w:rFonts w:ascii="Arial" w:hAnsi="Arial"/>
                <w:sz w:val="16"/>
                <w:szCs w:val="16"/>
              </w:rPr>
              <w:t>Ikastetxea</w:t>
            </w:r>
          </w:p>
        </w:tc>
      </w:tr>
      <w:tr w:rsidR="00042D72" w:rsidRPr="00082E05" w:rsidTr="008D2B31">
        <w:trPr>
          <w:trHeight w:val="255"/>
          <w:jc w:val="center"/>
        </w:trPr>
        <w:tc>
          <w:tcPr>
            <w:tcW w:w="546"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2012-</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2013</w:t>
            </w:r>
          </w:p>
        </w:tc>
        <w:tc>
          <w:tcPr>
            <w:tcW w:w="532"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11</w:t>
            </w:r>
          </w:p>
        </w:tc>
        <w:tc>
          <w:tcPr>
            <w:tcW w:w="1583"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Jesusen Bihotza (Bera)</w:t>
            </w:r>
          </w:p>
        </w:tc>
        <w:tc>
          <w:tcPr>
            <w:tcW w:w="655"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25</w:t>
            </w:r>
          </w:p>
        </w:tc>
        <w:tc>
          <w:tcPr>
            <w:tcW w:w="1380"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Mater</w:t>
            </w:r>
            <w:proofErr w:type="spellEnd"/>
            <w:r>
              <w:rPr>
                <w:rFonts w:ascii="Arial Narrow" w:hAnsi="Arial Narrow"/>
                <w:sz w:val="18"/>
                <w:szCs w:val="18"/>
              </w:rPr>
              <w:t xml:space="preserve"> Dei (Aiegi)</w:t>
            </w:r>
          </w:p>
        </w:tc>
        <w:tc>
          <w:tcPr>
            <w:tcW w:w="5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10</w:t>
            </w:r>
          </w:p>
        </w:tc>
        <w:tc>
          <w:tcPr>
            <w:tcW w:w="1358"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Ntra</w:t>
            </w:r>
            <w:proofErr w:type="spellEnd"/>
            <w:r>
              <w:rPr>
                <w:rFonts w:ascii="Arial Narrow" w:hAnsi="Arial Narrow"/>
                <w:sz w:val="18"/>
                <w:szCs w:val="18"/>
              </w:rPr>
              <w:t>.</w:t>
            </w:r>
            <w:proofErr w:type="spellStart"/>
            <w:r>
              <w:rPr>
                <w:rFonts w:ascii="Arial Narrow" w:hAnsi="Arial Narrow"/>
                <w:sz w:val="18"/>
                <w:szCs w:val="18"/>
              </w:rPr>
              <w:t>Sra</w:t>
            </w:r>
            <w:proofErr w:type="spellEnd"/>
            <w:r>
              <w:rPr>
                <w:rFonts w:ascii="Arial Narrow" w:hAnsi="Arial Narrow"/>
                <w:sz w:val="18"/>
                <w:szCs w:val="18"/>
              </w:rPr>
              <w:t>.</w:t>
            </w:r>
            <w:proofErr w:type="spellStart"/>
            <w:r>
              <w:rPr>
                <w:rFonts w:ascii="Arial Narrow" w:hAnsi="Arial Narrow"/>
                <w:sz w:val="18"/>
                <w:szCs w:val="18"/>
              </w:rPr>
              <w:t>Escuelas</w:t>
            </w:r>
            <w:proofErr w:type="spellEnd"/>
            <w:r>
              <w:rPr>
                <w:rFonts w:ascii="Arial Narrow" w:hAnsi="Arial Narrow"/>
                <w:sz w:val="18"/>
                <w:szCs w:val="18"/>
              </w:rPr>
              <w:t xml:space="preserve"> </w:t>
            </w:r>
            <w:proofErr w:type="spellStart"/>
            <w:r>
              <w:rPr>
                <w:rFonts w:ascii="Arial Narrow" w:hAnsi="Arial Narrow"/>
                <w:sz w:val="18"/>
                <w:szCs w:val="18"/>
              </w:rPr>
              <w:t>Pías</w:t>
            </w:r>
            <w:proofErr w:type="spellEnd"/>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22</w:t>
            </w:r>
          </w:p>
        </w:tc>
        <w:tc>
          <w:tcPr>
            <w:tcW w:w="1410" w:type="dxa"/>
            <w:tcBorders>
              <w:top w:val="single" w:sz="4" w:space="0" w:color="auto"/>
              <w:bottom w:val="single" w:sz="2" w:space="0" w:color="auto"/>
              <w:right w:val="single" w:sz="2" w:space="0" w:color="auto"/>
            </w:tcBorders>
            <w:shd w:val="clear" w:color="auto" w:fill="auto"/>
            <w:noWrap/>
            <w:vAlign w:val="center"/>
            <w:hideMark/>
          </w:tcPr>
          <w:p w:rsid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Iñigo Aritza </w:t>
            </w:r>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Ikastola</w:t>
            </w:r>
          </w:p>
        </w:tc>
        <w:tc>
          <w:tcPr>
            <w:tcW w:w="4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14</w:t>
            </w:r>
          </w:p>
        </w:tc>
        <w:tc>
          <w:tcPr>
            <w:tcW w:w="1154"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Argia Ikastola</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28</w:t>
            </w:r>
          </w:p>
        </w:tc>
        <w:tc>
          <w:tcPr>
            <w:tcW w:w="1337"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Padres</w:t>
            </w:r>
            <w:proofErr w:type="spellEnd"/>
            <w:r>
              <w:rPr>
                <w:rFonts w:ascii="Arial Narrow" w:hAnsi="Arial Narrow"/>
                <w:sz w:val="18"/>
                <w:szCs w:val="18"/>
              </w:rPr>
              <w:t xml:space="preserve"> </w:t>
            </w:r>
            <w:proofErr w:type="spellStart"/>
            <w:r>
              <w:rPr>
                <w:rFonts w:ascii="Arial Narrow" w:hAnsi="Arial Narrow"/>
                <w:sz w:val="18"/>
                <w:szCs w:val="18"/>
              </w:rPr>
              <w:t>Reparad</w:t>
            </w:r>
            <w:proofErr w:type="spellEnd"/>
            <w:r>
              <w:rPr>
                <w:rFonts w:ascii="Arial Narrow" w:hAnsi="Arial Narrow"/>
                <w:sz w:val="18"/>
                <w:szCs w:val="18"/>
              </w:rPr>
              <w:t>. Gares</w:t>
            </w:r>
          </w:p>
        </w:tc>
        <w:tc>
          <w:tcPr>
            <w:tcW w:w="4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17</w:t>
            </w:r>
          </w:p>
        </w:tc>
        <w:tc>
          <w:tcPr>
            <w:tcW w:w="1110"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Padres</w:t>
            </w:r>
            <w:proofErr w:type="spellEnd"/>
            <w:r>
              <w:rPr>
                <w:rFonts w:ascii="Arial Narrow" w:hAnsi="Arial Narrow"/>
                <w:sz w:val="18"/>
                <w:szCs w:val="18"/>
              </w:rPr>
              <w:t xml:space="preserve"> </w:t>
            </w:r>
            <w:proofErr w:type="spellStart"/>
            <w:r>
              <w:rPr>
                <w:rFonts w:ascii="Arial Narrow" w:hAnsi="Arial Narrow"/>
                <w:sz w:val="18"/>
                <w:szCs w:val="18"/>
              </w:rPr>
              <w:t>Rep</w:t>
            </w:r>
            <w:r>
              <w:rPr>
                <w:rFonts w:ascii="Arial Narrow" w:hAnsi="Arial Narrow"/>
                <w:sz w:val="18"/>
                <w:szCs w:val="18"/>
              </w:rPr>
              <w:t>a</w:t>
            </w:r>
            <w:r>
              <w:rPr>
                <w:rFonts w:ascii="Arial Narrow" w:hAnsi="Arial Narrow"/>
                <w:sz w:val="18"/>
                <w:szCs w:val="18"/>
              </w:rPr>
              <w:t>rad</w:t>
            </w:r>
            <w:proofErr w:type="spellEnd"/>
            <w:r>
              <w:rPr>
                <w:rFonts w:ascii="Arial Narrow" w:hAnsi="Arial Narrow"/>
                <w:sz w:val="18"/>
                <w:szCs w:val="18"/>
              </w:rPr>
              <w:t>. Gares</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17</w:t>
            </w:r>
          </w:p>
        </w:tc>
        <w:tc>
          <w:tcPr>
            <w:tcW w:w="1337"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Padres</w:t>
            </w:r>
            <w:proofErr w:type="spellEnd"/>
            <w:r>
              <w:rPr>
                <w:rFonts w:ascii="Arial Narrow" w:hAnsi="Arial Narrow"/>
                <w:sz w:val="18"/>
                <w:szCs w:val="18"/>
              </w:rPr>
              <w:t xml:space="preserve"> </w:t>
            </w:r>
            <w:proofErr w:type="spellStart"/>
            <w:r>
              <w:rPr>
                <w:rFonts w:ascii="Arial Narrow" w:hAnsi="Arial Narrow"/>
                <w:sz w:val="18"/>
                <w:szCs w:val="18"/>
              </w:rPr>
              <w:t>Reparad</w:t>
            </w:r>
            <w:proofErr w:type="spellEnd"/>
            <w:r>
              <w:rPr>
                <w:rFonts w:ascii="Arial Narrow" w:hAnsi="Arial Narrow"/>
                <w:sz w:val="18"/>
                <w:szCs w:val="18"/>
              </w:rPr>
              <w:t>. Gares</w:t>
            </w:r>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2013-</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2014</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10</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Andra Mari </w:t>
            </w:r>
            <w:proofErr w:type="spellStart"/>
            <w:r>
              <w:rPr>
                <w:rFonts w:ascii="Arial Narrow" w:hAnsi="Arial Narrow"/>
                <w:sz w:val="18"/>
                <w:szCs w:val="18"/>
              </w:rPr>
              <w:t>Ikast</w:t>
            </w:r>
            <w:proofErr w:type="spellEnd"/>
            <w:r>
              <w:rPr>
                <w:rFonts w:ascii="Arial Narrow" w:hAnsi="Arial Narrow"/>
                <w:sz w:val="18"/>
                <w:szCs w:val="18"/>
              </w:rPr>
              <w:t>. (Arbizu)</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26</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Andra Mari </w:t>
            </w:r>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Ikastola (Etxarri)</w:t>
            </w:r>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8</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Ntra</w:t>
            </w:r>
            <w:proofErr w:type="spellEnd"/>
            <w:r>
              <w:rPr>
                <w:rFonts w:ascii="Arial Narrow" w:hAnsi="Arial Narrow"/>
                <w:sz w:val="18"/>
                <w:szCs w:val="18"/>
              </w:rPr>
              <w:t>.</w:t>
            </w:r>
            <w:proofErr w:type="spellStart"/>
            <w:r>
              <w:rPr>
                <w:rFonts w:ascii="Arial Narrow" w:hAnsi="Arial Narrow"/>
                <w:sz w:val="18"/>
                <w:szCs w:val="18"/>
              </w:rPr>
              <w:t>Sra</w:t>
            </w:r>
            <w:proofErr w:type="spellEnd"/>
            <w:r>
              <w:rPr>
                <w:rFonts w:ascii="Arial Narrow" w:hAnsi="Arial Narrow"/>
                <w:sz w:val="18"/>
                <w:szCs w:val="18"/>
              </w:rPr>
              <w:t>.</w:t>
            </w:r>
            <w:proofErr w:type="spellStart"/>
            <w:r>
              <w:rPr>
                <w:rFonts w:ascii="Arial Narrow" w:hAnsi="Arial Narrow"/>
                <w:sz w:val="18"/>
                <w:szCs w:val="18"/>
              </w:rPr>
              <w:t>Escuelas</w:t>
            </w:r>
            <w:proofErr w:type="spellEnd"/>
            <w:r>
              <w:rPr>
                <w:rFonts w:ascii="Arial Narrow" w:hAnsi="Arial Narrow"/>
                <w:sz w:val="18"/>
                <w:szCs w:val="18"/>
              </w:rPr>
              <w:t xml:space="preserve"> </w:t>
            </w:r>
            <w:proofErr w:type="spellStart"/>
            <w:r>
              <w:rPr>
                <w:rFonts w:ascii="Arial Narrow" w:hAnsi="Arial Narrow"/>
                <w:sz w:val="18"/>
                <w:szCs w:val="18"/>
              </w:rPr>
              <w:t>Pías</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23</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Iñigo Aritza </w:t>
            </w:r>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Ikastola</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16</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Argia Ikastola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32</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Padres</w:t>
            </w:r>
            <w:proofErr w:type="spellEnd"/>
            <w:r>
              <w:rPr>
                <w:rFonts w:ascii="Arial Narrow" w:hAnsi="Arial Narrow"/>
                <w:sz w:val="18"/>
                <w:szCs w:val="18"/>
              </w:rPr>
              <w:t xml:space="preserve"> </w:t>
            </w:r>
            <w:proofErr w:type="spellStart"/>
            <w:r>
              <w:rPr>
                <w:rFonts w:ascii="Arial Narrow" w:hAnsi="Arial Narrow"/>
                <w:sz w:val="18"/>
                <w:szCs w:val="18"/>
              </w:rPr>
              <w:t>Reparad</w:t>
            </w:r>
            <w:proofErr w:type="spellEnd"/>
            <w:r>
              <w:rPr>
                <w:rFonts w:ascii="Arial Narrow" w:hAnsi="Arial Narrow"/>
                <w:sz w:val="18"/>
                <w:szCs w:val="18"/>
              </w:rPr>
              <w:t>. Gares</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16</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Padres</w:t>
            </w:r>
            <w:proofErr w:type="spellEnd"/>
            <w:r>
              <w:rPr>
                <w:rFonts w:ascii="Arial Narrow" w:hAnsi="Arial Narrow"/>
                <w:sz w:val="18"/>
                <w:szCs w:val="18"/>
              </w:rPr>
              <w:t xml:space="preserve"> </w:t>
            </w:r>
            <w:proofErr w:type="spellStart"/>
            <w:r>
              <w:rPr>
                <w:rFonts w:ascii="Arial Narrow" w:hAnsi="Arial Narrow"/>
                <w:sz w:val="18"/>
                <w:szCs w:val="18"/>
              </w:rPr>
              <w:t>Rep</w:t>
            </w:r>
            <w:r>
              <w:rPr>
                <w:rFonts w:ascii="Arial Narrow" w:hAnsi="Arial Narrow"/>
                <w:sz w:val="18"/>
                <w:szCs w:val="18"/>
              </w:rPr>
              <w:t>a</w:t>
            </w:r>
            <w:r>
              <w:rPr>
                <w:rFonts w:ascii="Arial Narrow" w:hAnsi="Arial Narrow"/>
                <w:sz w:val="18"/>
                <w:szCs w:val="18"/>
              </w:rPr>
              <w:t>rad</w:t>
            </w:r>
            <w:proofErr w:type="spellEnd"/>
            <w:r>
              <w:rPr>
                <w:rFonts w:ascii="Arial Narrow" w:hAnsi="Arial Narrow"/>
                <w:sz w:val="18"/>
                <w:szCs w:val="18"/>
              </w:rPr>
              <w:t>. Gares</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16</w:t>
            </w:r>
          </w:p>
        </w:tc>
        <w:tc>
          <w:tcPr>
            <w:tcW w:w="133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Padres</w:t>
            </w:r>
            <w:proofErr w:type="spellEnd"/>
            <w:r>
              <w:rPr>
                <w:rFonts w:ascii="Arial Narrow" w:hAnsi="Arial Narrow"/>
                <w:sz w:val="18"/>
                <w:szCs w:val="18"/>
              </w:rPr>
              <w:t xml:space="preserve"> </w:t>
            </w:r>
            <w:proofErr w:type="spellStart"/>
            <w:r>
              <w:rPr>
                <w:rFonts w:ascii="Arial Narrow" w:hAnsi="Arial Narrow"/>
                <w:sz w:val="18"/>
                <w:szCs w:val="18"/>
              </w:rPr>
              <w:t>Reparad</w:t>
            </w:r>
            <w:proofErr w:type="spellEnd"/>
            <w:r>
              <w:rPr>
                <w:rFonts w:ascii="Arial Narrow" w:hAnsi="Arial Narrow"/>
                <w:sz w:val="18"/>
                <w:szCs w:val="18"/>
              </w:rPr>
              <w:t>. Gares</w:t>
            </w:r>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2014-</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2015</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10</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Andra Mari </w:t>
            </w:r>
            <w:proofErr w:type="spellStart"/>
            <w:r>
              <w:rPr>
                <w:rFonts w:ascii="Arial Narrow" w:hAnsi="Arial Narrow"/>
                <w:sz w:val="18"/>
                <w:szCs w:val="18"/>
              </w:rPr>
              <w:t>Ikast</w:t>
            </w:r>
            <w:proofErr w:type="spellEnd"/>
            <w:r>
              <w:rPr>
                <w:rFonts w:ascii="Arial Narrow" w:hAnsi="Arial Narrow"/>
                <w:sz w:val="18"/>
                <w:szCs w:val="18"/>
              </w:rPr>
              <w:t>. (Arbizu)</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27</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Jesusen Bihotza (Bera)</w:t>
            </w:r>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6</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Ntra</w:t>
            </w:r>
            <w:proofErr w:type="spellEnd"/>
            <w:r>
              <w:rPr>
                <w:rFonts w:ascii="Arial Narrow" w:hAnsi="Arial Narrow"/>
                <w:sz w:val="18"/>
                <w:szCs w:val="18"/>
              </w:rPr>
              <w:t>.</w:t>
            </w:r>
            <w:proofErr w:type="spellStart"/>
            <w:r>
              <w:rPr>
                <w:rFonts w:ascii="Arial Narrow" w:hAnsi="Arial Narrow"/>
                <w:sz w:val="18"/>
                <w:szCs w:val="18"/>
              </w:rPr>
              <w:t>Sra</w:t>
            </w:r>
            <w:proofErr w:type="spellEnd"/>
            <w:r>
              <w:rPr>
                <w:rFonts w:ascii="Arial Narrow" w:hAnsi="Arial Narrow"/>
                <w:sz w:val="18"/>
                <w:szCs w:val="18"/>
              </w:rPr>
              <w:t>.</w:t>
            </w:r>
            <w:proofErr w:type="spellStart"/>
            <w:r>
              <w:rPr>
                <w:rFonts w:ascii="Arial Narrow" w:hAnsi="Arial Narrow"/>
                <w:sz w:val="18"/>
                <w:szCs w:val="18"/>
              </w:rPr>
              <w:t>Escuelas</w:t>
            </w:r>
            <w:proofErr w:type="spellEnd"/>
            <w:r>
              <w:rPr>
                <w:rFonts w:ascii="Arial Narrow" w:hAnsi="Arial Narrow"/>
                <w:sz w:val="18"/>
                <w:szCs w:val="18"/>
              </w:rPr>
              <w:t xml:space="preserve"> </w:t>
            </w:r>
            <w:proofErr w:type="spellStart"/>
            <w:r>
              <w:rPr>
                <w:rFonts w:ascii="Arial Narrow" w:hAnsi="Arial Narrow"/>
                <w:sz w:val="18"/>
                <w:szCs w:val="18"/>
              </w:rPr>
              <w:t>Pías</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24</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Mater</w:t>
            </w:r>
            <w:proofErr w:type="spellEnd"/>
            <w:r>
              <w:rPr>
                <w:rFonts w:ascii="Arial Narrow" w:hAnsi="Arial Narrow"/>
                <w:sz w:val="18"/>
                <w:szCs w:val="18"/>
              </w:rPr>
              <w:t xml:space="preserve"> Dei </w:t>
            </w:r>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(Aiegi)</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15</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Argia Ikastola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28</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Padres</w:t>
            </w:r>
            <w:proofErr w:type="spellEnd"/>
            <w:r>
              <w:rPr>
                <w:rFonts w:ascii="Arial Narrow" w:hAnsi="Arial Narrow"/>
                <w:sz w:val="18"/>
                <w:szCs w:val="18"/>
              </w:rPr>
              <w:t xml:space="preserve"> </w:t>
            </w:r>
            <w:proofErr w:type="spellStart"/>
            <w:r>
              <w:rPr>
                <w:rFonts w:ascii="Arial Narrow" w:hAnsi="Arial Narrow"/>
                <w:sz w:val="18"/>
                <w:szCs w:val="18"/>
              </w:rPr>
              <w:t>Reparad</w:t>
            </w:r>
            <w:proofErr w:type="spellEnd"/>
            <w:r>
              <w:rPr>
                <w:rFonts w:ascii="Arial Narrow" w:hAnsi="Arial Narrow"/>
                <w:sz w:val="18"/>
                <w:szCs w:val="18"/>
              </w:rPr>
              <w:t>. Gares</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21</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Padres</w:t>
            </w:r>
            <w:proofErr w:type="spellEnd"/>
            <w:r>
              <w:rPr>
                <w:rFonts w:ascii="Arial Narrow" w:hAnsi="Arial Narrow"/>
                <w:sz w:val="18"/>
                <w:szCs w:val="18"/>
              </w:rPr>
              <w:t xml:space="preserve"> </w:t>
            </w:r>
            <w:proofErr w:type="spellStart"/>
            <w:r>
              <w:rPr>
                <w:rFonts w:ascii="Arial Narrow" w:hAnsi="Arial Narrow"/>
                <w:sz w:val="18"/>
                <w:szCs w:val="18"/>
              </w:rPr>
              <w:t>Rep</w:t>
            </w:r>
            <w:r>
              <w:rPr>
                <w:rFonts w:ascii="Arial Narrow" w:hAnsi="Arial Narrow"/>
                <w:sz w:val="18"/>
                <w:szCs w:val="18"/>
              </w:rPr>
              <w:t>a</w:t>
            </w:r>
            <w:r>
              <w:rPr>
                <w:rFonts w:ascii="Arial Narrow" w:hAnsi="Arial Narrow"/>
                <w:sz w:val="18"/>
                <w:szCs w:val="18"/>
              </w:rPr>
              <w:t>rad</w:t>
            </w:r>
            <w:proofErr w:type="spellEnd"/>
            <w:r>
              <w:rPr>
                <w:rFonts w:ascii="Arial Narrow" w:hAnsi="Arial Narrow"/>
                <w:sz w:val="18"/>
                <w:szCs w:val="18"/>
              </w:rPr>
              <w:t>. Gares</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21</w:t>
            </w:r>
          </w:p>
        </w:tc>
        <w:tc>
          <w:tcPr>
            <w:tcW w:w="133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Padres</w:t>
            </w:r>
            <w:proofErr w:type="spellEnd"/>
            <w:r>
              <w:rPr>
                <w:rFonts w:ascii="Arial Narrow" w:hAnsi="Arial Narrow"/>
                <w:sz w:val="18"/>
                <w:szCs w:val="18"/>
              </w:rPr>
              <w:t xml:space="preserve"> </w:t>
            </w:r>
            <w:proofErr w:type="spellStart"/>
            <w:r>
              <w:rPr>
                <w:rFonts w:ascii="Arial Narrow" w:hAnsi="Arial Narrow"/>
                <w:sz w:val="18"/>
                <w:szCs w:val="18"/>
              </w:rPr>
              <w:t>Reparad</w:t>
            </w:r>
            <w:proofErr w:type="spellEnd"/>
            <w:r>
              <w:rPr>
                <w:rFonts w:ascii="Arial Narrow" w:hAnsi="Arial Narrow"/>
                <w:sz w:val="18"/>
                <w:szCs w:val="18"/>
              </w:rPr>
              <w:t>. Gares</w:t>
            </w:r>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2015-</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2016</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7</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Ibaialde</w:t>
            </w:r>
            <w:proofErr w:type="spellEnd"/>
            <w:r>
              <w:rPr>
                <w:rFonts w:ascii="Arial Narrow" w:hAnsi="Arial Narrow"/>
                <w:sz w:val="18"/>
                <w:szCs w:val="18"/>
              </w:rPr>
              <w:t xml:space="preserve"> Ikastola</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29</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Iñigo Aritza </w:t>
            </w:r>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Ikastola</w:t>
            </w:r>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11</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537CC0">
            <w:pPr>
              <w:spacing w:after="0"/>
              <w:ind w:firstLine="0"/>
              <w:jc w:val="right"/>
              <w:rPr>
                <w:rFonts w:ascii="Arial Narrow" w:hAnsi="Arial Narrow" w:cs="Arial"/>
                <w:sz w:val="18"/>
                <w:szCs w:val="18"/>
              </w:rPr>
            </w:pPr>
            <w:r>
              <w:rPr>
                <w:rFonts w:ascii="Arial Narrow" w:hAnsi="Arial Narrow"/>
                <w:sz w:val="18"/>
                <w:szCs w:val="18"/>
              </w:rPr>
              <w:t>Arangoiti Ikastola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25</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Mater</w:t>
            </w:r>
            <w:proofErr w:type="spellEnd"/>
            <w:r>
              <w:rPr>
                <w:rFonts w:ascii="Arial Narrow" w:hAnsi="Arial Narrow"/>
                <w:sz w:val="18"/>
                <w:szCs w:val="18"/>
              </w:rPr>
              <w:t xml:space="preserve"> Dei </w:t>
            </w:r>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(Aiegi)</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14</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Argia Ikastola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29</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 Sakana Ikastola (Etxarri)</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22</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Padres</w:t>
            </w:r>
            <w:proofErr w:type="spellEnd"/>
            <w:r>
              <w:rPr>
                <w:rFonts w:ascii="Arial Narrow" w:hAnsi="Arial Narrow"/>
                <w:sz w:val="18"/>
                <w:szCs w:val="18"/>
              </w:rPr>
              <w:t xml:space="preserve"> </w:t>
            </w:r>
            <w:proofErr w:type="spellStart"/>
            <w:r>
              <w:rPr>
                <w:rFonts w:ascii="Arial Narrow" w:hAnsi="Arial Narrow"/>
                <w:sz w:val="18"/>
                <w:szCs w:val="18"/>
              </w:rPr>
              <w:t>Rep</w:t>
            </w:r>
            <w:r>
              <w:rPr>
                <w:rFonts w:ascii="Arial Narrow" w:hAnsi="Arial Narrow"/>
                <w:sz w:val="18"/>
                <w:szCs w:val="18"/>
              </w:rPr>
              <w:t>a</w:t>
            </w:r>
            <w:r>
              <w:rPr>
                <w:rFonts w:ascii="Arial Narrow" w:hAnsi="Arial Narrow"/>
                <w:sz w:val="18"/>
                <w:szCs w:val="18"/>
              </w:rPr>
              <w:t>rad</w:t>
            </w:r>
            <w:proofErr w:type="spellEnd"/>
            <w:r>
              <w:rPr>
                <w:rFonts w:ascii="Arial Narrow" w:hAnsi="Arial Narrow"/>
                <w:sz w:val="18"/>
                <w:szCs w:val="18"/>
              </w:rPr>
              <w:t>. Gares</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22</w:t>
            </w:r>
          </w:p>
        </w:tc>
        <w:tc>
          <w:tcPr>
            <w:tcW w:w="133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Padres</w:t>
            </w:r>
            <w:proofErr w:type="spellEnd"/>
            <w:r>
              <w:rPr>
                <w:rFonts w:ascii="Arial Narrow" w:hAnsi="Arial Narrow"/>
                <w:sz w:val="18"/>
                <w:szCs w:val="18"/>
              </w:rPr>
              <w:t xml:space="preserve"> </w:t>
            </w:r>
            <w:proofErr w:type="spellStart"/>
            <w:r>
              <w:rPr>
                <w:rFonts w:ascii="Arial Narrow" w:hAnsi="Arial Narrow"/>
                <w:sz w:val="18"/>
                <w:szCs w:val="18"/>
              </w:rPr>
              <w:t>Reparad</w:t>
            </w:r>
            <w:proofErr w:type="spellEnd"/>
            <w:r>
              <w:rPr>
                <w:rFonts w:ascii="Arial Narrow" w:hAnsi="Arial Narrow"/>
                <w:sz w:val="18"/>
                <w:szCs w:val="18"/>
              </w:rPr>
              <w:t>. Gares</w:t>
            </w:r>
          </w:p>
        </w:tc>
      </w:tr>
      <w:tr w:rsidR="00042D72" w:rsidRPr="00082E05" w:rsidTr="008D2B31">
        <w:trPr>
          <w:trHeight w:val="255"/>
          <w:jc w:val="center"/>
        </w:trPr>
        <w:tc>
          <w:tcPr>
            <w:tcW w:w="546"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2016-</w:t>
            </w:r>
          </w:p>
          <w:p w:rsidR="00042D72" w:rsidRPr="00082E05" w:rsidRDefault="00042D72" w:rsidP="00042D72">
            <w:pPr>
              <w:spacing w:after="0"/>
              <w:ind w:firstLine="0"/>
              <w:jc w:val="left"/>
              <w:rPr>
                <w:rFonts w:ascii="Arial Narrow" w:hAnsi="Arial Narrow" w:cs="Arial"/>
                <w:sz w:val="18"/>
                <w:szCs w:val="18"/>
              </w:rPr>
            </w:pPr>
            <w:r>
              <w:rPr>
                <w:rFonts w:ascii="Arial Narrow" w:hAnsi="Arial Narrow"/>
                <w:sz w:val="18"/>
                <w:szCs w:val="18"/>
              </w:rPr>
              <w:t>2017</w:t>
            </w:r>
          </w:p>
        </w:tc>
        <w:tc>
          <w:tcPr>
            <w:tcW w:w="532"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10</w:t>
            </w:r>
          </w:p>
        </w:tc>
        <w:tc>
          <w:tcPr>
            <w:tcW w:w="1583"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Andra Mari Ikastola</w:t>
            </w:r>
          </w:p>
        </w:tc>
        <w:tc>
          <w:tcPr>
            <w:tcW w:w="655"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31</w:t>
            </w:r>
          </w:p>
        </w:tc>
        <w:tc>
          <w:tcPr>
            <w:tcW w:w="1380"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Jesusen Bihotza (Bera)</w:t>
            </w:r>
          </w:p>
        </w:tc>
        <w:tc>
          <w:tcPr>
            <w:tcW w:w="5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10</w:t>
            </w:r>
          </w:p>
        </w:tc>
        <w:tc>
          <w:tcPr>
            <w:tcW w:w="1358" w:type="dxa"/>
            <w:tcBorders>
              <w:top w:val="single" w:sz="2" w:space="0" w:color="auto"/>
              <w:bottom w:val="single" w:sz="4" w:space="0" w:color="auto"/>
            </w:tcBorders>
            <w:shd w:val="clear" w:color="auto" w:fill="auto"/>
            <w:noWrap/>
            <w:vAlign w:val="center"/>
            <w:hideMark/>
          </w:tcPr>
          <w:p w:rsidR="00042D72" w:rsidRPr="00082E05" w:rsidRDefault="00042D72" w:rsidP="00537CC0">
            <w:pPr>
              <w:spacing w:after="0"/>
              <w:ind w:firstLine="0"/>
              <w:jc w:val="right"/>
              <w:rPr>
                <w:rFonts w:ascii="Arial Narrow" w:hAnsi="Arial Narrow" w:cs="Arial"/>
                <w:sz w:val="18"/>
                <w:szCs w:val="18"/>
              </w:rPr>
            </w:pPr>
            <w:r>
              <w:rPr>
                <w:rFonts w:ascii="Arial Narrow" w:hAnsi="Arial Narrow"/>
                <w:sz w:val="18"/>
                <w:szCs w:val="18"/>
              </w:rPr>
              <w:t>Arangoiti Ikastola</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25</w:t>
            </w:r>
          </w:p>
        </w:tc>
        <w:tc>
          <w:tcPr>
            <w:tcW w:w="1410" w:type="dxa"/>
            <w:tcBorders>
              <w:top w:val="single" w:sz="2" w:space="0" w:color="auto"/>
              <w:bottom w:val="single" w:sz="4" w:space="0" w:color="auto"/>
              <w:right w:val="single" w:sz="2" w:space="0" w:color="auto"/>
            </w:tcBorders>
            <w:shd w:val="clear" w:color="auto" w:fill="auto"/>
            <w:noWrap/>
            <w:vAlign w:val="center"/>
            <w:hideMark/>
          </w:tcPr>
          <w:p w:rsid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Mater</w:t>
            </w:r>
            <w:proofErr w:type="spellEnd"/>
            <w:r>
              <w:rPr>
                <w:rFonts w:ascii="Arial Narrow" w:hAnsi="Arial Narrow"/>
                <w:sz w:val="18"/>
                <w:szCs w:val="18"/>
              </w:rPr>
              <w:t xml:space="preserve"> Dei</w:t>
            </w:r>
          </w:p>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 xml:space="preserve"> (Aiegi)</w:t>
            </w:r>
          </w:p>
        </w:tc>
        <w:tc>
          <w:tcPr>
            <w:tcW w:w="4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13</w:t>
            </w:r>
          </w:p>
        </w:tc>
        <w:tc>
          <w:tcPr>
            <w:tcW w:w="1154"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Argia Ikastola</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27</w:t>
            </w:r>
          </w:p>
        </w:tc>
        <w:tc>
          <w:tcPr>
            <w:tcW w:w="1337"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B54A11">
            <w:pPr>
              <w:spacing w:after="0"/>
              <w:ind w:firstLine="0"/>
              <w:jc w:val="right"/>
              <w:rPr>
                <w:rFonts w:ascii="Arial Narrow" w:hAnsi="Arial Narrow" w:cs="Arial"/>
                <w:sz w:val="18"/>
                <w:szCs w:val="18"/>
              </w:rPr>
            </w:pPr>
            <w:r>
              <w:rPr>
                <w:rFonts w:ascii="Arial Narrow" w:hAnsi="Arial Narrow"/>
                <w:sz w:val="18"/>
                <w:szCs w:val="18"/>
              </w:rPr>
              <w:t>Sakana Ikastola (Etxarri)</w:t>
            </w:r>
          </w:p>
        </w:tc>
        <w:tc>
          <w:tcPr>
            <w:tcW w:w="4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20</w:t>
            </w:r>
          </w:p>
        </w:tc>
        <w:tc>
          <w:tcPr>
            <w:tcW w:w="1110"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Padres</w:t>
            </w:r>
            <w:proofErr w:type="spellEnd"/>
            <w:r>
              <w:rPr>
                <w:rFonts w:ascii="Arial Narrow" w:hAnsi="Arial Narrow"/>
                <w:sz w:val="18"/>
                <w:szCs w:val="18"/>
              </w:rPr>
              <w:t xml:space="preserve"> </w:t>
            </w:r>
            <w:proofErr w:type="spellStart"/>
            <w:r>
              <w:rPr>
                <w:rFonts w:ascii="Arial Narrow" w:hAnsi="Arial Narrow"/>
                <w:sz w:val="18"/>
                <w:szCs w:val="18"/>
              </w:rPr>
              <w:t>Rep</w:t>
            </w:r>
            <w:r>
              <w:rPr>
                <w:rFonts w:ascii="Arial Narrow" w:hAnsi="Arial Narrow"/>
                <w:sz w:val="18"/>
                <w:szCs w:val="18"/>
              </w:rPr>
              <w:t>a</w:t>
            </w:r>
            <w:r>
              <w:rPr>
                <w:rFonts w:ascii="Arial Narrow" w:hAnsi="Arial Narrow"/>
                <w:sz w:val="18"/>
                <w:szCs w:val="18"/>
              </w:rPr>
              <w:t>rad</w:t>
            </w:r>
            <w:proofErr w:type="spellEnd"/>
            <w:r>
              <w:rPr>
                <w:rFonts w:ascii="Arial Narrow" w:hAnsi="Arial Narrow"/>
                <w:sz w:val="18"/>
                <w:szCs w:val="18"/>
              </w:rPr>
              <w:t>. Gares</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r>
              <w:rPr>
                <w:rFonts w:ascii="Arial Narrow" w:hAnsi="Arial Narrow"/>
                <w:sz w:val="18"/>
                <w:szCs w:val="18"/>
              </w:rPr>
              <w:t>20</w:t>
            </w:r>
          </w:p>
        </w:tc>
        <w:tc>
          <w:tcPr>
            <w:tcW w:w="1337"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rPr>
            </w:pPr>
            <w:proofErr w:type="spellStart"/>
            <w:r>
              <w:rPr>
                <w:rFonts w:ascii="Arial Narrow" w:hAnsi="Arial Narrow"/>
                <w:sz w:val="18"/>
                <w:szCs w:val="18"/>
              </w:rPr>
              <w:t>Padres</w:t>
            </w:r>
            <w:proofErr w:type="spellEnd"/>
            <w:r>
              <w:rPr>
                <w:rFonts w:ascii="Arial Narrow" w:hAnsi="Arial Narrow"/>
                <w:sz w:val="18"/>
                <w:szCs w:val="18"/>
              </w:rPr>
              <w:t xml:space="preserve"> </w:t>
            </w:r>
            <w:proofErr w:type="spellStart"/>
            <w:r>
              <w:rPr>
                <w:rFonts w:ascii="Arial Narrow" w:hAnsi="Arial Narrow"/>
                <w:sz w:val="18"/>
                <w:szCs w:val="18"/>
              </w:rPr>
              <w:t>Reparad</w:t>
            </w:r>
            <w:proofErr w:type="spellEnd"/>
            <w:r>
              <w:rPr>
                <w:rFonts w:ascii="Arial Narrow" w:hAnsi="Arial Narrow"/>
                <w:sz w:val="18"/>
                <w:szCs w:val="18"/>
              </w:rPr>
              <w:t>. Gares</w:t>
            </w:r>
          </w:p>
        </w:tc>
      </w:tr>
    </w:tbl>
    <w:p w:rsidR="00042D72" w:rsidRDefault="00042D72" w:rsidP="004B34B3">
      <w:pPr>
        <w:pStyle w:val="texto"/>
      </w:pPr>
    </w:p>
    <w:p w:rsidR="00042D72" w:rsidRDefault="00042D72" w:rsidP="004B34B3">
      <w:pPr>
        <w:pStyle w:val="texto"/>
        <w:sectPr w:rsidR="00042D72" w:rsidSect="00042D72">
          <w:headerReference w:type="default" r:id="rId16"/>
          <w:footerReference w:type="default" r:id="rId17"/>
          <w:type w:val="oddPage"/>
          <w:pgSz w:w="16840" w:h="11907" w:orient="landscape" w:code="9"/>
          <w:pgMar w:top="1559" w:right="2109" w:bottom="1559" w:left="1644" w:header="369" w:footer="136" w:gutter="0"/>
          <w:cols w:space="720"/>
          <w:docGrid w:linePitch="360"/>
        </w:sectPr>
      </w:pPr>
    </w:p>
    <w:p w:rsidR="00EA33AB" w:rsidRDefault="00EA33AB" w:rsidP="00EA33AB">
      <w:pPr>
        <w:pStyle w:val="atitulo2"/>
      </w:pPr>
      <w:bookmarkStart w:id="53" w:name="_Toc511912037"/>
      <w:bookmarkStart w:id="54" w:name="_Toc517332267"/>
      <w:r>
        <w:t>5. eranskina. Ikasle atzerritarren ehuneko txikienak eta handienak, a</w:t>
      </w:r>
      <w:r>
        <w:t>z</w:t>
      </w:r>
      <w:r>
        <w:t>tertutako aldian</w:t>
      </w:r>
      <w:bookmarkEnd w:id="53"/>
      <w:bookmarkEnd w:id="54"/>
      <w:r>
        <w:t xml:space="preserve">  </w:t>
      </w:r>
    </w:p>
    <w:tbl>
      <w:tblPr>
        <w:tblW w:w="10747" w:type="dxa"/>
        <w:jc w:val="center"/>
        <w:tblCellMar>
          <w:left w:w="70" w:type="dxa"/>
          <w:right w:w="70" w:type="dxa"/>
        </w:tblCellMar>
        <w:tblLook w:val="04A0" w:firstRow="1" w:lastRow="0" w:firstColumn="1" w:lastColumn="0" w:noHBand="0" w:noVBand="1"/>
      </w:tblPr>
      <w:tblGrid>
        <w:gridCol w:w="1007"/>
        <w:gridCol w:w="742"/>
        <w:gridCol w:w="998"/>
        <w:gridCol w:w="779"/>
        <w:gridCol w:w="2137"/>
        <w:gridCol w:w="732"/>
        <w:gridCol w:w="998"/>
        <w:gridCol w:w="770"/>
        <w:gridCol w:w="2584"/>
      </w:tblGrid>
      <w:tr w:rsidR="00EA33AB" w:rsidRPr="00D63B39" w:rsidTr="004D3D6A">
        <w:trPr>
          <w:trHeight w:val="255"/>
          <w:jc w:val="center"/>
        </w:trPr>
        <w:tc>
          <w:tcPr>
            <w:tcW w:w="1007" w:type="dxa"/>
            <w:vMerge w:val="restart"/>
            <w:tcBorders>
              <w:top w:val="single" w:sz="4" w:space="0" w:color="auto"/>
              <w:bottom w:val="single" w:sz="2" w:space="0" w:color="auto"/>
            </w:tcBorders>
            <w:shd w:val="clear" w:color="auto" w:fill="B8CCE4" w:themeFill="accent1" w:themeFillTint="66"/>
            <w:noWrap/>
            <w:vAlign w:val="center"/>
          </w:tcPr>
          <w:p w:rsidR="00EA33AB" w:rsidRDefault="00EA33AB" w:rsidP="00693240">
            <w:pPr>
              <w:spacing w:after="0"/>
              <w:ind w:firstLine="0"/>
              <w:jc w:val="left"/>
              <w:rPr>
                <w:rFonts w:ascii="Arial Narrow" w:hAnsi="Arial Narrow"/>
                <w:color w:val="000000"/>
              </w:rPr>
            </w:pPr>
            <w:r>
              <w:rPr>
                <w:rFonts w:ascii="Arial Narrow" w:hAnsi="Arial Narrow"/>
                <w:color w:val="000000"/>
              </w:rPr>
              <w:t>Ikasturtea</w:t>
            </w:r>
          </w:p>
        </w:tc>
        <w:tc>
          <w:tcPr>
            <w:tcW w:w="4656" w:type="dxa"/>
            <w:gridSpan w:val="4"/>
            <w:tcBorders>
              <w:top w:val="single" w:sz="4" w:space="0" w:color="auto"/>
              <w:bottom w:val="single" w:sz="2" w:space="0" w:color="auto"/>
              <w:right w:val="single" w:sz="2" w:space="0" w:color="auto"/>
            </w:tcBorders>
            <w:shd w:val="clear" w:color="auto" w:fill="B8CCE4" w:themeFill="accent1" w:themeFillTint="66"/>
            <w:noWrap/>
            <w:vAlign w:val="center"/>
          </w:tcPr>
          <w:p w:rsidR="00EA33AB" w:rsidRPr="003866C9" w:rsidRDefault="00EA33AB" w:rsidP="00693240">
            <w:pPr>
              <w:spacing w:after="0"/>
              <w:ind w:firstLine="0"/>
              <w:jc w:val="center"/>
              <w:rPr>
                <w:rFonts w:ascii="Arial" w:hAnsi="Arial" w:cs="Arial"/>
                <w:color w:val="000000"/>
                <w:sz w:val="18"/>
                <w:szCs w:val="18"/>
              </w:rPr>
            </w:pPr>
            <w:r>
              <w:rPr>
                <w:rFonts w:ascii="Arial" w:hAnsi="Arial"/>
                <w:color w:val="000000"/>
                <w:sz w:val="18"/>
                <w:szCs w:val="18"/>
              </w:rPr>
              <w:t>Ikastetxe publikoak</w:t>
            </w:r>
          </w:p>
        </w:tc>
        <w:tc>
          <w:tcPr>
            <w:tcW w:w="5084" w:type="dxa"/>
            <w:gridSpan w:val="4"/>
            <w:tcBorders>
              <w:top w:val="single" w:sz="4" w:space="0" w:color="auto"/>
              <w:left w:val="single" w:sz="2" w:space="0" w:color="auto"/>
              <w:bottom w:val="single" w:sz="2" w:space="0" w:color="auto"/>
            </w:tcBorders>
            <w:shd w:val="clear" w:color="auto" w:fill="B8CCE4" w:themeFill="accent1" w:themeFillTint="66"/>
            <w:noWrap/>
            <w:vAlign w:val="center"/>
          </w:tcPr>
          <w:p w:rsidR="00EA33AB" w:rsidRPr="003866C9" w:rsidRDefault="00EA33AB" w:rsidP="0067006F">
            <w:pPr>
              <w:spacing w:after="0"/>
              <w:ind w:firstLine="0"/>
              <w:jc w:val="center"/>
              <w:rPr>
                <w:rFonts w:ascii="Arial" w:hAnsi="Arial" w:cs="Arial"/>
                <w:color w:val="000000"/>
                <w:sz w:val="18"/>
                <w:szCs w:val="18"/>
              </w:rPr>
            </w:pPr>
            <w:r>
              <w:rPr>
                <w:rFonts w:ascii="Arial" w:hAnsi="Arial"/>
                <w:color w:val="000000"/>
                <w:sz w:val="18"/>
                <w:szCs w:val="18"/>
              </w:rPr>
              <w:t>Ikastetxe pribatuak</w:t>
            </w:r>
          </w:p>
        </w:tc>
      </w:tr>
      <w:tr w:rsidR="00EA33AB" w:rsidRPr="00D63B39" w:rsidTr="004D3D6A">
        <w:trPr>
          <w:trHeight w:val="255"/>
          <w:jc w:val="center"/>
        </w:trPr>
        <w:tc>
          <w:tcPr>
            <w:tcW w:w="1007" w:type="dxa"/>
            <w:vMerge/>
            <w:tcBorders>
              <w:top w:val="single" w:sz="2" w:space="0" w:color="auto"/>
              <w:bottom w:val="single" w:sz="4" w:space="0" w:color="auto"/>
            </w:tcBorders>
            <w:shd w:val="clear" w:color="auto" w:fill="B8CCE4" w:themeFill="accent1" w:themeFillTint="66"/>
            <w:noWrap/>
            <w:vAlign w:val="center"/>
            <w:hideMark/>
          </w:tcPr>
          <w:p w:rsidR="00EA33AB" w:rsidRPr="00D63B39" w:rsidRDefault="00EA33AB" w:rsidP="00693240">
            <w:pPr>
              <w:spacing w:after="0"/>
              <w:ind w:firstLine="0"/>
              <w:jc w:val="center"/>
              <w:rPr>
                <w:rFonts w:ascii="Arial Narrow" w:hAnsi="Arial Narrow"/>
                <w:color w:val="000000"/>
                <w:lang w:val="es-ES" w:eastAsia="es-ES"/>
              </w:rPr>
            </w:pPr>
          </w:p>
        </w:tc>
        <w:tc>
          <w:tcPr>
            <w:tcW w:w="742" w:type="dxa"/>
            <w:tcBorders>
              <w:top w:val="single" w:sz="2" w:space="0" w:color="auto"/>
              <w:bottom w:val="single" w:sz="4" w:space="0" w:color="auto"/>
            </w:tcBorders>
            <w:shd w:val="clear" w:color="auto" w:fill="B8CCE4" w:themeFill="accent1" w:themeFillTint="66"/>
            <w:noWrap/>
            <w:vAlign w:val="center"/>
            <w:hideMark/>
          </w:tcPr>
          <w:p w:rsidR="00EA33AB" w:rsidRPr="003866C9" w:rsidRDefault="00EA33AB" w:rsidP="00693240">
            <w:pPr>
              <w:spacing w:after="0"/>
              <w:ind w:firstLine="0"/>
              <w:jc w:val="right"/>
              <w:rPr>
                <w:rFonts w:ascii="Arial" w:hAnsi="Arial" w:cs="Arial"/>
                <w:color w:val="000000"/>
                <w:sz w:val="18"/>
                <w:szCs w:val="18"/>
              </w:rPr>
            </w:pPr>
            <w:proofErr w:type="spellStart"/>
            <w:r>
              <w:rPr>
                <w:rFonts w:ascii="Arial" w:hAnsi="Arial"/>
                <w:color w:val="000000"/>
                <w:sz w:val="18"/>
                <w:szCs w:val="18"/>
              </w:rPr>
              <w:t>Gutx</w:t>
            </w:r>
            <w:proofErr w:type="spellEnd"/>
            <w:r>
              <w:rPr>
                <w:rFonts w:ascii="Arial" w:hAnsi="Arial"/>
                <w:color w:val="000000"/>
                <w:sz w:val="18"/>
                <w:szCs w:val="18"/>
              </w:rPr>
              <w:t>. (%)</w:t>
            </w:r>
          </w:p>
        </w:tc>
        <w:tc>
          <w:tcPr>
            <w:tcW w:w="998" w:type="dxa"/>
            <w:tcBorders>
              <w:top w:val="single" w:sz="2" w:space="0" w:color="auto"/>
              <w:bottom w:val="single" w:sz="4" w:space="0" w:color="auto"/>
            </w:tcBorders>
            <w:shd w:val="clear" w:color="auto" w:fill="B8CCE4" w:themeFill="accent1" w:themeFillTint="66"/>
            <w:noWrap/>
            <w:vAlign w:val="center"/>
            <w:hideMark/>
          </w:tcPr>
          <w:p w:rsidR="00EA33AB" w:rsidRPr="003866C9" w:rsidRDefault="00EA33AB" w:rsidP="00693240">
            <w:pPr>
              <w:spacing w:after="0"/>
              <w:ind w:firstLine="0"/>
              <w:jc w:val="right"/>
              <w:rPr>
                <w:rFonts w:ascii="Arial" w:hAnsi="Arial" w:cs="Arial"/>
                <w:color w:val="000000"/>
                <w:sz w:val="18"/>
                <w:szCs w:val="18"/>
              </w:rPr>
            </w:pPr>
            <w:r>
              <w:rPr>
                <w:rFonts w:ascii="Arial" w:hAnsi="Arial"/>
                <w:color w:val="000000"/>
                <w:sz w:val="18"/>
                <w:szCs w:val="18"/>
              </w:rPr>
              <w:t>Ikastetxea</w:t>
            </w:r>
          </w:p>
        </w:tc>
        <w:tc>
          <w:tcPr>
            <w:tcW w:w="779" w:type="dxa"/>
            <w:tcBorders>
              <w:top w:val="single" w:sz="2" w:space="0" w:color="auto"/>
              <w:bottom w:val="single" w:sz="4" w:space="0" w:color="auto"/>
            </w:tcBorders>
            <w:shd w:val="clear" w:color="auto" w:fill="B8CCE4" w:themeFill="accent1" w:themeFillTint="66"/>
            <w:noWrap/>
            <w:vAlign w:val="center"/>
            <w:hideMark/>
          </w:tcPr>
          <w:p w:rsidR="00EA33AB" w:rsidRPr="003866C9" w:rsidRDefault="00EA33AB" w:rsidP="00693240">
            <w:pPr>
              <w:spacing w:after="0"/>
              <w:ind w:firstLine="0"/>
              <w:jc w:val="right"/>
              <w:rPr>
                <w:rFonts w:ascii="Arial" w:hAnsi="Arial" w:cs="Arial"/>
                <w:color w:val="000000"/>
                <w:sz w:val="18"/>
                <w:szCs w:val="18"/>
              </w:rPr>
            </w:pPr>
            <w:proofErr w:type="spellStart"/>
            <w:r>
              <w:rPr>
                <w:rFonts w:ascii="Arial" w:hAnsi="Arial"/>
                <w:color w:val="000000"/>
                <w:sz w:val="18"/>
                <w:szCs w:val="18"/>
              </w:rPr>
              <w:t>Geh</w:t>
            </w:r>
            <w:proofErr w:type="spellEnd"/>
            <w:r>
              <w:rPr>
                <w:rFonts w:ascii="Arial" w:hAnsi="Arial"/>
                <w:color w:val="000000"/>
                <w:sz w:val="18"/>
                <w:szCs w:val="18"/>
              </w:rPr>
              <w:t>. (%)</w:t>
            </w:r>
          </w:p>
        </w:tc>
        <w:tc>
          <w:tcPr>
            <w:tcW w:w="2137" w:type="dxa"/>
            <w:tcBorders>
              <w:top w:val="single" w:sz="2" w:space="0" w:color="auto"/>
              <w:bottom w:val="single" w:sz="4" w:space="0" w:color="auto"/>
              <w:right w:val="single" w:sz="2" w:space="0" w:color="auto"/>
            </w:tcBorders>
            <w:shd w:val="clear" w:color="auto" w:fill="B8CCE4" w:themeFill="accent1" w:themeFillTint="66"/>
            <w:noWrap/>
            <w:vAlign w:val="center"/>
            <w:hideMark/>
          </w:tcPr>
          <w:p w:rsidR="00EA33AB" w:rsidRPr="003866C9" w:rsidRDefault="00EA33AB" w:rsidP="00693240">
            <w:pPr>
              <w:spacing w:after="0"/>
              <w:ind w:firstLine="0"/>
              <w:jc w:val="right"/>
              <w:rPr>
                <w:rFonts w:ascii="Arial" w:hAnsi="Arial" w:cs="Arial"/>
                <w:color w:val="000000"/>
                <w:sz w:val="18"/>
                <w:szCs w:val="18"/>
              </w:rPr>
            </w:pPr>
            <w:r>
              <w:rPr>
                <w:rFonts w:ascii="Arial" w:hAnsi="Arial"/>
                <w:color w:val="000000"/>
                <w:sz w:val="18"/>
                <w:szCs w:val="18"/>
              </w:rPr>
              <w:t>Ikastetxea</w:t>
            </w:r>
          </w:p>
        </w:tc>
        <w:tc>
          <w:tcPr>
            <w:tcW w:w="732" w:type="dxa"/>
            <w:tcBorders>
              <w:top w:val="single" w:sz="2" w:space="0" w:color="auto"/>
              <w:left w:val="single" w:sz="2" w:space="0" w:color="auto"/>
              <w:bottom w:val="single" w:sz="4" w:space="0" w:color="auto"/>
            </w:tcBorders>
            <w:shd w:val="clear" w:color="auto" w:fill="B8CCE4" w:themeFill="accent1" w:themeFillTint="66"/>
            <w:noWrap/>
            <w:vAlign w:val="center"/>
            <w:hideMark/>
          </w:tcPr>
          <w:p w:rsidR="00EA33AB" w:rsidRPr="003866C9" w:rsidRDefault="00EA33AB" w:rsidP="00693240">
            <w:pPr>
              <w:spacing w:after="0"/>
              <w:ind w:firstLine="0"/>
              <w:jc w:val="right"/>
              <w:rPr>
                <w:rFonts w:ascii="Arial" w:hAnsi="Arial" w:cs="Arial"/>
                <w:color w:val="000000"/>
                <w:sz w:val="18"/>
                <w:szCs w:val="18"/>
              </w:rPr>
            </w:pPr>
            <w:proofErr w:type="spellStart"/>
            <w:r>
              <w:rPr>
                <w:rFonts w:ascii="Arial" w:hAnsi="Arial"/>
                <w:color w:val="000000"/>
                <w:sz w:val="18"/>
                <w:szCs w:val="18"/>
              </w:rPr>
              <w:t>Gutx</w:t>
            </w:r>
            <w:proofErr w:type="spellEnd"/>
            <w:r>
              <w:rPr>
                <w:rFonts w:ascii="Arial" w:hAnsi="Arial"/>
                <w:color w:val="000000"/>
                <w:sz w:val="18"/>
                <w:szCs w:val="18"/>
              </w:rPr>
              <w:t>. (%)</w:t>
            </w:r>
          </w:p>
        </w:tc>
        <w:tc>
          <w:tcPr>
            <w:tcW w:w="998" w:type="dxa"/>
            <w:tcBorders>
              <w:top w:val="single" w:sz="2" w:space="0" w:color="auto"/>
              <w:bottom w:val="single" w:sz="4" w:space="0" w:color="auto"/>
            </w:tcBorders>
            <w:shd w:val="clear" w:color="auto" w:fill="B8CCE4" w:themeFill="accent1" w:themeFillTint="66"/>
            <w:noWrap/>
            <w:vAlign w:val="center"/>
            <w:hideMark/>
          </w:tcPr>
          <w:p w:rsidR="00EA33AB" w:rsidRPr="003866C9" w:rsidRDefault="00EA33AB" w:rsidP="00693240">
            <w:pPr>
              <w:spacing w:after="0"/>
              <w:ind w:firstLine="0"/>
              <w:jc w:val="right"/>
              <w:rPr>
                <w:rFonts w:ascii="Arial" w:hAnsi="Arial" w:cs="Arial"/>
                <w:color w:val="000000"/>
                <w:sz w:val="18"/>
                <w:szCs w:val="18"/>
              </w:rPr>
            </w:pPr>
            <w:r>
              <w:rPr>
                <w:rFonts w:ascii="Arial" w:hAnsi="Arial"/>
                <w:color w:val="000000"/>
                <w:sz w:val="18"/>
                <w:szCs w:val="18"/>
              </w:rPr>
              <w:t>Ikastetxea</w:t>
            </w:r>
          </w:p>
        </w:tc>
        <w:tc>
          <w:tcPr>
            <w:tcW w:w="770" w:type="dxa"/>
            <w:tcBorders>
              <w:top w:val="single" w:sz="2" w:space="0" w:color="auto"/>
              <w:bottom w:val="single" w:sz="4" w:space="0" w:color="auto"/>
            </w:tcBorders>
            <w:shd w:val="clear" w:color="auto" w:fill="B8CCE4" w:themeFill="accent1" w:themeFillTint="66"/>
            <w:noWrap/>
            <w:vAlign w:val="center"/>
            <w:hideMark/>
          </w:tcPr>
          <w:p w:rsidR="00EA33AB" w:rsidRPr="003866C9" w:rsidRDefault="00EA33AB" w:rsidP="00693240">
            <w:pPr>
              <w:spacing w:after="0"/>
              <w:ind w:firstLine="0"/>
              <w:jc w:val="right"/>
              <w:rPr>
                <w:rFonts w:ascii="Arial" w:hAnsi="Arial" w:cs="Arial"/>
                <w:color w:val="000000"/>
                <w:sz w:val="18"/>
                <w:szCs w:val="18"/>
              </w:rPr>
            </w:pPr>
            <w:proofErr w:type="spellStart"/>
            <w:r>
              <w:rPr>
                <w:rFonts w:ascii="Arial" w:hAnsi="Arial"/>
                <w:color w:val="000000"/>
                <w:sz w:val="18"/>
                <w:szCs w:val="18"/>
              </w:rPr>
              <w:t>Geh</w:t>
            </w:r>
            <w:proofErr w:type="spellEnd"/>
            <w:r>
              <w:rPr>
                <w:rFonts w:ascii="Arial" w:hAnsi="Arial"/>
                <w:color w:val="000000"/>
                <w:sz w:val="18"/>
                <w:szCs w:val="18"/>
              </w:rPr>
              <w:t>. (%)</w:t>
            </w:r>
          </w:p>
        </w:tc>
        <w:tc>
          <w:tcPr>
            <w:tcW w:w="2584" w:type="dxa"/>
            <w:tcBorders>
              <w:top w:val="single" w:sz="2" w:space="0" w:color="auto"/>
              <w:bottom w:val="single" w:sz="4" w:space="0" w:color="auto"/>
            </w:tcBorders>
            <w:shd w:val="clear" w:color="auto" w:fill="B8CCE4" w:themeFill="accent1" w:themeFillTint="66"/>
            <w:noWrap/>
            <w:vAlign w:val="center"/>
            <w:hideMark/>
          </w:tcPr>
          <w:p w:rsidR="00EA33AB" w:rsidRPr="003866C9" w:rsidRDefault="00EA33AB" w:rsidP="00693240">
            <w:pPr>
              <w:spacing w:after="0"/>
              <w:ind w:firstLine="0"/>
              <w:jc w:val="right"/>
              <w:rPr>
                <w:rFonts w:ascii="Arial" w:hAnsi="Arial" w:cs="Arial"/>
                <w:color w:val="000000"/>
                <w:sz w:val="18"/>
                <w:szCs w:val="18"/>
              </w:rPr>
            </w:pPr>
            <w:r>
              <w:rPr>
                <w:rFonts w:ascii="Arial" w:hAnsi="Arial"/>
                <w:color w:val="000000"/>
                <w:sz w:val="18"/>
                <w:szCs w:val="18"/>
              </w:rPr>
              <w:t>Ikastetxea</w:t>
            </w:r>
          </w:p>
        </w:tc>
      </w:tr>
      <w:tr w:rsidR="00EA33AB" w:rsidRPr="00D63B39" w:rsidTr="001D62E0">
        <w:trPr>
          <w:trHeight w:val="255"/>
          <w:jc w:val="center"/>
        </w:trPr>
        <w:tc>
          <w:tcPr>
            <w:tcW w:w="1007" w:type="dxa"/>
            <w:tcBorders>
              <w:top w:val="single" w:sz="4" w:space="0" w:color="auto"/>
              <w:bottom w:val="single" w:sz="2" w:space="0" w:color="auto"/>
            </w:tcBorders>
            <w:shd w:val="clear" w:color="auto" w:fill="auto"/>
            <w:noWrap/>
            <w:vAlign w:val="center"/>
            <w:hideMark/>
          </w:tcPr>
          <w:p w:rsidR="00EA33AB" w:rsidRPr="00D63B39" w:rsidRDefault="00EA33AB" w:rsidP="00693240">
            <w:pPr>
              <w:spacing w:after="0"/>
              <w:ind w:firstLine="0"/>
              <w:jc w:val="center"/>
              <w:rPr>
                <w:rFonts w:ascii="Arial Narrow" w:hAnsi="Arial Narrow"/>
                <w:color w:val="000000"/>
              </w:rPr>
            </w:pPr>
            <w:r>
              <w:rPr>
                <w:rFonts w:ascii="Arial Narrow" w:hAnsi="Arial Narrow"/>
                <w:color w:val="000000"/>
              </w:rPr>
              <w:t>2012-2013</w:t>
            </w:r>
          </w:p>
        </w:tc>
        <w:tc>
          <w:tcPr>
            <w:tcW w:w="742" w:type="dxa"/>
            <w:tcBorders>
              <w:top w:val="single" w:sz="4"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0</w:t>
            </w:r>
          </w:p>
        </w:tc>
        <w:tc>
          <w:tcPr>
            <w:tcW w:w="998" w:type="dxa"/>
            <w:tcBorders>
              <w:top w:val="single" w:sz="4"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48 ikast</w:t>
            </w:r>
            <w:r>
              <w:rPr>
                <w:rFonts w:ascii="Arial Narrow" w:hAnsi="Arial Narrow"/>
                <w:color w:val="000000"/>
              </w:rPr>
              <w:t>e</w:t>
            </w:r>
            <w:r>
              <w:rPr>
                <w:rFonts w:ascii="Arial Narrow" w:hAnsi="Arial Narrow"/>
                <w:color w:val="000000"/>
              </w:rPr>
              <w:t>txe</w:t>
            </w:r>
          </w:p>
        </w:tc>
        <w:tc>
          <w:tcPr>
            <w:tcW w:w="779" w:type="dxa"/>
            <w:tcBorders>
              <w:top w:val="single" w:sz="4"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41</w:t>
            </w:r>
          </w:p>
        </w:tc>
        <w:tc>
          <w:tcPr>
            <w:tcW w:w="2137" w:type="dxa"/>
            <w:tcBorders>
              <w:top w:val="single" w:sz="4" w:space="0" w:color="auto"/>
              <w:bottom w:val="single" w:sz="2" w:space="0" w:color="auto"/>
              <w:right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proofErr w:type="spellStart"/>
            <w:r>
              <w:rPr>
                <w:rFonts w:ascii="Arial Narrow" w:hAnsi="Arial Narrow"/>
                <w:color w:val="000000"/>
              </w:rPr>
              <w:t>Paderborn</w:t>
            </w:r>
            <w:proofErr w:type="spellEnd"/>
            <w:r>
              <w:rPr>
                <w:rFonts w:ascii="Arial Narrow" w:hAnsi="Arial Narrow"/>
                <w:color w:val="000000"/>
              </w:rPr>
              <w:t xml:space="preserve"> Victor </w:t>
            </w:r>
            <w:proofErr w:type="spellStart"/>
            <w:r>
              <w:rPr>
                <w:rFonts w:ascii="Arial Narrow" w:hAnsi="Arial Narrow"/>
                <w:color w:val="000000"/>
              </w:rPr>
              <w:t>Pradera</w:t>
            </w:r>
            <w:proofErr w:type="spellEnd"/>
          </w:p>
        </w:tc>
        <w:tc>
          <w:tcPr>
            <w:tcW w:w="732" w:type="dxa"/>
            <w:tcBorders>
              <w:top w:val="single" w:sz="4" w:space="0" w:color="auto"/>
              <w:left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0</w:t>
            </w:r>
          </w:p>
        </w:tc>
        <w:tc>
          <w:tcPr>
            <w:tcW w:w="998" w:type="dxa"/>
            <w:tcBorders>
              <w:top w:val="single" w:sz="4"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10 ikast</w:t>
            </w:r>
            <w:r>
              <w:rPr>
                <w:rFonts w:ascii="Arial Narrow" w:hAnsi="Arial Narrow"/>
                <w:color w:val="000000"/>
              </w:rPr>
              <w:t>e</w:t>
            </w:r>
            <w:r>
              <w:rPr>
                <w:rFonts w:ascii="Arial Narrow" w:hAnsi="Arial Narrow"/>
                <w:color w:val="000000"/>
              </w:rPr>
              <w:t>txe</w:t>
            </w:r>
          </w:p>
        </w:tc>
        <w:tc>
          <w:tcPr>
            <w:tcW w:w="770" w:type="dxa"/>
            <w:tcBorders>
              <w:top w:val="single" w:sz="4"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16</w:t>
            </w:r>
          </w:p>
        </w:tc>
        <w:tc>
          <w:tcPr>
            <w:tcW w:w="2584" w:type="dxa"/>
            <w:tcBorders>
              <w:top w:val="single" w:sz="4" w:space="0" w:color="auto"/>
              <w:bottom w:val="single" w:sz="2" w:space="0" w:color="auto"/>
            </w:tcBorders>
            <w:shd w:val="clear" w:color="auto" w:fill="auto"/>
            <w:noWrap/>
            <w:vAlign w:val="center"/>
            <w:hideMark/>
          </w:tcPr>
          <w:p w:rsidR="00EA33AB" w:rsidRPr="00D63B39" w:rsidRDefault="006C7768" w:rsidP="00693240">
            <w:pPr>
              <w:spacing w:after="0"/>
              <w:ind w:firstLine="0"/>
              <w:jc w:val="right"/>
              <w:rPr>
                <w:rFonts w:ascii="Arial Narrow" w:hAnsi="Arial Narrow"/>
                <w:color w:val="000000"/>
              </w:rPr>
            </w:pPr>
            <w:r>
              <w:rPr>
                <w:rFonts w:ascii="Arial Narrow" w:hAnsi="Arial Narrow"/>
                <w:color w:val="000000"/>
              </w:rPr>
              <w:t xml:space="preserve">Amor de Dios - Regina </w:t>
            </w:r>
            <w:proofErr w:type="spellStart"/>
            <w:r>
              <w:rPr>
                <w:rFonts w:ascii="Arial Narrow" w:hAnsi="Arial Narrow"/>
                <w:color w:val="000000"/>
              </w:rPr>
              <w:t>Pacis</w:t>
            </w:r>
            <w:proofErr w:type="spellEnd"/>
          </w:p>
        </w:tc>
      </w:tr>
      <w:tr w:rsidR="00EA33AB" w:rsidRPr="00D63B39" w:rsidTr="001D62E0">
        <w:trPr>
          <w:trHeight w:val="255"/>
          <w:jc w:val="center"/>
        </w:trPr>
        <w:tc>
          <w:tcPr>
            <w:tcW w:w="1007"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center"/>
              <w:rPr>
                <w:rFonts w:ascii="Arial Narrow" w:hAnsi="Arial Narrow"/>
                <w:color w:val="000000"/>
              </w:rPr>
            </w:pPr>
            <w:r>
              <w:rPr>
                <w:rFonts w:ascii="Arial Narrow" w:hAnsi="Arial Narrow"/>
                <w:color w:val="000000"/>
              </w:rPr>
              <w:t>2013-2014</w:t>
            </w:r>
          </w:p>
        </w:tc>
        <w:tc>
          <w:tcPr>
            <w:tcW w:w="742"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0</w:t>
            </w:r>
          </w:p>
        </w:tc>
        <w:tc>
          <w:tcPr>
            <w:tcW w:w="998"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48 ikast</w:t>
            </w:r>
            <w:r>
              <w:rPr>
                <w:rFonts w:ascii="Arial Narrow" w:hAnsi="Arial Narrow"/>
                <w:color w:val="000000"/>
              </w:rPr>
              <w:t>e</w:t>
            </w:r>
            <w:r>
              <w:rPr>
                <w:rFonts w:ascii="Arial Narrow" w:hAnsi="Arial Narrow"/>
                <w:color w:val="000000"/>
              </w:rPr>
              <w:t>txe</w:t>
            </w:r>
          </w:p>
        </w:tc>
        <w:tc>
          <w:tcPr>
            <w:tcW w:w="779"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42</w:t>
            </w:r>
          </w:p>
        </w:tc>
        <w:tc>
          <w:tcPr>
            <w:tcW w:w="2137" w:type="dxa"/>
            <w:tcBorders>
              <w:top w:val="single" w:sz="2" w:space="0" w:color="auto"/>
              <w:bottom w:val="single" w:sz="2" w:space="0" w:color="auto"/>
              <w:right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 xml:space="preserve"> </w:t>
            </w:r>
            <w:proofErr w:type="spellStart"/>
            <w:r>
              <w:rPr>
                <w:rFonts w:ascii="Arial Narrow" w:hAnsi="Arial Narrow"/>
                <w:color w:val="000000"/>
              </w:rPr>
              <w:t>Paderborn</w:t>
            </w:r>
            <w:proofErr w:type="spellEnd"/>
            <w:r>
              <w:rPr>
                <w:rFonts w:ascii="Arial Narrow" w:hAnsi="Arial Narrow"/>
                <w:color w:val="000000"/>
              </w:rPr>
              <w:t xml:space="preserve"> Victor </w:t>
            </w:r>
            <w:proofErr w:type="spellStart"/>
            <w:r>
              <w:rPr>
                <w:rFonts w:ascii="Arial Narrow" w:hAnsi="Arial Narrow"/>
                <w:color w:val="000000"/>
              </w:rPr>
              <w:t>Pradera</w:t>
            </w:r>
            <w:proofErr w:type="spellEnd"/>
          </w:p>
        </w:tc>
        <w:tc>
          <w:tcPr>
            <w:tcW w:w="732" w:type="dxa"/>
            <w:tcBorders>
              <w:top w:val="single" w:sz="2" w:space="0" w:color="auto"/>
              <w:left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0</w:t>
            </w:r>
          </w:p>
        </w:tc>
        <w:tc>
          <w:tcPr>
            <w:tcW w:w="998"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9 ikastetxe</w:t>
            </w:r>
          </w:p>
        </w:tc>
        <w:tc>
          <w:tcPr>
            <w:tcW w:w="770"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17</w:t>
            </w:r>
          </w:p>
        </w:tc>
        <w:tc>
          <w:tcPr>
            <w:tcW w:w="2584" w:type="dxa"/>
            <w:tcBorders>
              <w:top w:val="single" w:sz="2" w:space="0" w:color="auto"/>
              <w:bottom w:val="single" w:sz="2" w:space="0" w:color="auto"/>
            </w:tcBorders>
            <w:shd w:val="clear" w:color="auto" w:fill="auto"/>
            <w:noWrap/>
            <w:vAlign w:val="center"/>
            <w:hideMark/>
          </w:tcPr>
          <w:p w:rsidR="00EA33AB" w:rsidRPr="00D63B39" w:rsidRDefault="006C7768" w:rsidP="00693240">
            <w:pPr>
              <w:spacing w:after="0"/>
              <w:ind w:firstLine="0"/>
              <w:jc w:val="right"/>
              <w:rPr>
                <w:rFonts w:ascii="Arial Narrow" w:hAnsi="Arial Narrow"/>
                <w:color w:val="000000"/>
              </w:rPr>
            </w:pPr>
            <w:r>
              <w:rPr>
                <w:rFonts w:ascii="Arial Narrow" w:hAnsi="Arial Narrow"/>
                <w:color w:val="000000"/>
              </w:rPr>
              <w:t xml:space="preserve">Amor de Dios - Regina </w:t>
            </w:r>
            <w:proofErr w:type="spellStart"/>
            <w:r>
              <w:rPr>
                <w:rFonts w:ascii="Arial Narrow" w:hAnsi="Arial Narrow"/>
                <w:color w:val="000000"/>
              </w:rPr>
              <w:t>Pacis</w:t>
            </w:r>
            <w:proofErr w:type="spellEnd"/>
          </w:p>
        </w:tc>
      </w:tr>
      <w:tr w:rsidR="00EA33AB" w:rsidRPr="00D63B39" w:rsidTr="001D62E0">
        <w:trPr>
          <w:trHeight w:val="255"/>
          <w:jc w:val="center"/>
        </w:trPr>
        <w:tc>
          <w:tcPr>
            <w:tcW w:w="1007"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center"/>
              <w:rPr>
                <w:rFonts w:ascii="Arial Narrow" w:hAnsi="Arial Narrow"/>
                <w:color w:val="000000"/>
              </w:rPr>
            </w:pPr>
            <w:r>
              <w:rPr>
                <w:rFonts w:ascii="Arial Narrow" w:hAnsi="Arial Narrow"/>
                <w:color w:val="000000"/>
              </w:rPr>
              <w:t>2014-2015</w:t>
            </w:r>
          </w:p>
        </w:tc>
        <w:tc>
          <w:tcPr>
            <w:tcW w:w="742"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0</w:t>
            </w:r>
          </w:p>
        </w:tc>
        <w:tc>
          <w:tcPr>
            <w:tcW w:w="998"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47 ikast</w:t>
            </w:r>
            <w:r>
              <w:rPr>
                <w:rFonts w:ascii="Arial Narrow" w:hAnsi="Arial Narrow"/>
                <w:color w:val="000000"/>
              </w:rPr>
              <w:t>e</w:t>
            </w:r>
            <w:r>
              <w:rPr>
                <w:rFonts w:ascii="Arial Narrow" w:hAnsi="Arial Narrow"/>
                <w:color w:val="000000"/>
              </w:rPr>
              <w:t>txe</w:t>
            </w:r>
          </w:p>
        </w:tc>
        <w:tc>
          <w:tcPr>
            <w:tcW w:w="779"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40</w:t>
            </w:r>
          </w:p>
        </w:tc>
        <w:tc>
          <w:tcPr>
            <w:tcW w:w="2137" w:type="dxa"/>
            <w:tcBorders>
              <w:top w:val="single" w:sz="2" w:space="0" w:color="auto"/>
              <w:bottom w:val="single" w:sz="2" w:space="0" w:color="auto"/>
              <w:right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Angel Martínez Baigorri</w:t>
            </w:r>
          </w:p>
        </w:tc>
        <w:tc>
          <w:tcPr>
            <w:tcW w:w="732" w:type="dxa"/>
            <w:tcBorders>
              <w:top w:val="single" w:sz="2" w:space="0" w:color="auto"/>
              <w:left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0</w:t>
            </w:r>
          </w:p>
        </w:tc>
        <w:tc>
          <w:tcPr>
            <w:tcW w:w="998"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14 ikast</w:t>
            </w:r>
            <w:r>
              <w:rPr>
                <w:rFonts w:ascii="Arial Narrow" w:hAnsi="Arial Narrow"/>
                <w:color w:val="000000"/>
              </w:rPr>
              <w:t>e</w:t>
            </w:r>
            <w:r>
              <w:rPr>
                <w:rFonts w:ascii="Arial Narrow" w:hAnsi="Arial Narrow"/>
                <w:color w:val="000000"/>
              </w:rPr>
              <w:t>txe</w:t>
            </w:r>
          </w:p>
        </w:tc>
        <w:tc>
          <w:tcPr>
            <w:tcW w:w="770"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17</w:t>
            </w:r>
          </w:p>
        </w:tc>
        <w:tc>
          <w:tcPr>
            <w:tcW w:w="2584" w:type="dxa"/>
            <w:tcBorders>
              <w:top w:val="single" w:sz="2" w:space="0" w:color="auto"/>
              <w:bottom w:val="single" w:sz="2" w:space="0" w:color="auto"/>
            </w:tcBorders>
            <w:shd w:val="clear" w:color="auto" w:fill="auto"/>
            <w:noWrap/>
            <w:vAlign w:val="center"/>
            <w:hideMark/>
          </w:tcPr>
          <w:p w:rsidR="00EA33AB" w:rsidRPr="00D63B39" w:rsidRDefault="006C7768" w:rsidP="00693240">
            <w:pPr>
              <w:spacing w:after="0"/>
              <w:ind w:firstLine="0"/>
              <w:jc w:val="right"/>
              <w:rPr>
                <w:rFonts w:ascii="Arial Narrow" w:hAnsi="Arial Narrow"/>
                <w:color w:val="000000"/>
              </w:rPr>
            </w:pPr>
            <w:r>
              <w:rPr>
                <w:rFonts w:ascii="Arial Narrow" w:hAnsi="Arial Narrow"/>
                <w:color w:val="000000"/>
              </w:rPr>
              <w:t xml:space="preserve">Amor de Dios - Regina </w:t>
            </w:r>
            <w:proofErr w:type="spellStart"/>
            <w:r>
              <w:rPr>
                <w:rFonts w:ascii="Arial Narrow" w:hAnsi="Arial Narrow"/>
                <w:color w:val="000000"/>
              </w:rPr>
              <w:t>Pacis</w:t>
            </w:r>
            <w:proofErr w:type="spellEnd"/>
          </w:p>
        </w:tc>
      </w:tr>
      <w:tr w:rsidR="00EA33AB" w:rsidRPr="00D63B39" w:rsidTr="001D62E0">
        <w:trPr>
          <w:trHeight w:val="255"/>
          <w:jc w:val="center"/>
        </w:trPr>
        <w:tc>
          <w:tcPr>
            <w:tcW w:w="1007"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center"/>
              <w:rPr>
                <w:rFonts w:ascii="Arial Narrow" w:hAnsi="Arial Narrow"/>
                <w:color w:val="000000"/>
              </w:rPr>
            </w:pPr>
            <w:r>
              <w:rPr>
                <w:rFonts w:ascii="Arial Narrow" w:hAnsi="Arial Narrow"/>
                <w:color w:val="000000"/>
              </w:rPr>
              <w:t>2015-2016</w:t>
            </w:r>
          </w:p>
        </w:tc>
        <w:tc>
          <w:tcPr>
            <w:tcW w:w="742"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0</w:t>
            </w:r>
          </w:p>
        </w:tc>
        <w:tc>
          <w:tcPr>
            <w:tcW w:w="998"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52 ikast</w:t>
            </w:r>
            <w:r>
              <w:rPr>
                <w:rFonts w:ascii="Arial Narrow" w:hAnsi="Arial Narrow"/>
                <w:color w:val="000000"/>
              </w:rPr>
              <w:t>e</w:t>
            </w:r>
            <w:r>
              <w:rPr>
                <w:rFonts w:ascii="Arial Narrow" w:hAnsi="Arial Narrow"/>
                <w:color w:val="000000"/>
              </w:rPr>
              <w:t>txe</w:t>
            </w:r>
          </w:p>
        </w:tc>
        <w:tc>
          <w:tcPr>
            <w:tcW w:w="779"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39</w:t>
            </w:r>
          </w:p>
        </w:tc>
        <w:tc>
          <w:tcPr>
            <w:tcW w:w="2137" w:type="dxa"/>
            <w:tcBorders>
              <w:top w:val="single" w:sz="2" w:space="0" w:color="auto"/>
              <w:bottom w:val="single" w:sz="2" w:space="0" w:color="auto"/>
              <w:right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proofErr w:type="spellStart"/>
            <w:r>
              <w:rPr>
                <w:rFonts w:ascii="Arial Narrow" w:hAnsi="Arial Narrow"/>
                <w:color w:val="000000"/>
              </w:rPr>
              <w:t>Sanduzelai</w:t>
            </w:r>
            <w:proofErr w:type="spellEnd"/>
          </w:p>
        </w:tc>
        <w:tc>
          <w:tcPr>
            <w:tcW w:w="732" w:type="dxa"/>
            <w:tcBorders>
              <w:top w:val="single" w:sz="2" w:space="0" w:color="auto"/>
              <w:left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0</w:t>
            </w:r>
          </w:p>
        </w:tc>
        <w:tc>
          <w:tcPr>
            <w:tcW w:w="998"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12 ikast</w:t>
            </w:r>
            <w:r>
              <w:rPr>
                <w:rFonts w:ascii="Arial Narrow" w:hAnsi="Arial Narrow"/>
                <w:color w:val="000000"/>
              </w:rPr>
              <w:t>e</w:t>
            </w:r>
            <w:r>
              <w:rPr>
                <w:rFonts w:ascii="Arial Narrow" w:hAnsi="Arial Narrow"/>
                <w:color w:val="000000"/>
              </w:rPr>
              <w:t>txe</w:t>
            </w:r>
          </w:p>
        </w:tc>
        <w:tc>
          <w:tcPr>
            <w:tcW w:w="770"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19</w:t>
            </w:r>
          </w:p>
        </w:tc>
        <w:tc>
          <w:tcPr>
            <w:tcW w:w="2584" w:type="dxa"/>
            <w:tcBorders>
              <w:top w:val="single" w:sz="2" w:space="0" w:color="auto"/>
              <w:bottom w:val="single" w:sz="2" w:space="0" w:color="auto"/>
            </w:tcBorders>
            <w:shd w:val="clear" w:color="auto" w:fill="auto"/>
            <w:noWrap/>
            <w:vAlign w:val="center"/>
            <w:hideMark/>
          </w:tcPr>
          <w:p w:rsidR="00EA33AB" w:rsidRPr="00D63B39" w:rsidRDefault="006C7768" w:rsidP="00693240">
            <w:pPr>
              <w:spacing w:after="0"/>
              <w:ind w:firstLine="0"/>
              <w:jc w:val="right"/>
              <w:rPr>
                <w:rFonts w:ascii="Arial Narrow" w:hAnsi="Arial Narrow"/>
                <w:color w:val="000000"/>
              </w:rPr>
            </w:pPr>
            <w:r>
              <w:rPr>
                <w:rFonts w:ascii="Arial Narrow" w:hAnsi="Arial Narrow"/>
                <w:color w:val="000000"/>
              </w:rPr>
              <w:t xml:space="preserve">Amor de Dios - Regina </w:t>
            </w:r>
            <w:proofErr w:type="spellStart"/>
            <w:r>
              <w:rPr>
                <w:rFonts w:ascii="Arial Narrow" w:hAnsi="Arial Narrow"/>
                <w:color w:val="000000"/>
              </w:rPr>
              <w:t>Pacis</w:t>
            </w:r>
            <w:proofErr w:type="spellEnd"/>
          </w:p>
        </w:tc>
      </w:tr>
      <w:tr w:rsidR="00EA33AB" w:rsidRPr="00D63B39" w:rsidTr="001D62E0">
        <w:trPr>
          <w:trHeight w:val="255"/>
          <w:jc w:val="center"/>
        </w:trPr>
        <w:tc>
          <w:tcPr>
            <w:tcW w:w="1007" w:type="dxa"/>
            <w:tcBorders>
              <w:top w:val="single" w:sz="2" w:space="0" w:color="auto"/>
              <w:bottom w:val="single" w:sz="4" w:space="0" w:color="auto"/>
            </w:tcBorders>
            <w:shd w:val="clear" w:color="auto" w:fill="auto"/>
            <w:noWrap/>
            <w:vAlign w:val="center"/>
            <w:hideMark/>
          </w:tcPr>
          <w:p w:rsidR="00EA33AB" w:rsidRPr="00D63B39" w:rsidRDefault="00EA33AB" w:rsidP="00693240">
            <w:pPr>
              <w:spacing w:after="0"/>
              <w:ind w:firstLine="0"/>
              <w:jc w:val="center"/>
              <w:rPr>
                <w:rFonts w:ascii="Arial Narrow" w:hAnsi="Arial Narrow"/>
                <w:color w:val="000000"/>
              </w:rPr>
            </w:pPr>
            <w:r>
              <w:rPr>
                <w:rFonts w:ascii="Arial Narrow" w:hAnsi="Arial Narrow"/>
                <w:color w:val="000000"/>
              </w:rPr>
              <w:t>2016-2017</w:t>
            </w:r>
          </w:p>
        </w:tc>
        <w:tc>
          <w:tcPr>
            <w:tcW w:w="742" w:type="dxa"/>
            <w:tcBorders>
              <w:top w:val="single" w:sz="2" w:space="0" w:color="auto"/>
              <w:bottom w:val="single" w:sz="4"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0</w:t>
            </w:r>
          </w:p>
        </w:tc>
        <w:tc>
          <w:tcPr>
            <w:tcW w:w="998" w:type="dxa"/>
            <w:tcBorders>
              <w:top w:val="single" w:sz="2" w:space="0" w:color="auto"/>
              <w:bottom w:val="single" w:sz="4"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53 ikast</w:t>
            </w:r>
            <w:r>
              <w:rPr>
                <w:rFonts w:ascii="Arial Narrow" w:hAnsi="Arial Narrow"/>
                <w:color w:val="000000"/>
              </w:rPr>
              <w:t>e</w:t>
            </w:r>
            <w:r>
              <w:rPr>
                <w:rFonts w:ascii="Arial Narrow" w:hAnsi="Arial Narrow"/>
                <w:color w:val="000000"/>
              </w:rPr>
              <w:t>txe</w:t>
            </w:r>
          </w:p>
        </w:tc>
        <w:tc>
          <w:tcPr>
            <w:tcW w:w="779" w:type="dxa"/>
            <w:tcBorders>
              <w:top w:val="single" w:sz="2" w:space="0" w:color="auto"/>
              <w:bottom w:val="single" w:sz="4"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42</w:t>
            </w:r>
          </w:p>
        </w:tc>
        <w:tc>
          <w:tcPr>
            <w:tcW w:w="2137" w:type="dxa"/>
            <w:tcBorders>
              <w:top w:val="single" w:sz="2" w:space="0" w:color="auto"/>
              <w:bottom w:val="single" w:sz="4" w:space="0" w:color="auto"/>
              <w:right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proofErr w:type="spellStart"/>
            <w:r>
              <w:rPr>
                <w:rFonts w:ascii="Arial Narrow" w:hAnsi="Arial Narrow"/>
                <w:color w:val="000000"/>
              </w:rPr>
              <w:t>Sanduzelai</w:t>
            </w:r>
            <w:proofErr w:type="spellEnd"/>
          </w:p>
        </w:tc>
        <w:tc>
          <w:tcPr>
            <w:tcW w:w="732" w:type="dxa"/>
            <w:tcBorders>
              <w:top w:val="single" w:sz="2" w:space="0" w:color="auto"/>
              <w:left w:val="single" w:sz="2" w:space="0" w:color="auto"/>
              <w:bottom w:val="single" w:sz="4"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0</w:t>
            </w:r>
          </w:p>
        </w:tc>
        <w:tc>
          <w:tcPr>
            <w:tcW w:w="998" w:type="dxa"/>
            <w:tcBorders>
              <w:top w:val="single" w:sz="2" w:space="0" w:color="auto"/>
              <w:bottom w:val="single" w:sz="4"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13 ikast</w:t>
            </w:r>
            <w:r>
              <w:rPr>
                <w:rFonts w:ascii="Arial Narrow" w:hAnsi="Arial Narrow"/>
                <w:color w:val="000000"/>
              </w:rPr>
              <w:t>e</w:t>
            </w:r>
            <w:r>
              <w:rPr>
                <w:rFonts w:ascii="Arial Narrow" w:hAnsi="Arial Narrow"/>
                <w:color w:val="000000"/>
              </w:rPr>
              <w:t>txe</w:t>
            </w:r>
          </w:p>
        </w:tc>
        <w:tc>
          <w:tcPr>
            <w:tcW w:w="770" w:type="dxa"/>
            <w:tcBorders>
              <w:top w:val="single" w:sz="2" w:space="0" w:color="auto"/>
              <w:bottom w:val="single" w:sz="4"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r>
              <w:rPr>
                <w:rFonts w:ascii="Arial Narrow" w:hAnsi="Arial Narrow"/>
                <w:color w:val="000000"/>
              </w:rPr>
              <w:t>18</w:t>
            </w:r>
          </w:p>
        </w:tc>
        <w:tc>
          <w:tcPr>
            <w:tcW w:w="2584" w:type="dxa"/>
            <w:tcBorders>
              <w:top w:val="single" w:sz="2" w:space="0" w:color="auto"/>
              <w:bottom w:val="single" w:sz="4"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rPr>
            </w:pPr>
            <w:proofErr w:type="spellStart"/>
            <w:r>
              <w:rPr>
                <w:rFonts w:ascii="Arial Narrow" w:hAnsi="Arial Narrow"/>
                <w:color w:val="000000"/>
              </w:rPr>
              <w:t>Ntra</w:t>
            </w:r>
            <w:proofErr w:type="spellEnd"/>
            <w:r>
              <w:rPr>
                <w:rFonts w:ascii="Arial Narrow" w:hAnsi="Arial Narrow"/>
                <w:color w:val="000000"/>
              </w:rPr>
              <w:t xml:space="preserve">. </w:t>
            </w:r>
            <w:proofErr w:type="spellStart"/>
            <w:r>
              <w:rPr>
                <w:rFonts w:ascii="Arial Narrow" w:hAnsi="Arial Narrow"/>
                <w:color w:val="000000"/>
              </w:rPr>
              <w:t>Sra</w:t>
            </w:r>
            <w:proofErr w:type="spellEnd"/>
            <w:r>
              <w:rPr>
                <w:rFonts w:ascii="Arial Narrow" w:hAnsi="Arial Narrow"/>
                <w:color w:val="000000"/>
              </w:rPr>
              <w:t xml:space="preserve">. de </w:t>
            </w:r>
            <w:proofErr w:type="spellStart"/>
            <w:r>
              <w:rPr>
                <w:rFonts w:ascii="Arial Narrow" w:hAnsi="Arial Narrow"/>
                <w:color w:val="000000"/>
              </w:rPr>
              <w:t>las</w:t>
            </w:r>
            <w:proofErr w:type="spellEnd"/>
            <w:r>
              <w:rPr>
                <w:rFonts w:ascii="Arial Narrow" w:hAnsi="Arial Narrow"/>
                <w:color w:val="000000"/>
              </w:rPr>
              <w:t xml:space="preserve"> </w:t>
            </w:r>
            <w:proofErr w:type="spellStart"/>
            <w:r>
              <w:rPr>
                <w:rFonts w:ascii="Arial Narrow" w:hAnsi="Arial Narrow"/>
                <w:color w:val="000000"/>
              </w:rPr>
              <w:t>Escuelas</w:t>
            </w:r>
            <w:proofErr w:type="spellEnd"/>
            <w:r>
              <w:rPr>
                <w:rFonts w:ascii="Arial Narrow" w:hAnsi="Arial Narrow"/>
                <w:color w:val="000000"/>
              </w:rPr>
              <w:t xml:space="preserve"> </w:t>
            </w:r>
            <w:proofErr w:type="spellStart"/>
            <w:r>
              <w:rPr>
                <w:rFonts w:ascii="Arial Narrow" w:hAnsi="Arial Narrow"/>
                <w:color w:val="000000"/>
              </w:rPr>
              <w:t>Pías</w:t>
            </w:r>
            <w:proofErr w:type="spellEnd"/>
          </w:p>
        </w:tc>
      </w:tr>
    </w:tbl>
    <w:p w:rsidR="00EA33AB" w:rsidRDefault="00EA33AB" w:rsidP="004B34B3">
      <w:pPr>
        <w:pStyle w:val="texto"/>
      </w:pPr>
    </w:p>
    <w:p w:rsidR="008D2B31" w:rsidRDefault="008D2B31" w:rsidP="004B34B3">
      <w:pPr>
        <w:pStyle w:val="texto"/>
        <w:sectPr w:rsidR="008D2B31" w:rsidSect="00042D72">
          <w:headerReference w:type="default" r:id="rId18"/>
          <w:footerReference w:type="default" r:id="rId19"/>
          <w:type w:val="oddPage"/>
          <w:pgSz w:w="11907" w:h="16840" w:code="9"/>
          <w:pgMar w:top="2109" w:right="1559" w:bottom="1644" w:left="1559" w:header="369" w:footer="136" w:gutter="0"/>
          <w:cols w:space="720"/>
          <w:docGrid w:linePitch="360"/>
        </w:sectPr>
      </w:pPr>
    </w:p>
    <w:p w:rsidR="00EA33AB" w:rsidRDefault="00EA33AB" w:rsidP="00EA33AB">
      <w:pPr>
        <w:pStyle w:val="atitulo2"/>
      </w:pPr>
      <w:bookmarkStart w:id="55" w:name="_Toc511912038"/>
      <w:bookmarkStart w:id="56" w:name="_Toc517332268"/>
      <w:r>
        <w:t>6. eranskina. Moduluak eta irakasle ratioak unitate itundu bakoitzeko, 2016</w:t>
      </w:r>
      <w:r>
        <w:rPr>
          <w:rStyle w:val="Refdenotaalpie"/>
          <w:lang w:eastAsia="es-ES"/>
        </w:rPr>
        <w:footnoteReference w:id="9"/>
      </w:r>
      <w:bookmarkEnd w:id="55"/>
      <w:bookmarkEnd w:id="56"/>
      <w:r>
        <w:t xml:space="preserve"> </w:t>
      </w:r>
    </w:p>
    <w:tbl>
      <w:tblPr>
        <w:tblW w:w="13750" w:type="dxa"/>
        <w:jc w:val="center"/>
        <w:tblLayout w:type="fixed"/>
        <w:tblCellMar>
          <w:left w:w="70" w:type="dxa"/>
          <w:right w:w="70" w:type="dxa"/>
        </w:tblCellMar>
        <w:tblLook w:val="04A0" w:firstRow="1" w:lastRow="0" w:firstColumn="1" w:lastColumn="0" w:noHBand="0" w:noVBand="1"/>
      </w:tblPr>
      <w:tblGrid>
        <w:gridCol w:w="3295"/>
        <w:gridCol w:w="687"/>
        <w:gridCol w:w="943"/>
        <w:gridCol w:w="1111"/>
        <w:gridCol w:w="882"/>
        <w:gridCol w:w="987"/>
        <w:gridCol w:w="806"/>
        <w:gridCol w:w="992"/>
        <w:gridCol w:w="899"/>
        <w:gridCol w:w="1513"/>
        <w:gridCol w:w="862"/>
        <w:gridCol w:w="773"/>
      </w:tblGrid>
      <w:tr w:rsidR="00EA33AB" w:rsidRPr="00283ED4" w:rsidTr="004D3D6A">
        <w:trPr>
          <w:trHeight w:val="198"/>
          <w:jc w:val="center"/>
        </w:trPr>
        <w:tc>
          <w:tcPr>
            <w:tcW w:w="3295" w:type="dxa"/>
            <w:vMerge w:val="restart"/>
            <w:tcBorders>
              <w:top w:val="single" w:sz="4" w:space="0" w:color="auto"/>
              <w:bottom w:val="single" w:sz="4" w:space="0" w:color="000000"/>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center"/>
              <w:rPr>
                <w:rFonts w:ascii="Arial" w:hAnsi="Arial" w:cs="Arial"/>
                <w:sz w:val="18"/>
                <w:szCs w:val="18"/>
              </w:rPr>
            </w:pPr>
            <w:r>
              <w:rPr>
                <w:rFonts w:ascii="Arial" w:hAnsi="Arial"/>
                <w:sz w:val="18"/>
                <w:szCs w:val="18"/>
              </w:rPr>
              <w:t>Hezkuntza maila</w:t>
            </w:r>
          </w:p>
        </w:tc>
        <w:tc>
          <w:tcPr>
            <w:tcW w:w="1630" w:type="dxa"/>
            <w:gridSpan w:val="2"/>
            <w:tcBorders>
              <w:top w:val="single" w:sz="4" w:space="0" w:color="auto"/>
              <w:left w:val="nil"/>
              <w:bottom w:val="single" w:sz="2"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rPr>
            </w:pPr>
            <w:r>
              <w:rPr>
                <w:rFonts w:ascii="Arial" w:hAnsi="Arial"/>
                <w:sz w:val="18"/>
                <w:szCs w:val="18"/>
              </w:rPr>
              <w:t>Irakasle ratioa</w:t>
            </w:r>
          </w:p>
        </w:tc>
        <w:tc>
          <w:tcPr>
            <w:tcW w:w="111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Default="00EA33AB" w:rsidP="00693240">
            <w:pPr>
              <w:spacing w:after="0"/>
              <w:ind w:firstLineChars="100" w:firstLine="180"/>
              <w:jc w:val="right"/>
              <w:rPr>
                <w:rFonts w:ascii="Arial" w:hAnsi="Arial" w:cs="Arial"/>
                <w:sz w:val="18"/>
                <w:szCs w:val="18"/>
              </w:rPr>
            </w:pPr>
            <w:r>
              <w:rPr>
                <w:rFonts w:ascii="Arial" w:hAnsi="Arial"/>
                <w:sz w:val="18"/>
                <w:szCs w:val="18"/>
              </w:rPr>
              <w:t>Langileen</w:t>
            </w:r>
          </w:p>
          <w:p w:rsidR="00EA33AB" w:rsidRPr="00283ED4" w:rsidRDefault="00EA33AB" w:rsidP="00693240">
            <w:pPr>
              <w:spacing w:after="0"/>
              <w:ind w:firstLineChars="100" w:firstLine="180"/>
              <w:jc w:val="right"/>
              <w:rPr>
                <w:rFonts w:ascii="Arial" w:hAnsi="Arial" w:cs="Arial"/>
                <w:sz w:val="18"/>
                <w:szCs w:val="18"/>
              </w:rPr>
            </w:pPr>
            <w:r>
              <w:rPr>
                <w:rFonts w:ascii="Arial" w:hAnsi="Arial"/>
                <w:sz w:val="18"/>
                <w:szCs w:val="18"/>
              </w:rPr>
              <w:t>soldatak</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rPr>
            </w:pPr>
            <w:r>
              <w:rPr>
                <w:rFonts w:ascii="Arial" w:hAnsi="Arial"/>
                <w:sz w:val="18"/>
                <w:szCs w:val="18"/>
              </w:rPr>
              <w:t>Mod</w:t>
            </w:r>
            <w:r>
              <w:rPr>
                <w:rFonts w:ascii="Arial" w:hAnsi="Arial"/>
                <w:sz w:val="18"/>
                <w:szCs w:val="18"/>
              </w:rPr>
              <w:t>u</w:t>
            </w:r>
            <w:r>
              <w:rPr>
                <w:rFonts w:ascii="Arial" w:hAnsi="Arial"/>
                <w:sz w:val="18"/>
                <w:szCs w:val="18"/>
              </w:rPr>
              <w:t>luaren ehun</w:t>
            </w:r>
            <w:r>
              <w:rPr>
                <w:rFonts w:ascii="Arial" w:hAnsi="Arial"/>
                <w:sz w:val="18"/>
                <w:szCs w:val="18"/>
              </w:rPr>
              <w:t>e</w:t>
            </w:r>
            <w:r>
              <w:rPr>
                <w:rFonts w:ascii="Arial" w:hAnsi="Arial"/>
                <w:sz w:val="18"/>
                <w:szCs w:val="18"/>
              </w:rPr>
              <w:t>koa</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rPr>
            </w:pPr>
            <w:r>
              <w:rPr>
                <w:rFonts w:ascii="Arial" w:hAnsi="Arial"/>
                <w:sz w:val="18"/>
                <w:szCs w:val="18"/>
              </w:rPr>
              <w:t>Gastu</w:t>
            </w:r>
          </w:p>
          <w:p w:rsidR="00EA33AB" w:rsidRPr="00283ED4" w:rsidRDefault="00EA33AB" w:rsidP="00693240">
            <w:pPr>
              <w:spacing w:after="0"/>
              <w:ind w:firstLine="0"/>
              <w:jc w:val="right"/>
              <w:rPr>
                <w:rFonts w:ascii="Arial" w:hAnsi="Arial" w:cs="Arial"/>
                <w:sz w:val="18"/>
                <w:szCs w:val="18"/>
              </w:rPr>
            </w:pPr>
            <w:r>
              <w:rPr>
                <w:rFonts w:ascii="Arial" w:hAnsi="Arial"/>
                <w:sz w:val="18"/>
                <w:szCs w:val="18"/>
              </w:rPr>
              <w:t>aldakorrak</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rPr>
            </w:pPr>
            <w:r>
              <w:rPr>
                <w:rFonts w:ascii="Arial" w:hAnsi="Arial"/>
                <w:sz w:val="18"/>
                <w:szCs w:val="18"/>
              </w:rPr>
              <w:t>Mod</w:t>
            </w:r>
            <w:r>
              <w:rPr>
                <w:rFonts w:ascii="Arial" w:hAnsi="Arial"/>
                <w:sz w:val="18"/>
                <w:szCs w:val="18"/>
              </w:rPr>
              <w:t>u</w:t>
            </w:r>
            <w:r>
              <w:rPr>
                <w:rFonts w:ascii="Arial" w:hAnsi="Arial"/>
                <w:sz w:val="18"/>
                <w:szCs w:val="18"/>
              </w:rPr>
              <w:t>luaren ehun</w:t>
            </w:r>
            <w:r>
              <w:rPr>
                <w:rFonts w:ascii="Arial" w:hAnsi="Arial"/>
                <w:sz w:val="18"/>
                <w:szCs w:val="18"/>
              </w:rPr>
              <w:t>e</w:t>
            </w:r>
            <w:r>
              <w:rPr>
                <w:rFonts w:ascii="Arial" w:hAnsi="Arial"/>
                <w:sz w:val="18"/>
                <w:szCs w:val="18"/>
              </w:rPr>
              <w:t>koa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rPr>
            </w:pPr>
            <w:r>
              <w:rPr>
                <w:rFonts w:ascii="Arial" w:hAnsi="Arial"/>
                <w:sz w:val="18"/>
                <w:szCs w:val="18"/>
              </w:rPr>
              <w:t>Bestelako</w:t>
            </w:r>
          </w:p>
          <w:p w:rsidR="00EA33AB" w:rsidRPr="00283ED4" w:rsidRDefault="00EA33AB" w:rsidP="00693240">
            <w:pPr>
              <w:spacing w:after="0"/>
              <w:ind w:firstLine="0"/>
              <w:jc w:val="right"/>
              <w:rPr>
                <w:rFonts w:ascii="Arial" w:hAnsi="Arial" w:cs="Arial"/>
                <w:sz w:val="18"/>
                <w:szCs w:val="18"/>
              </w:rPr>
            </w:pPr>
            <w:r>
              <w:rPr>
                <w:rFonts w:ascii="Arial" w:hAnsi="Arial"/>
                <w:sz w:val="18"/>
                <w:szCs w:val="18"/>
              </w:rPr>
              <w:t>gastuak</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rPr>
            </w:pPr>
            <w:r>
              <w:rPr>
                <w:rFonts w:ascii="Arial" w:hAnsi="Arial"/>
                <w:sz w:val="18"/>
                <w:szCs w:val="18"/>
              </w:rPr>
              <w:t>Modulu</w:t>
            </w:r>
            <w:r>
              <w:rPr>
                <w:rFonts w:ascii="Arial" w:hAnsi="Arial"/>
                <w:sz w:val="18"/>
                <w:szCs w:val="18"/>
              </w:rPr>
              <w:t>a</w:t>
            </w:r>
            <w:r>
              <w:rPr>
                <w:rFonts w:ascii="Arial" w:hAnsi="Arial"/>
                <w:sz w:val="18"/>
                <w:szCs w:val="18"/>
              </w:rPr>
              <w:t>ren eh</w:t>
            </w:r>
            <w:r>
              <w:rPr>
                <w:rFonts w:ascii="Arial" w:hAnsi="Arial"/>
                <w:sz w:val="18"/>
                <w:szCs w:val="18"/>
              </w:rPr>
              <w:t>u</w:t>
            </w:r>
            <w:r>
              <w:rPr>
                <w:rFonts w:ascii="Arial" w:hAnsi="Arial"/>
                <w:sz w:val="18"/>
                <w:szCs w:val="18"/>
              </w:rPr>
              <w:t>nekoa</w:t>
            </w:r>
          </w:p>
        </w:tc>
        <w:tc>
          <w:tcPr>
            <w:tcW w:w="1513" w:type="dxa"/>
            <w:vMerge w:val="restart"/>
            <w:tcBorders>
              <w:top w:val="single" w:sz="4" w:space="0" w:color="auto"/>
              <w:left w:val="nil"/>
            </w:tcBorders>
            <w:shd w:val="clear" w:color="auto" w:fill="B8CCE4" w:themeFill="accent1" w:themeFillTint="66"/>
            <w:vAlign w:val="center"/>
            <w:hideMark/>
          </w:tcPr>
          <w:p w:rsidR="00EA33AB" w:rsidRDefault="00EA33AB" w:rsidP="00693240">
            <w:pPr>
              <w:spacing w:after="0"/>
              <w:ind w:firstLine="0"/>
              <w:jc w:val="right"/>
              <w:rPr>
                <w:rFonts w:ascii="Arial" w:hAnsi="Arial" w:cs="Arial"/>
                <w:sz w:val="18"/>
                <w:szCs w:val="18"/>
              </w:rPr>
            </w:pPr>
            <w:r>
              <w:rPr>
                <w:rFonts w:ascii="Arial" w:hAnsi="Arial"/>
                <w:sz w:val="18"/>
                <w:szCs w:val="18"/>
              </w:rPr>
              <w:t xml:space="preserve">Modulua, </w:t>
            </w:r>
          </w:p>
          <w:p w:rsidR="00EA33AB" w:rsidRPr="00283ED4" w:rsidRDefault="00EA33AB" w:rsidP="00693240">
            <w:pPr>
              <w:spacing w:after="0"/>
              <w:ind w:firstLine="0"/>
              <w:jc w:val="right"/>
              <w:rPr>
                <w:rFonts w:ascii="Arial" w:hAnsi="Arial" w:cs="Arial"/>
                <w:sz w:val="18"/>
                <w:szCs w:val="18"/>
              </w:rPr>
            </w:pPr>
            <w:proofErr w:type="spellStart"/>
            <w:r>
              <w:rPr>
                <w:rFonts w:ascii="Arial" w:hAnsi="Arial"/>
                <w:sz w:val="18"/>
                <w:szCs w:val="18"/>
              </w:rPr>
              <w:t>guztira</w:t>
            </w:r>
            <w:r>
              <w:rPr>
                <w:rFonts w:ascii="Arial" w:hAnsi="Arial"/>
                <w:color w:val="000000"/>
                <w:sz w:val="18"/>
                <w:szCs w:val="18"/>
              </w:rPr>
              <w:t> </w:t>
            </w:r>
            <w:proofErr w:type="spellEnd"/>
          </w:p>
        </w:tc>
        <w:tc>
          <w:tcPr>
            <w:tcW w:w="862" w:type="dxa"/>
            <w:tcBorders>
              <w:top w:val="nil"/>
              <w:left w:val="nil"/>
              <w:bottom w:val="nil"/>
              <w:right w:val="nil"/>
            </w:tcBorders>
            <w:shd w:val="clear" w:color="auto" w:fill="auto"/>
            <w:noWrap/>
            <w:vAlign w:val="center"/>
            <w:hideMark/>
          </w:tcPr>
          <w:p w:rsidR="00EA33AB" w:rsidRPr="00283ED4" w:rsidRDefault="00EA33AB" w:rsidP="00693240">
            <w:pPr>
              <w:spacing w:after="0"/>
              <w:ind w:firstLine="0"/>
              <w:jc w:val="left"/>
              <w:rPr>
                <w:rFonts w:ascii="Arial Narrow" w:hAnsi="Arial Narrow"/>
                <w:color w:val="000000"/>
                <w:lang w:val="es-ES" w:eastAsia="es-ES"/>
              </w:rPr>
            </w:pPr>
          </w:p>
        </w:tc>
        <w:tc>
          <w:tcPr>
            <w:tcW w:w="773" w:type="dxa"/>
            <w:tcBorders>
              <w:top w:val="nil"/>
              <w:left w:val="nil"/>
              <w:bottom w:val="nil"/>
            </w:tcBorders>
            <w:shd w:val="clear" w:color="auto" w:fill="auto"/>
            <w:noWrap/>
            <w:vAlign w:val="center"/>
            <w:hideMark/>
          </w:tcPr>
          <w:p w:rsidR="00EA33AB" w:rsidRPr="00283ED4" w:rsidRDefault="00EA33AB" w:rsidP="00693240">
            <w:pPr>
              <w:spacing w:after="0"/>
              <w:ind w:firstLine="0"/>
              <w:jc w:val="left"/>
              <w:rPr>
                <w:rFonts w:ascii="Arial Narrow" w:hAnsi="Arial Narrow"/>
                <w:color w:val="000000"/>
                <w:lang w:val="es-ES" w:eastAsia="es-ES"/>
              </w:rPr>
            </w:pPr>
          </w:p>
        </w:tc>
      </w:tr>
      <w:tr w:rsidR="00EA33AB" w:rsidRPr="00283ED4" w:rsidTr="003B1845">
        <w:trPr>
          <w:trHeight w:val="198"/>
          <w:jc w:val="center"/>
        </w:trPr>
        <w:tc>
          <w:tcPr>
            <w:tcW w:w="3295" w:type="dxa"/>
            <w:vMerge/>
            <w:tcBorders>
              <w:top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w:hAnsi="Arial" w:cs="Arial"/>
                <w:sz w:val="18"/>
                <w:szCs w:val="18"/>
                <w:lang w:val="es-ES" w:eastAsia="es-ES"/>
              </w:rPr>
            </w:pPr>
          </w:p>
        </w:tc>
        <w:tc>
          <w:tcPr>
            <w:tcW w:w="687" w:type="dxa"/>
            <w:tcBorders>
              <w:top w:val="single" w:sz="2" w:space="0" w:color="auto"/>
              <w:left w:val="nil"/>
              <w:bottom w:val="single" w:sz="4" w:space="0" w:color="auto"/>
              <w:right w:val="single" w:sz="4" w:space="0" w:color="auto"/>
            </w:tcBorders>
            <w:shd w:val="clear" w:color="auto" w:fill="8DB3E2" w:themeFill="text2" w:themeFillTint="66"/>
            <w:vAlign w:val="center"/>
            <w:hideMark/>
          </w:tcPr>
          <w:p w:rsidR="00EA33AB" w:rsidRPr="00283ED4" w:rsidRDefault="00EA33AB" w:rsidP="00693240">
            <w:pPr>
              <w:spacing w:after="0"/>
              <w:ind w:firstLine="0"/>
              <w:jc w:val="center"/>
              <w:rPr>
                <w:rFonts w:ascii="Arial" w:hAnsi="Arial" w:cs="Arial"/>
                <w:sz w:val="18"/>
                <w:szCs w:val="18"/>
              </w:rPr>
            </w:pPr>
            <w:r>
              <w:rPr>
                <w:rFonts w:ascii="Arial" w:hAnsi="Arial"/>
                <w:sz w:val="18"/>
                <w:szCs w:val="18"/>
              </w:rPr>
              <w:t>Titul</w:t>
            </w:r>
            <w:r>
              <w:rPr>
                <w:rFonts w:ascii="Arial" w:hAnsi="Arial"/>
                <w:sz w:val="18"/>
                <w:szCs w:val="18"/>
              </w:rPr>
              <w:t>a</w:t>
            </w:r>
            <w:r>
              <w:rPr>
                <w:rFonts w:ascii="Arial" w:hAnsi="Arial"/>
                <w:sz w:val="18"/>
                <w:szCs w:val="18"/>
              </w:rPr>
              <w:t>rra</w:t>
            </w:r>
          </w:p>
        </w:tc>
        <w:tc>
          <w:tcPr>
            <w:tcW w:w="943" w:type="dxa"/>
            <w:tcBorders>
              <w:top w:val="single" w:sz="2" w:space="0" w:color="auto"/>
              <w:left w:val="nil"/>
              <w:bottom w:val="single" w:sz="4" w:space="0" w:color="auto"/>
              <w:right w:val="single" w:sz="4" w:space="0" w:color="auto"/>
            </w:tcBorders>
            <w:shd w:val="clear" w:color="auto" w:fill="8DB3E2" w:themeFill="text2" w:themeFillTint="66"/>
            <w:vAlign w:val="center"/>
            <w:hideMark/>
          </w:tcPr>
          <w:p w:rsidR="00EA33AB" w:rsidRPr="00283ED4" w:rsidRDefault="00EA33AB" w:rsidP="00693240">
            <w:pPr>
              <w:spacing w:after="0"/>
              <w:ind w:firstLine="0"/>
              <w:jc w:val="center"/>
              <w:rPr>
                <w:rFonts w:ascii="Arial" w:hAnsi="Arial" w:cs="Arial"/>
                <w:sz w:val="18"/>
                <w:szCs w:val="18"/>
              </w:rPr>
            </w:pPr>
            <w:r>
              <w:rPr>
                <w:rFonts w:ascii="Arial" w:hAnsi="Arial"/>
                <w:sz w:val="18"/>
                <w:szCs w:val="18"/>
              </w:rPr>
              <w:t>Agreg</w:t>
            </w:r>
            <w:r>
              <w:rPr>
                <w:rFonts w:ascii="Arial" w:hAnsi="Arial"/>
                <w:sz w:val="18"/>
                <w:szCs w:val="18"/>
              </w:rPr>
              <w:t>a</w:t>
            </w:r>
            <w:r>
              <w:rPr>
                <w:rFonts w:ascii="Arial" w:hAnsi="Arial"/>
                <w:sz w:val="18"/>
                <w:szCs w:val="18"/>
              </w:rPr>
              <w:t>tua</w:t>
            </w: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w:hAnsi="Arial" w:cs="Arial"/>
                <w:sz w:val="18"/>
                <w:szCs w:val="18"/>
                <w:lang w:val="es-ES" w:eastAsia="es-ES"/>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w:hAnsi="Arial" w:cs="Arial"/>
                <w:sz w:val="18"/>
                <w:szCs w:val="18"/>
                <w:lang w:val="es-ES" w:eastAsia="es-ES"/>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w:hAnsi="Arial" w:cs="Arial"/>
                <w:sz w:val="18"/>
                <w:szCs w:val="18"/>
                <w:lang w:val="es-ES" w:eastAsia="es-E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w:hAnsi="Arial" w:cs="Arial"/>
                <w:sz w:val="18"/>
                <w:szCs w:val="18"/>
                <w:lang w:val="es-ES" w:eastAsia="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w:hAnsi="Arial" w:cs="Arial"/>
                <w:sz w:val="18"/>
                <w:szCs w:val="18"/>
                <w:lang w:val="es-ES" w:eastAsia="es-ES"/>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w:hAnsi="Arial" w:cs="Arial"/>
                <w:sz w:val="18"/>
                <w:szCs w:val="18"/>
                <w:lang w:val="es-ES" w:eastAsia="es-ES"/>
              </w:rPr>
            </w:pPr>
          </w:p>
        </w:tc>
        <w:tc>
          <w:tcPr>
            <w:tcW w:w="1513" w:type="dxa"/>
            <w:vMerge/>
            <w:tcBorders>
              <w:left w:val="nil"/>
              <w:bottom w:val="single" w:sz="4" w:space="0" w:color="auto"/>
            </w:tcBorders>
            <w:shd w:val="clear" w:color="auto" w:fill="auto"/>
            <w:vAlign w:val="center"/>
            <w:hideMark/>
          </w:tcPr>
          <w:p w:rsidR="00EA33AB" w:rsidRPr="00283ED4" w:rsidRDefault="00EA33AB" w:rsidP="00693240">
            <w:pPr>
              <w:spacing w:after="0"/>
              <w:ind w:firstLine="0"/>
              <w:jc w:val="left"/>
              <w:rPr>
                <w:rFonts w:ascii="Arial" w:hAnsi="Arial" w:cs="Arial"/>
                <w:color w:val="000000"/>
                <w:sz w:val="18"/>
                <w:szCs w:val="18"/>
                <w:lang w:val="es-ES" w:eastAsia="es-ES"/>
              </w:rPr>
            </w:pPr>
          </w:p>
        </w:tc>
        <w:tc>
          <w:tcPr>
            <w:tcW w:w="862" w:type="dxa"/>
            <w:tcBorders>
              <w:top w:val="nil"/>
              <w:left w:val="nil"/>
              <w:right w:val="nil"/>
            </w:tcBorders>
            <w:shd w:val="clear" w:color="auto" w:fill="auto"/>
            <w:noWrap/>
            <w:vAlign w:val="center"/>
            <w:hideMark/>
          </w:tcPr>
          <w:p w:rsidR="00EA33AB" w:rsidRPr="00283ED4" w:rsidRDefault="00EA33AB" w:rsidP="00693240">
            <w:pPr>
              <w:spacing w:after="0"/>
              <w:ind w:firstLine="0"/>
              <w:jc w:val="left"/>
              <w:rPr>
                <w:rFonts w:ascii="Arial Narrow" w:hAnsi="Arial Narrow"/>
                <w:color w:val="000000"/>
                <w:lang w:val="es-ES" w:eastAsia="es-ES"/>
              </w:rPr>
            </w:pPr>
          </w:p>
        </w:tc>
        <w:tc>
          <w:tcPr>
            <w:tcW w:w="773" w:type="dxa"/>
            <w:tcBorders>
              <w:top w:val="nil"/>
              <w:left w:val="nil"/>
            </w:tcBorders>
            <w:shd w:val="clear" w:color="auto" w:fill="auto"/>
            <w:noWrap/>
            <w:vAlign w:val="center"/>
            <w:hideMark/>
          </w:tcPr>
          <w:p w:rsidR="00EA33AB" w:rsidRPr="00283ED4"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225"/>
          <w:jc w:val="center"/>
        </w:trPr>
        <w:tc>
          <w:tcPr>
            <w:tcW w:w="3295" w:type="dxa"/>
            <w:tcBorders>
              <w:top w:val="single" w:sz="4" w:space="0" w:color="auto"/>
              <w:bottom w:val="single" w:sz="2" w:space="0" w:color="auto"/>
              <w:right w:val="single" w:sz="2" w:space="0" w:color="auto"/>
            </w:tcBorders>
            <w:shd w:val="clear" w:color="auto" w:fill="auto"/>
            <w:vAlign w:val="center"/>
            <w:hideMark/>
          </w:tcPr>
          <w:p w:rsidR="00EA33AB" w:rsidRPr="003B1845" w:rsidRDefault="006C7768" w:rsidP="00693240">
            <w:pPr>
              <w:spacing w:after="0"/>
              <w:ind w:firstLine="0"/>
              <w:jc w:val="left"/>
              <w:rPr>
                <w:rFonts w:ascii="Arial Narrow" w:hAnsi="Arial Narrow"/>
              </w:rPr>
            </w:pPr>
            <w:r>
              <w:rPr>
                <w:rFonts w:ascii="Arial Narrow" w:hAnsi="Arial Narrow"/>
              </w:rPr>
              <w:t>Haur Hezkuntzako 2. zikloa</w:t>
            </w:r>
          </w:p>
        </w:tc>
        <w:tc>
          <w:tcPr>
            <w:tcW w:w="687"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1.217</w:t>
            </w:r>
          </w:p>
        </w:tc>
        <w:tc>
          <w:tcPr>
            <w:tcW w:w="943"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rPr>
            </w:pPr>
            <w:r>
              <w:rPr>
                <w:rFonts w:ascii="Arial Narrow" w:hAnsi="Arial Narrow"/>
                <w:color w:val="000000"/>
              </w:rPr>
              <w:t> </w:t>
            </w:r>
          </w:p>
        </w:tc>
        <w:tc>
          <w:tcPr>
            <w:tcW w:w="1111"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43.640</w:t>
            </w:r>
          </w:p>
        </w:tc>
        <w:tc>
          <w:tcPr>
            <w:tcW w:w="882"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73,52</w:t>
            </w:r>
          </w:p>
        </w:tc>
        <w:tc>
          <w:tcPr>
            <w:tcW w:w="987"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5.493</w:t>
            </w:r>
          </w:p>
        </w:tc>
        <w:tc>
          <w:tcPr>
            <w:tcW w:w="806"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9,25</w:t>
            </w:r>
          </w:p>
        </w:tc>
        <w:tc>
          <w:tcPr>
            <w:tcW w:w="992"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10.228.</w:t>
            </w:r>
          </w:p>
        </w:tc>
        <w:tc>
          <w:tcPr>
            <w:tcW w:w="899"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17,23</w:t>
            </w:r>
          </w:p>
        </w:tc>
        <w:tc>
          <w:tcPr>
            <w:tcW w:w="1513" w:type="dxa"/>
            <w:tcBorders>
              <w:top w:val="single" w:sz="4"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59.361</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225"/>
          <w:jc w:val="center"/>
        </w:trPr>
        <w:tc>
          <w:tcPr>
            <w:tcW w:w="3295" w:type="dxa"/>
            <w:tcBorders>
              <w:top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left"/>
              <w:rPr>
                <w:rFonts w:ascii="Arial Narrow" w:hAnsi="Arial Narrow"/>
              </w:rPr>
            </w:pPr>
            <w:r>
              <w:rPr>
                <w:rFonts w:ascii="Arial Narrow" w:hAnsi="Arial Narrow"/>
              </w:rPr>
              <w:t>Lehen Hezkuntza</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1.391</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rPr>
            </w:pPr>
            <w:r>
              <w:rPr>
                <w:rFonts w:ascii="Arial Narrow" w:hAnsi="Arial Narrow"/>
                <w:color w:val="000000"/>
              </w:rPr>
              <w:t> </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49.874</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72,73</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7.857</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11,46</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10.842</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15,81</w:t>
            </w:r>
          </w:p>
        </w:tc>
        <w:tc>
          <w:tcPr>
            <w:tcW w:w="151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68.574</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254"/>
          <w:jc w:val="center"/>
        </w:trPr>
        <w:tc>
          <w:tcPr>
            <w:tcW w:w="3295" w:type="dxa"/>
            <w:tcBorders>
              <w:top w:val="single" w:sz="2" w:space="0" w:color="auto"/>
              <w:bottom w:val="single" w:sz="2" w:space="0" w:color="auto"/>
              <w:right w:val="single" w:sz="2" w:space="0" w:color="auto"/>
            </w:tcBorders>
            <w:shd w:val="clear" w:color="auto" w:fill="auto"/>
            <w:hideMark/>
          </w:tcPr>
          <w:p w:rsidR="00EA33AB" w:rsidRPr="003B1845" w:rsidRDefault="00EA33AB" w:rsidP="00693240">
            <w:pPr>
              <w:spacing w:after="0"/>
              <w:ind w:firstLine="0"/>
              <w:jc w:val="left"/>
              <w:rPr>
                <w:rFonts w:ascii="Arial Narrow" w:hAnsi="Arial Narrow"/>
              </w:rPr>
            </w:pPr>
            <w:proofErr w:type="spellStart"/>
            <w:r>
              <w:rPr>
                <w:rFonts w:ascii="Arial Narrow" w:hAnsi="Arial Narrow"/>
              </w:rPr>
              <w:t>DBHko</w:t>
            </w:r>
            <w:proofErr w:type="spellEnd"/>
            <w:r>
              <w:rPr>
                <w:rFonts w:ascii="Arial Narrow" w:hAnsi="Arial Narrow"/>
              </w:rPr>
              <w:t xml:space="preserve"> 1.a eta 2.a</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1.652</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rPr>
            </w:pPr>
            <w:r>
              <w:rPr>
                <w:rFonts w:ascii="Arial Narrow" w:hAnsi="Arial Narrow"/>
                <w:color w:val="000000"/>
              </w:rPr>
              <w:t> </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62.640</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75,10</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7.915</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9,49</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12.851</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15,41</w:t>
            </w:r>
          </w:p>
        </w:tc>
        <w:tc>
          <w:tcPr>
            <w:tcW w:w="151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83.406</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146"/>
          <w:jc w:val="center"/>
        </w:trPr>
        <w:tc>
          <w:tcPr>
            <w:tcW w:w="3295" w:type="dxa"/>
            <w:tcBorders>
              <w:top w:val="single" w:sz="2" w:space="0" w:color="auto"/>
              <w:bottom w:val="single" w:sz="2" w:space="0" w:color="auto"/>
              <w:right w:val="single" w:sz="2" w:space="0" w:color="auto"/>
            </w:tcBorders>
            <w:shd w:val="clear" w:color="auto" w:fill="auto"/>
            <w:hideMark/>
          </w:tcPr>
          <w:p w:rsidR="00EA33AB" w:rsidRPr="003B1845" w:rsidRDefault="00EA33AB" w:rsidP="00693240">
            <w:pPr>
              <w:spacing w:after="0"/>
              <w:ind w:firstLine="0"/>
              <w:jc w:val="left"/>
              <w:rPr>
                <w:rFonts w:ascii="Arial Narrow" w:hAnsi="Arial Narrow"/>
              </w:rPr>
            </w:pPr>
            <w:proofErr w:type="spellStart"/>
            <w:r>
              <w:rPr>
                <w:rFonts w:ascii="Arial Narrow" w:hAnsi="Arial Narrow"/>
              </w:rPr>
              <w:t>DBHko</w:t>
            </w:r>
            <w:proofErr w:type="spellEnd"/>
            <w:r>
              <w:rPr>
                <w:rFonts w:ascii="Arial Narrow" w:hAnsi="Arial Narrow"/>
              </w:rPr>
              <w:t xml:space="preserve"> 3.a eta 4.a</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1.728</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rPr>
            </w:pPr>
            <w:r>
              <w:rPr>
                <w:rFonts w:ascii="Arial Narrow" w:hAnsi="Arial Narrow"/>
                <w:color w:val="000000"/>
              </w:rPr>
              <w:t> </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71.194</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74,51</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9.936</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10,40</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14.424</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15,10</w:t>
            </w:r>
          </w:p>
        </w:tc>
        <w:tc>
          <w:tcPr>
            <w:tcW w:w="151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95.555</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252"/>
          <w:jc w:val="center"/>
        </w:trPr>
        <w:tc>
          <w:tcPr>
            <w:tcW w:w="3295" w:type="dxa"/>
            <w:tcBorders>
              <w:top w:val="single" w:sz="2" w:space="0" w:color="auto"/>
              <w:bottom w:val="single" w:sz="2" w:space="0" w:color="auto"/>
              <w:right w:val="single" w:sz="2" w:space="0" w:color="auto"/>
            </w:tcBorders>
            <w:shd w:val="clear" w:color="auto" w:fill="auto"/>
            <w:hideMark/>
          </w:tcPr>
          <w:p w:rsidR="00EA33AB" w:rsidRPr="003B1845" w:rsidRDefault="00EA33AB" w:rsidP="00693240">
            <w:pPr>
              <w:spacing w:after="0"/>
              <w:ind w:firstLine="0"/>
              <w:jc w:val="left"/>
              <w:rPr>
                <w:rFonts w:ascii="Arial Narrow" w:hAnsi="Arial Narrow"/>
              </w:rPr>
            </w:pPr>
            <w:proofErr w:type="spellStart"/>
            <w:r>
              <w:rPr>
                <w:rFonts w:ascii="Arial Narrow" w:hAnsi="Arial Narrow"/>
              </w:rPr>
              <w:t>DBHko</w:t>
            </w:r>
            <w:proofErr w:type="spellEnd"/>
            <w:r>
              <w:rPr>
                <w:rFonts w:ascii="Arial Narrow" w:hAnsi="Arial Narrow"/>
              </w:rPr>
              <w:t xml:space="preserve"> 3.a eta 4.a </w:t>
            </w:r>
            <w:proofErr w:type="spellStart"/>
            <w:r>
              <w:rPr>
                <w:rFonts w:ascii="Arial Narrow" w:hAnsi="Arial Narrow"/>
              </w:rPr>
              <w:t>Cur</w:t>
            </w:r>
            <w:proofErr w:type="spellEnd"/>
            <w:r>
              <w:rPr>
                <w:rFonts w:ascii="Arial Narrow" w:hAnsi="Arial Narrow"/>
              </w:rPr>
              <w:t xml:space="preserve">. </w:t>
            </w:r>
            <w:proofErr w:type="spellStart"/>
            <w:r>
              <w:rPr>
                <w:rFonts w:ascii="Arial Narrow" w:hAnsi="Arial Narrow"/>
              </w:rPr>
              <w:t>Anizt</w:t>
            </w:r>
            <w:proofErr w:type="spellEnd"/>
            <w:r>
              <w:rPr>
                <w:rFonts w:ascii="Arial Narrow" w:hAnsi="Arial Narrow"/>
              </w:rPr>
              <w:t xml:space="preserve">. </w:t>
            </w:r>
            <w:proofErr w:type="spellStart"/>
            <w:r>
              <w:rPr>
                <w:rFonts w:ascii="Arial Narrow" w:hAnsi="Arial Narrow"/>
              </w:rPr>
              <w:t>Unit</w:t>
            </w:r>
            <w:proofErr w:type="spellEnd"/>
            <w:r>
              <w:rPr>
                <w:rFonts w:ascii="Arial Narrow" w:hAnsi="Arial Narrow"/>
              </w:rPr>
              <w:t>.</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1.391</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rPr>
            </w:pPr>
            <w:r>
              <w:rPr>
                <w:rFonts w:ascii="Arial Narrow" w:hAnsi="Arial Narrow"/>
                <w:color w:val="000000"/>
              </w:rPr>
              <w:t> </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57.314</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71,96</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7.909</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9,93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14.424</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18,11</w:t>
            </w:r>
          </w:p>
        </w:tc>
        <w:tc>
          <w:tcPr>
            <w:tcW w:w="151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79.646</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216"/>
          <w:jc w:val="center"/>
        </w:trPr>
        <w:tc>
          <w:tcPr>
            <w:tcW w:w="3295" w:type="dxa"/>
            <w:tcBorders>
              <w:top w:val="single" w:sz="2" w:space="0" w:color="auto"/>
              <w:bottom w:val="single" w:sz="2" w:space="0" w:color="auto"/>
              <w:right w:val="single" w:sz="2" w:space="0" w:color="auto"/>
            </w:tcBorders>
            <w:shd w:val="clear" w:color="auto" w:fill="auto"/>
            <w:hideMark/>
          </w:tcPr>
          <w:p w:rsidR="00EA33AB" w:rsidRPr="003B1845" w:rsidRDefault="00EA33AB" w:rsidP="00693240">
            <w:pPr>
              <w:spacing w:after="0"/>
              <w:ind w:firstLine="0"/>
              <w:jc w:val="left"/>
              <w:rPr>
                <w:rFonts w:ascii="Arial Narrow" w:hAnsi="Arial Narrow"/>
              </w:rPr>
            </w:pPr>
            <w:r>
              <w:rPr>
                <w:rFonts w:ascii="Arial Narrow" w:hAnsi="Arial Narrow"/>
              </w:rPr>
              <w:t>Curriculum egokituko programa DBH</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0.957</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0,652</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63.984</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72,76</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9.526</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10,83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14.424</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16,40</w:t>
            </w:r>
          </w:p>
        </w:tc>
        <w:tc>
          <w:tcPr>
            <w:tcW w:w="151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87.934</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225"/>
          <w:jc w:val="center"/>
        </w:trPr>
        <w:tc>
          <w:tcPr>
            <w:tcW w:w="3295" w:type="dxa"/>
            <w:tcBorders>
              <w:top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left"/>
              <w:rPr>
                <w:rFonts w:ascii="Arial Narrow" w:hAnsi="Arial Narrow"/>
              </w:rPr>
            </w:pPr>
            <w:r>
              <w:rPr>
                <w:rFonts w:ascii="Arial Narrow" w:hAnsi="Arial Narrow"/>
              </w:rPr>
              <w:t>Batxilergoa</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1.652</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rPr>
            </w:pPr>
            <w:r>
              <w:rPr>
                <w:rFonts w:ascii="Arial Narrow" w:hAnsi="Arial Narrow"/>
                <w:color w:val="000000"/>
              </w:rPr>
              <w:t> </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65.690</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72,20</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10.864</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11,94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14.424</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15,85</w:t>
            </w:r>
          </w:p>
        </w:tc>
        <w:tc>
          <w:tcPr>
            <w:tcW w:w="151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90.978</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225"/>
          <w:jc w:val="center"/>
        </w:trPr>
        <w:tc>
          <w:tcPr>
            <w:tcW w:w="3295" w:type="dxa"/>
            <w:tcBorders>
              <w:top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left"/>
              <w:rPr>
                <w:rFonts w:ascii="Arial Narrow" w:hAnsi="Arial Narrow"/>
              </w:rPr>
            </w:pPr>
            <w:proofErr w:type="spellStart"/>
            <w:r>
              <w:rPr>
                <w:rFonts w:ascii="Arial Narrow" w:hAnsi="Arial Narrow"/>
              </w:rPr>
              <w:t>GMZetan</w:t>
            </w:r>
            <w:proofErr w:type="spellEnd"/>
            <w:r>
              <w:rPr>
                <w:rFonts w:ascii="Arial Narrow" w:hAnsi="Arial Narrow"/>
              </w:rPr>
              <w:t xml:space="preserve"> sartzeko </w:t>
            </w:r>
            <w:proofErr w:type="spellStart"/>
            <w:r>
              <w:rPr>
                <w:rFonts w:ascii="Arial Narrow" w:hAnsi="Arial Narrow"/>
              </w:rPr>
              <w:t>pr</w:t>
            </w:r>
            <w:proofErr w:type="spellEnd"/>
            <w:r>
              <w:rPr>
                <w:rFonts w:ascii="Arial Narrow" w:hAnsi="Arial Narrow"/>
              </w:rPr>
              <w:t>. kurtsoa</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2.043</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rPr>
            </w:pPr>
            <w:r>
              <w:rPr>
                <w:rFonts w:ascii="Arial Narrow" w:hAnsi="Arial Narrow"/>
                <w:color w:val="000000"/>
              </w:rPr>
              <w:t> </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84.179</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75,98</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12.194</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11,01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14.424</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13,02</w:t>
            </w:r>
          </w:p>
        </w:tc>
        <w:tc>
          <w:tcPr>
            <w:tcW w:w="151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110.797</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225"/>
          <w:jc w:val="center"/>
        </w:trPr>
        <w:tc>
          <w:tcPr>
            <w:tcW w:w="3295" w:type="dxa"/>
            <w:tcBorders>
              <w:top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left"/>
              <w:rPr>
                <w:rFonts w:ascii="Arial Narrow" w:hAnsi="Arial Narrow"/>
              </w:rPr>
            </w:pPr>
            <w:r>
              <w:rPr>
                <w:rFonts w:ascii="Arial Narrow" w:hAnsi="Arial Narrow"/>
              </w:rPr>
              <w:t xml:space="preserve">Sarbiderako </w:t>
            </w:r>
            <w:proofErr w:type="spellStart"/>
            <w:r>
              <w:rPr>
                <w:rFonts w:ascii="Arial Narrow" w:hAnsi="Arial Narrow"/>
              </w:rPr>
              <w:t>pr</w:t>
            </w:r>
            <w:proofErr w:type="spellEnd"/>
            <w:r>
              <w:rPr>
                <w:rFonts w:ascii="Arial Narrow" w:hAnsi="Arial Narrow"/>
              </w:rPr>
              <w:t>. kurtsoa</w:t>
            </w:r>
          </w:p>
        </w:tc>
        <w:tc>
          <w:tcPr>
            <w:tcW w:w="687"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1.522</w:t>
            </w:r>
          </w:p>
        </w:tc>
        <w:tc>
          <w:tcPr>
            <w:tcW w:w="943"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rPr>
            </w:pPr>
            <w:r>
              <w:rPr>
                <w:rFonts w:ascii="Arial Narrow" w:hAnsi="Arial Narrow"/>
                <w:color w:val="000000"/>
              </w:rPr>
              <w:t> </w:t>
            </w:r>
          </w:p>
        </w:tc>
        <w:tc>
          <w:tcPr>
            <w:tcW w:w="111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62.687</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72,63</w:t>
            </w:r>
          </w:p>
        </w:tc>
        <w:tc>
          <w:tcPr>
            <w:tcW w:w="987"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9.200</w:t>
            </w:r>
          </w:p>
        </w:tc>
        <w:tc>
          <w:tcPr>
            <w:tcW w:w="806"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10,66</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14.424</w:t>
            </w:r>
          </w:p>
        </w:tc>
        <w:tc>
          <w:tcPr>
            <w:tcW w:w="899"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16,71</w:t>
            </w:r>
          </w:p>
        </w:tc>
        <w:tc>
          <w:tcPr>
            <w:tcW w:w="1513" w:type="dxa"/>
            <w:tcBorders>
              <w:top w:val="single" w:sz="2" w:space="0" w:color="auto"/>
              <w:left w:val="single" w:sz="2" w:space="0" w:color="auto"/>
              <w:bottom w:val="single" w:sz="4"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86.311</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283ED4" w:rsidTr="00FC38A3">
        <w:trPr>
          <w:trHeight w:val="225"/>
          <w:jc w:val="center"/>
        </w:trPr>
        <w:tc>
          <w:tcPr>
            <w:tcW w:w="3295" w:type="dxa"/>
            <w:tcBorders>
              <w:top w:val="single" w:sz="4" w:space="0" w:color="auto"/>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687"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943"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1111"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882"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987"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806"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992"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899"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1513"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862" w:type="dxa"/>
            <w:tcBorders>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773" w:type="dxa"/>
            <w:tcBorders>
              <w:left w:val="nil"/>
              <w:bottom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r>
      <w:tr w:rsidR="00EA33AB" w:rsidRPr="00283ED4" w:rsidTr="004D3D6A">
        <w:trPr>
          <w:trHeight w:val="198"/>
          <w:jc w:val="center"/>
        </w:trPr>
        <w:tc>
          <w:tcPr>
            <w:tcW w:w="3295" w:type="dxa"/>
            <w:vMerge w:val="restart"/>
            <w:tcBorders>
              <w:top w:val="single" w:sz="4" w:space="0" w:color="auto"/>
              <w:bottom w:val="single" w:sz="4" w:space="0" w:color="000000"/>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center"/>
              <w:rPr>
                <w:rFonts w:ascii="Arial" w:hAnsi="Arial" w:cs="Arial"/>
                <w:sz w:val="18"/>
                <w:szCs w:val="18"/>
              </w:rPr>
            </w:pPr>
            <w:r>
              <w:rPr>
                <w:rFonts w:ascii="Arial" w:hAnsi="Arial"/>
                <w:sz w:val="18"/>
                <w:szCs w:val="18"/>
              </w:rPr>
              <w:t>Hezkuntza maila</w:t>
            </w:r>
          </w:p>
        </w:tc>
        <w:tc>
          <w:tcPr>
            <w:tcW w:w="1630"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center"/>
              <w:rPr>
                <w:rFonts w:ascii="Arial" w:hAnsi="Arial" w:cs="Arial"/>
                <w:sz w:val="18"/>
                <w:szCs w:val="18"/>
              </w:rPr>
            </w:pPr>
            <w:r>
              <w:rPr>
                <w:rFonts w:ascii="Arial" w:hAnsi="Arial"/>
                <w:sz w:val="18"/>
                <w:szCs w:val="18"/>
              </w:rPr>
              <w:t>Irakasle ratioa</w:t>
            </w:r>
          </w:p>
        </w:tc>
        <w:tc>
          <w:tcPr>
            <w:tcW w:w="111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Default="00EA33AB" w:rsidP="00693240">
            <w:pPr>
              <w:spacing w:after="0"/>
              <w:ind w:firstLineChars="100" w:firstLine="180"/>
              <w:jc w:val="right"/>
              <w:rPr>
                <w:rFonts w:ascii="Arial" w:hAnsi="Arial" w:cs="Arial"/>
                <w:sz w:val="18"/>
                <w:szCs w:val="18"/>
              </w:rPr>
            </w:pPr>
            <w:r>
              <w:rPr>
                <w:rFonts w:ascii="Arial" w:hAnsi="Arial"/>
                <w:sz w:val="18"/>
                <w:szCs w:val="18"/>
              </w:rPr>
              <w:t>Langileen</w:t>
            </w:r>
          </w:p>
          <w:p w:rsidR="00EA33AB" w:rsidRPr="00283ED4" w:rsidRDefault="00EA33AB" w:rsidP="00693240">
            <w:pPr>
              <w:spacing w:after="0"/>
              <w:ind w:firstLineChars="100" w:firstLine="180"/>
              <w:jc w:val="right"/>
              <w:rPr>
                <w:rFonts w:ascii="Arial" w:hAnsi="Arial" w:cs="Arial"/>
                <w:sz w:val="18"/>
                <w:szCs w:val="18"/>
              </w:rPr>
            </w:pPr>
            <w:r>
              <w:rPr>
                <w:rFonts w:ascii="Arial" w:hAnsi="Arial"/>
                <w:sz w:val="18"/>
                <w:szCs w:val="18"/>
              </w:rPr>
              <w:t>soldatak</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rPr>
            </w:pPr>
            <w:r>
              <w:rPr>
                <w:rFonts w:ascii="Arial" w:hAnsi="Arial"/>
                <w:sz w:val="18"/>
                <w:szCs w:val="18"/>
              </w:rPr>
              <w:t>Mod</w:t>
            </w:r>
            <w:r>
              <w:rPr>
                <w:rFonts w:ascii="Arial" w:hAnsi="Arial"/>
                <w:sz w:val="18"/>
                <w:szCs w:val="18"/>
              </w:rPr>
              <w:t>u</w:t>
            </w:r>
            <w:r>
              <w:rPr>
                <w:rFonts w:ascii="Arial" w:hAnsi="Arial"/>
                <w:sz w:val="18"/>
                <w:szCs w:val="18"/>
              </w:rPr>
              <w:t>luaren ehun</w:t>
            </w:r>
            <w:r>
              <w:rPr>
                <w:rFonts w:ascii="Arial" w:hAnsi="Arial"/>
                <w:sz w:val="18"/>
                <w:szCs w:val="18"/>
              </w:rPr>
              <w:t>e</w:t>
            </w:r>
            <w:r>
              <w:rPr>
                <w:rFonts w:ascii="Arial" w:hAnsi="Arial"/>
                <w:sz w:val="18"/>
                <w:szCs w:val="18"/>
              </w:rPr>
              <w:t>koa</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rPr>
            </w:pPr>
            <w:r>
              <w:rPr>
                <w:rFonts w:ascii="Arial" w:hAnsi="Arial"/>
                <w:sz w:val="18"/>
                <w:szCs w:val="18"/>
              </w:rPr>
              <w:t>Gastu</w:t>
            </w:r>
          </w:p>
          <w:p w:rsidR="00EA33AB" w:rsidRPr="00283ED4" w:rsidRDefault="00EA33AB" w:rsidP="00693240">
            <w:pPr>
              <w:spacing w:after="0"/>
              <w:ind w:firstLine="0"/>
              <w:jc w:val="right"/>
              <w:rPr>
                <w:rFonts w:ascii="Arial" w:hAnsi="Arial" w:cs="Arial"/>
                <w:sz w:val="18"/>
                <w:szCs w:val="18"/>
              </w:rPr>
            </w:pPr>
            <w:r>
              <w:rPr>
                <w:rFonts w:ascii="Arial" w:hAnsi="Arial"/>
                <w:sz w:val="18"/>
                <w:szCs w:val="18"/>
              </w:rPr>
              <w:t>aldakorrak</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rPr>
            </w:pPr>
            <w:r>
              <w:rPr>
                <w:rFonts w:ascii="Arial" w:hAnsi="Arial"/>
                <w:sz w:val="18"/>
                <w:szCs w:val="18"/>
              </w:rPr>
              <w:t>Mod</w:t>
            </w:r>
            <w:r>
              <w:rPr>
                <w:rFonts w:ascii="Arial" w:hAnsi="Arial"/>
                <w:sz w:val="18"/>
                <w:szCs w:val="18"/>
              </w:rPr>
              <w:t>u</w:t>
            </w:r>
            <w:r>
              <w:rPr>
                <w:rFonts w:ascii="Arial" w:hAnsi="Arial"/>
                <w:sz w:val="18"/>
                <w:szCs w:val="18"/>
              </w:rPr>
              <w:t>luaren ehun</w:t>
            </w:r>
            <w:r>
              <w:rPr>
                <w:rFonts w:ascii="Arial" w:hAnsi="Arial"/>
                <w:sz w:val="18"/>
                <w:szCs w:val="18"/>
              </w:rPr>
              <w:t>e</w:t>
            </w:r>
            <w:r>
              <w:rPr>
                <w:rFonts w:ascii="Arial" w:hAnsi="Arial"/>
                <w:sz w:val="18"/>
                <w:szCs w:val="18"/>
              </w:rPr>
              <w:t>koa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rPr>
            </w:pPr>
            <w:r>
              <w:rPr>
                <w:rFonts w:ascii="Arial" w:hAnsi="Arial"/>
                <w:sz w:val="18"/>
                <w:szCs w:val="18"/>
              </w:rPr>
              <w:t>Bestelako</w:t>
            </w:r>
          </w:p>
          <w:p w:rsidR="00EA33AB" w:rsidRPr="00283ED4" w:rsidRDefault="00EA33AB" w:rsidP="00693240">
            <w:pPr>
              <w:spacing w:after="0"/>
              <w:ind w:firstLine="0"/>
              <w:jc w:val="right"/>
              <w:rPr>
                <w:rFonts w:ascii="Arial" w:hAnsi="Arial" w:cs="Arial"/>
                <w:sz w:val="18"/>
                <w:szCs w:val="18"/>
              </w:rPr>
            </w:pPr>
            <w:r>
              <w:rPr>
                <w:rFonts w:ascii="Arial" w:hAnsi="Arial"/>
                <w:sz w:val="18"/>
                <w:szCs w:val="18"/>
              </w:rPr>
              <w:t>gastuak</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rPr>
            </w:pPr>
            <w:r>
              <w:rPr>
                <w:rFonts w:ascii="Arial" w:hAnsi="Arial"/>
                <w:sz w:val="18"/>
                <w:szCs w:val="18"/>
              </w:rPr>
              <w:t>Modulu</w:t>
            </w:r>
            <w:r>
              <w:rPr>
                <w:rFonts w:ascii="Arial" w:hAnsi="Arial"/>
                <w:sz w:val="18"/>
                <w:szCs w:val="18"/>
              </w:rPr>
              <w:t>a</w:t>
            </w:r>
            <w:r>
              <w:rPr>
                <w:rFonts w:ascii="Arial" w:hAnsi="Arial"/>
                <w:sz w:val="18"/>
                <w:szCs w:val="18"/>
              </w:rPr>
              <w:t>ren eh</w:t>
            </w:r>
            <w:r>
              <w:rPr>
                <w:rFonts w:ascii="Arial" w:hAnsi="Arial"/>
                <w:sz w:val="18"/>
                <w:szCs w:val="18"/>
              </w:rPr>
              <w:t>u</w:t>
            </w:r>
            <w:r>
              <w:rPr>
                <w:rFonts w:ascii="Arial" w:hAnsi="Arial"/>
                <w:sz w:val="18"/>
                <w:szCs w:val="18"/>
              </w:rPr>
              <w:t>nekoa</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Default="00EA33AB" w:rsidP="00693240">
            <w:pPr>
              <w:spacing w:after="0"/>
              <w:ind w:firstLine="0"/>
              <w:jc w:val="right"/>
              <w:rPr>
                <w:rFonts w:ascii="Arial" w:hAnsi="Arial" w:cs="Arial"/>
                <w:sz w:val="18"/>
                <w:szCs w:val="18"/>
              </w:rPr>
            </w:pPr>
            <w:r>
              <w:rPr>
                <w:rFonts w:ascii="Arial" w:hAnsi="Arial"/>
                <w:sz w:val="18"/>
                <w:szCs w:val="18"/>
              </w:rPr>
              <w:t>Langileak</w:t>
            </w:r>
          </w:p>
          <w:p w:rsidR="00EA33AB" w:rsidRPr="00283ED4" w:rsidRDefault="00EA33AB" w:rsidP="00693240">
            <w:pPr>
              <w:spacing w:after="0"/>
              <w:ind w:firstLine="0"/>
              <w:jc w:val="right"/>
              <w:rPr>
                <w:rFonts w:ascii="Arial" w:hAnsi="Arial" w:cs="Arial"/>
                <w:sz w:val="18"/>
                <w:szCs w:val="18"/>
              </w:rPr>
            </w:pPr>
            <w:r>
              <w:rPr>
                <w:rFonts w:ascii="Arial" w:hAnsi="Arial"/>
                <w:sz w:val="18"/>
                <w:szCs w:val="18"/>
              </w:rPr>
              <w:t>osagarriak</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rPr>
            </w:pPr>
            <w:r>
              <w:rPr>
                <w:rFonts w:ascii="Arial" w:hAnsi="Arial"/>
                <w:sz w:val="18"/>
                <w:szCs w:val="18"/>
              </w:rPr>
              <w:t>Mod</w:t>
            </w:r>
            <w:r>
              <w:rPr>
                <w:rFonts w:ascii="Arial" w:hAnsi="Arial"/>
                <w:sz w:val="18"/>
                <w:szCs w:val="18"/>
              </w:rPr>
              <w:t>u</w:t>
            </w:r>
            <w:r>
              <w:rPr>
                <w:rFonts w:ascii="Arial" w:hAnsi="Arial"/>
                <w:sz w:val="18"/>
                <w:szCs w:val="18"/>
              </w:rPr>
              <w:t>luaren ehun</w:t>
            </w:r>
            <w:r>
              <w:rPr>
                <w:rFonts w:ascii="Arial" w:hAnsi="Arial"/>
                <w:sz w:val="18"/>
                <w:szCs w:val="18"/>
              </w:rPr>
              <w:t>e</w:t>
            </w:r>
            <w:r>
              <w:rPr>
                <w:rFonts w:ascii="Arial" w:hAnsi="Arial"/>
                <w:sz w:val="18"/>
                <w:szCs w:val="18"/>
              </w:rPr>
              <w:t>koa</w:t>
            </w:r>
          </w:p>
        </w:tc>
        <w:tc>
          <w:tcPr>
            <w:tcW w:w="773" w:type="dxa"/>
            <w:vMerge w:val="restart"/>
            <w:tcBorders>
              <w:top w:val="single" w:sz="4" w:space="0" w:color="auto"/>
              <w:left w:val="single" w:sz="4" w:space="0" w:color="auto"/>
              <w:bottom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rPr>
            </w:pPr>
            <w:r>
              <w:rPr>
                <w:rFonts w:ascii="Arial" w:hAnsi="Arial"/>
                <w:sz w:val="18"/>
                <w:szCs w:val="18"/>
              </w:rPr>
              <w:t>Mod</w:t>
            </w:r>
            <w:r>
              <w:rPr>
                <w:rFonts w:ascii="Arial" w:hAnsi="Arial"/>
                <w:sz w:val="18"/>
                <w:szCs w:val="18"/>
              </w:rPr>
              <w:t>u</w:t>
            </w:r>
            <w:r>
              <w:rPr>
                <w:rFonts w:ascii="Arial" w:hAnsi="Arial"/>
                <w:sz w:val="18"/>
                <w:szCs w:val="18"/>
              </w:rPr>
              <w:t>lua, guztira</w:t>
            </w:r>
          </w:p>
        </w:tc>
      </w:tr>
      <w:tr w:rsidR="00EA33AB" w:rsidRPr="00283ED4" w:rsidTr="003B1845">
        <w:trPr>
          <w:trHeight w:val="198"/>
          <w:jc w:val="center"/>
        </w:trPr>
        <w:tc>
          <w:tcPr>
            <w:tcW w:w="3295" w:type="dxa"/>
            <w:vMerge/>
            <w:tcBorders>
              <w:top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687" w:type="dxa"/>
            <w:tcBorders>
              <w:top w:val="nil"/>
              <w:left w:val="nil"/>
              <w:bottom w:val="single" w:sz="4" w:space="0" w:color="auto"/>
              <w:right w:val="single" w:sz="4" w:space="0" w:color="auto"/>
            </w:tcBorders>
            <w:shd w:val="clear" w:color="auto" w:fill="8DB3E2" w:themeFill="text2" w:themeFillTint="66"/>
            <w:vAlign w:val="center"/>
            <w:hideMark/>
          </w:tcPr>
          <w:p w:rsidR="00EA33AB" w:rsidRPr="006B3D8D" w:rsidRDefault="00EA33AB" w:rsidP="00693240">
            <w:pPr>
              <w:spacing w:after="0"/>
              <w:ind w:firstLine="0"/>
              <w:jc w:val="center"/>
              <w:rPr>
                <w:rFonts w:ascii="Arial" w:hAnsi="Arial" w:cs="Arial"/>
                <w:sz w:val="18"/>
                <w:szCs w:val="18"/>
              </w:rPr>
            </w:pPr>
            <w:r>
              <w:rPr>
                <w:rFonts w:ascii="Arial" w:hAnsi="Arial"/>
                <w:sz w:val="18"/>
                <w:szCs w:val="18"/>
              </w:rPr>
              <w:t>Titul</w:t>
            </w:r>
            <w:r>
              <w:rPr>
                <w:rFonts w:ascii="Arial" w:hAnsi="Arial"/>
                <w:sz w:val="18"/>
                <w:szCs w:val="18"/>
              </w:rPr>
              <w:t>a</w:t>
            </w:r>
            <w:r>
              <w:rPr>
                <w:rFonts w:ascii="Arial" w:hAnsi="Arial"/>
                <w:sz w:val="18"/>
                <w:szCs w:val="18"/>
              </w:rPr>
              <w:t>rra</w:t>
            </w:r>
          </w:p>
        </w:tc>
        <w:tc>
          <w:tcPr>
            <w:tcW w:w="943" w:type="dxa"/>
            <w:tcBorders>
              <w:top w:val="nil"/>
              <w:left w:val="nil"/>
              <w:bottom w:val="single" w:sz="4" w:space="0" w:color="auto"/>
              <w:right w:val="single" w:sz="4" w:space="0" w:color="auto"/>
            </w:tcBorders>
            <w:shd w:val="clear" w:color="auto" w:fill="8DB3E2" w:themeFill="text2" w:themeFillTint="66"/>
            <w:vAlign w:val="center"/>
            <w:hideMark/>
          </w:tcPr>
          <w:p w:rsidR="00EA33AB" w:rsidRPr="006B3D8D" w:rsidRDefault="00EA33AB" w:rsidP="00693240">
            <w:pPr>
              <w:spacing w:after="0"/>
              <w:ind w:firstLine="0"/>
              <w:jc w:val="center"/>
              <w:rPr>
                <w:rFonts w:ascii="Arial" w:hAnsi="Arial" w:cs="Arial"/>
                <w:sz w:val="18"/>
                <w:szCs w:val="18"/>
              </w:rPr>
            </w:pPr>
            <w:r>
              <w:rPr>
                <w:rFonts w:ascii="Arial" w:hAnsi="Arial"/>
                <w:sz w:val="18"/>
                <w:szCs w:val="18"/>
              </w:rPr>
              <w:t>Agreg</w:t>
            </w:r>
            <w:r>
              <w:rPr>
                <w:rFonts w:ascii="Arial" w:hAnsi="Arial"/>
                <w:sz w:val="18"/>
                <w:szCs w:val="18"/>
              </w:rPr>
              <w:t>a</w:t>
            </w:r>
            <w:r>
              <w:rPr>
                <w:rFonts w:ascii="Arial" w:hAnsi="Arial"/>
                <w:sz w:val="18"/>
                <w:szCs w:val="18"/>
              </w:rPr>
              <w:t>tua</w:t>
            </w: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773" w:type="dxa"/>
            <w:vMerge/>
            <w:tcBorders>
              <w:top w:val="single" w:sz="4" w:space="0" w:color="auto"/>
              <w:left w:val="single" w:sz="4" w:space="0" w:color="auto"/>
              <w:bottom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r>
      <w:tr w:rsidR="00EA33AB" w:rsidRPr="003B1845" w:rsidTr="003B1845">
        <w:trPr>
          <w:trHeight w:val="198"/>
          <w:jc w:val="center"/>
        </w:trPr>
        <w:tc>
          <w:tcPr>
            <w:tcW w:w="3295" w:type="dxa"/>
            <w:tcBorders>
              <w:top w:val="single" w:sz="4" w:space="0" w:color="auto"/>
              <w:bottom w:val="single" w:sz="2" w:space="0" w:color="auto"/>
              <w:right w:val="single" w:sz="2" w:space="0" w:color="auto"/>
            </w:tcBorders>
            <w:shd w:val="clear" w:color="auto" w:fill="auto"/>
            <w:hideMark/>
          </w:tcPr>
          <w:p w:rsidR="00EA33AB" w:rsidRPr="003B1845" w:rsidRDefault="00EA33AB" w:rsidP="00693240">
            <w:pPr>
              <w:spacing w:after="0"/>
              <w:ind w:firstLine="0"/>
              <w:jc w:val="left"/>
              <w:rPr>
                <w:rFonts w:ascii="Arial Narrow" w:hAnsi="Arial Narrow"/>
              </w:rPr>
            </w:pPr>
            <w:r>
              <w:rPr>
                <w:rFonts w:ascii="Arial Narrow" w:hAnsi="Arial Narrow"/>
              </w:rPr>
              <w:t xml:space="preserve">Oin. </w:t>
            </w:r>
            <w:proofErr w:type="spellStart"/>
            <w:r>
              <w:rPr>
                <w:rFonts w:ascii="Arial Narrow" w:hAnsi="Arial Narrow"/>
              </w:rPr>
              <w:t>Hezk</w:t>
            </w:r>
            <w:proofErr w:type="spellEnd"/>
            <w:r>
              <w:rPr>
                <w:rFonts w:ascii="Arial Narrow" w:hAnsi="Arial Narrow"/>
              </w:rPr>
              <w:t>. Berezia psikikoak</w:t>
            </w:r>
          </w:p>
        </w:tc>
        <w:tc>
          <w:tcPr>
            <w:tcW w:w="687"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1.087</w:t>
            </w:r>
          </w:p>
        </w:tc>
        <w:tc>
          <w:tcPr>
            <w:tcW w:w="943"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rPr>
            </w:pPr>
            <w:r>
              <w:rPr>
                <w:rFonts w:ascii="Arial Narrow" w:hAnsi="Arial Narrow"/>
                <w:color w:val="000000"/>
              </w:rPr>
              <w:t> </w:t>
            </w:r>
          </w:p>
        </w:tc>
        <w:tc>
          <w:tcPr>
            <w:tcW w:w="1111"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38.964</w:t>
            </w:r>
          </w:p>
        </w:tc>
        <w:tc>
          <w:tcPr>
            <w:tcW w:w="882"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44,51</w:t>
            </w:r>
          </w:p>
        </w:tc>
        <w:tc>
          <w:tcPr>
            <w:tcW w:w="987"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4.678</w:t>
            </w:r>
          </w:p>
        </w:tc>
        <w:tc>
          <w:tcPr>
            <w:tcW w:w="806"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5,34</w:t>
            </w:r>
          </w:p>
        </w:tc>
        <w:tc>
          <w:tcPr>
            <w:tcW w:w="992"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10.842</w:t>
            </w:r>
          </w:p>
        </w:tc>
        <w:tc>
          <w:tcPr>
            <w:tcW w:w="899"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12,38</w:t>
            </w:r>
          </w:p>
        </w:tc>
        <w:tc>
          <w:tcPr>
            <w:tcW w:w="1513"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33.065</w:t>
            </w:r>
          </w:p>
        </w:tc>
        <w:tc>
          <w:tcPr>
            <w:tcW w:w="862"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37,77</w:t>
            </w:r>
          </w:p>
        </w:tc>
        <w:tc>
          <w:tcPr>
            <w:tcW w:w="773" w:type="dxa"/>
            <w:tcBorders>
              <w:top w:val="single" w:sz="4"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87.549</w:t>
            </w:r>
          </w:p>
        </w:tc>
      </w:tr>
      <w:tr w:rsidR="00EA33AB" w:rsidRPr="003B1845" w:rsidTr="003B1845">
        <w:trPr>
          <w:trHeight w:val="198"/>
          <w:jc w:val="center"/>
        </w:trPr>
        <w:tc>
          <w:tcPr>
            <w:tcW w:w="3295" w:type="dxa"/>
            <w:tcBorders>
              <w:top w:val="single" w:sz="2" w:space="0" w:color="auto"/>
              <w:bottom w:val="single" w:sz="2" w:space="0" w:color="auto"/>
              <w:right w:val="single" w:sz="2" w:space="0" w:color="auto"/>
            </w:tcBorders>
            <w:shd w:val="clear" w:color="auto" w:fill="auto"/>
            <w:hideMark/>
          </w:tcPr>
          <w:p w:rsidR="00EA33AB" w:rsidRPr="003B1845" w:rsidRDefault="00EA33AB" w:rsidP="00693240">
            <w:pPr>
              <w:spacing w:after="0"/>
              <w:ind w:firstLine="0"/>
              <w:jc w:val="left"/>
              <w:rPr>
                <w:rFonts w:ascii="Arial Narrow" w:hAnsi="Arial Narrow"/>
              </w:rPr>
            </w:pPr>
            <w:r>
              <w:rPr>
                <w:rFonts w:ascii="Arial Narrow" w:hAnsi="Arial Narrow"/>
              </w:rPr>
              <w:t xml:space="preserve">Oin. </w:t>
            </w:r>
            <w:proofErr w:type="spellStart"/>
            <w:r>
              <w:rPr>
                <w:rFonts w:ascii="Arial Narrow" w:hAnsi="Arial Narrow"/>
              </w:rPr>
              <w:t>Hezk</w:t>
            </w:r>
            <w:proofErr w:type="spellEnd"/>
            <w:r>
              <w:rPr>
                <w:rFonts w:ascii="Arial Narrow" w:hAnsi="Arial Narrow"/>
              </w:rPr>
              <w:t>. Berezia autistak</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1.087</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rPr>
            </w:pPr>
            <w:r>
              <w:rPr>
                <w:rFonts w:ascii="Arial Narrow" w:hAnsi="Arial Narrow"/>
                <w:color w:val="000000"/>
              </w:rPr>
              <w:t> </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38.964</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48,26</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4.678</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5,79</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10.842</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13,43</w:t>
            </w:r>
          </w:p>
        </w:tc>
        <w:tc>
          <w:tcPr>
            <w:tcW w:w="151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26.253</w:t>
            </w:r>
          </w:p>
        </w:tc>
        <w:tc>
          <w:tcPr>
            <w:tcW w:w="86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32,52</w:t>
            </w:r>
          </w:p>
        </w:tc>
        <w:tc>
          <w:tcPr>
            <w:tcW w:w="77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80.737</w:t>
            </w:r>
          </w:p>
        </w:tc>
      </w:tr>
      <w:tr w:rsidR="00EA33AB" w:rsidRPr="003B1845" w:rsidTr="003B1845">
        <w:trPr>
          <w:trHeight w:val="198"/>
          <w:jc w:val="center"/>
        </w:trPr>
        <w:tc>
          <w:tcPr>
            <w:tcW w:w="3295" w:type="dxa"/>
            <w:tcBorders>
              <w:top w:val="single" w:sz="2" w:space="0" w:color="auto"/>
              <w:bottom w:val="single" w:sz="2" w:space="0" w:color="auto"/>
              <w:right w:val="single" w:sz="2" w:space="0" w:color="auto"/>
            </w:tcBorders>
            <w:shd w:val="clear" w:color="auto" w:fill="auto"/>
            <w:hideMark/>
          </w:tcPr>
          <w:p w:rsidR="00EA33AB" w:rsidRPr="003B1845" w:rsidRDefault="00EA33AB" w:rsidP="00693240">
            <w:pPr>
              <w:spacing w:after="0"/>
              <w:ind w:firstLine="0"/>
              <w:jc w:val="left"/>
              <w:rPr>
                <w:rFonts w:ascii="Arial Narrow" w:hAnsi="Arial Narrow"/>
              </w:rPr>
            </w:pPr>
            <w:r>
              <w:rPr>
                <w:rFonts w:ascii="Arial Narrow" w:hAnsi="Arial Narrow"/>
              </w:rPr>
              <w:t xml:space="preserve">Oin. </w:t>
            </w:r>
            <w:proofErr w:type="spellStart"/>
            <w:r>
              <w:rPr>
                <w:rFonts w:ascii="Arial Narrow" w:hAnsi="Arial Narrow"/>
              </w:rPr>
              <w:t>Hezk</w:t>
            </w:r>
            <w:proofErr w:type="spellEnd"/>
            <w:r>
              <w:rPr>
                <w:rFonts w:ascii="Arial Narrow" w:hAnsi="Arial Narrow"/>
              </w:rPr>
              <w:t>. Berezia urritasun anitzekoak</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1.087</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rPr>
            </w:pPr>
            <w:r>
              <w:rPr>
                <w:rFonts w:ascii="Arial Narrow" w:hAnsi="Arial Narrow"/>
                <w:color w:val="000000"/>
              </w:rPr>
              <w:t> </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38.964</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41,79</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4.678</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5,02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10.842</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11,63</w:t>
            </w:r>
          </w:p>
        </w:tc>
        <w:tc>
          <w:tcPr>
            <w:tcW w:w="151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38.761</w:t>
            </w:r>
          </w:p>
        </w:tc>
        <w:tc>
          <w:tcPr>
            <w:tcW w:w="86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41,57</w:t>
            </w:r>
          </w:p>
        </w:tc>
        <w:tc>
          <w:tcPr>
            <w:tcW w:w="77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93.245</w:t>
            </w:r>
          </w:p>
        </w:tc>
      </w:tr>
      <w:tr w:rsidR="00EA33AB" w:rsidRPr="003B1845" w:rsidTr="003B1845">
        <w:trPr>
          <w:trHeight w:val="198"/>
          <w:jc w:val="center"/>
        </w:trPr>
        <w:tc>
          <w:tcPr>
            <w:tcW w:w="3295" w:type="dxa"/>
            <w:tcBorders>
              <w:top w:val="single" w:sz="2" w:space="0" w:color="auto"/>
              <w:bottom w:val="single" w:sz="2" w:space="0" w:color="auto"/>
              <w:right w:val="single" w:sz="2" w:space="0" w:color="auto"/>
            </w:tcBorders>
            <w:shd w:val="clear" w:color="auto" w:fill="auto"/>
            <w:vAlign w:val="center"/>
            <w:hideMark/>
          </w:tcPr>
          <w:p w:rsidR="00EA33AB" w:rsidRPr="003B1845" w:rsidRDefault="005F2599" w:rsidP="00693240">
            <w:pPr>
              <w:spacing w:after="0"/>
              <w:ind w:firstLine="0"/>
              <w:jc w:val="left"/>
              <w:rPr>
                <w:rFonts w:ascii="Arial Narrow" w:hAnsi="Arial Narrow"/>
              </w:rPr>
            </w:pPr>
            <w:r>
              <w:rPr>
                <w:rFonts w:ascii="Arial Narrow" w:hAnsi="Arial Narrow"/>
              </w:rPr>
              <w:t>HLKPB</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1,087</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1,087</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79.932</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51,70</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11.984</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7,75</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14.424</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9,3</w:t>
            </w:r>
          </w:p>
        </w:tc>
        <w:tc>
          <w:tcPr>
            <w:tcW w:w="151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48.259</w:t>
            </w:r>
          </w:p>
        </w:tc>
        <w:tc>
          <w:tcPr>
            <w:tcW w:w="86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31,22</w:t>
            </w:r>
          </w:p>
        </w:tc>
        <w:tc>
          <w:tcPr>
            <w:tcW w:w="77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154.599</w:t>
            </w:r>
          </w:p>
        </w:tc>
      </w:tr>
      <w:tr w:rsidR="00EA33AB" w:rsidRPr="003B1845" w:rsidTr="003B1845">
        <w:trPr>
          <w:trHeight w:val="198"/>
          <w:jc w:val="center"/>
        </w:trPr>
        <w:tc>
          <w:tcPr>
            <w:tcW w:w="3295" w:type="dxa"/>
            <w:tcBorders>
              <w:top w:val="single" w:sz="2" w:space="0" w:color="auto"/>
              <w:bottom w:val="single" w:sz="2" w:space="0" w:color="auto"/>
              <w:right w:val="single" w:sz="2" w:space="0" w:color="auto"/>
            </w:tcBorders>
            <w:shd w:val="clear" w:color="auto" w:fill="auto"/>
            <w:vAlign w:val="center"/>
            <w:hideMark/>
          </w:tcPr>
          <w:p w:rsidR="00EA33AB" w:rsidRPr="003B1845" w:rsidRDefault="005F2599" w:rsidP="00693240">
            <w:pPr>
              <w:spacing w:after="0"/>
              <w:ind w:firstLine="0"/>
              <w:jc w:val="left"/>
              <w:rPr>
                <w:rFonts w:ascii="Arial Narrow" w:hAnsi="Arial Narrow"/>
              </w:rPr>
            </w:pPr>
            <w:r>
              <w:rPr>
                <w:rFonts w:ascii="Arial Narrow" w:hAnsi="Arial Narrow"/>
              </w:rPr>
              <w:t>HIP</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0,696</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0,391</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39.686</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48,31</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5.371</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6,54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10.842</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13,20</w:t>
            </w:r>
          </w:p>
        </w:tc>
        <w:tc>
          <w:tcPr>
            <w:tcW w:w="151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26.253</w:t>
            </w:r>
          </w:p>
        </w:tc>
        <w:tc>
          <w:tcPr>
            <w:tcW w:w="86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31,96</w:t>
            </w:r>
          </w:p>
        </w:tc>
        <w:tc>
          <w:tcPr>
            <w:tcW w:w="77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82.152</w:t>
            </w:r>
          </w:p>
        </w:tc>
      </w:tr>
      <w:tr w:rsidR="00EA33AB" w:rsidRPr="003B1845" w:rsidTr="003B1845">
        <w:trPr>
          <w:trHeight w:val="198"/>
          <w:jc w:val="center"/>
        </w:trPr>
        <w:tc>
          <w:tcPr>
            <w:tcW w:w="3295" w:type="dxa"/>
            <w:tcBorders>
              <w:top w:val="single" w:sz="2" w:space="0" w:color="auto"/>
              <w:bottom w:val="single" w:sz="4" w:space="0" w:color="auto"/>
              <w:right w:val="single" w:sz="2" w:space="0" w:color="auto"/>
            </w:tcBorders>
            <w:shd w:val="clear" w:color="auto" w:fill="auto"/>
            <w:hideMark/>
          </w:tcPr>
          <w:p w:rsidR="00EA33AB" w:rsidRPr="003B1845" w:rsidRDefault="00EA33AB" w:rsidP="00693240">
            <w:pPr>
              <w:spacing w:after="0"/>
              <w:ind w:firstLine="0"/>
              <w:jc w:val="left"/>
              <w:rPr>
                <w:rFonts w:ascii="Arial Narrow" w:hAnsi="Arial Narrow"/>
              </w:rPr>
            </w:pPr>
            <w:r>
              <w:rPr>
                <w:rFonts w:ascii="Arial Narrow" w:hAnsi="Arial Narrow"/>
              </w:rPr>
              <w:t xml:space="preserve">Oin. </w:t>
            </w:r>
            <w:proofErr w:type="spellStart"/>
            <w:r>
              <w:rPr>
                <w:rFonts w:ascii="Arial Narrow" w:hAnsi="Arial Narrow"/>
              </w:rPr>
              <w:t>Hezk</w:t>
            </w:r>
            <w:proofErr w:type="spellEnd"/>
            <w:r>
              <w:rPr>
                <w:rFonts w:ascii="Arial Narrow" w:hAnsi="Arial Narrow"/>
              </w:rPr>
              <w:t xml:space="preserve">. Berezia psik. </w:t>
            </w:r>
            <w:proofErr w:type="spellStart"/>
            <w:r>
              <w:rPr>
                <w:rFonts w:ascii="Arial Narrow" w:hAnsi="Arial Narrow"/>
              </w:rPr>
              <w:t>DBHko</w:t>
            </w:r>
            <w:proofErr w:type="spellEnd"/>
            <w:r>
              <w:rPr>
                <w:rFonts w:ascii="Arial Narrow" w:hAnsi="Arial Narrow"/>
              </w:rPr>
              <w:t xml:space="preserve"> </w:t>
            </w:r>
            <w:proofErr w:type="spellStart"/>
            <w:r>
              <w:rPr>
                <w:rFonts w:ascii="Arial Narrow" w:hAnsi="Arial Narrow"/>
              </w:rPr>
              <w:t>Un</w:t>
            </w:r>
            <w:proofErr w:type="spellEnd"/>
            <w:r>
              <w:rPr>
                <w:rFonts w:ascii="Arial Narrow" w:hAnsi="Arial Narrow"/>
              </w:rPr>
              <w:t>. Esp</w:t>
            </w:r>
            <w:r>
              <w:rPr>
                <w:rFonts w:ascii="Arial Narrow" w:hAnsi="Arial Narrow"/>
              </w:rPr>
              <w:t>e</w:t>
            </w:r>
            <w:r>
              <w:rPr>
                <w:rFonts w:ascii="Arial Narrow" w:hAnsi="Arial Narrow"/>
              </w:rPr>
              <w:t>zifikoa</w:t>
            </w:r>
          </w:p>
        </w:tc>
        <w:tc>
          <w:tcPr>
            <w:tcW w:w="687"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1.391</w:t>
            </w:r>
          </w:p>
        </w:tc>
        <w:tc>
          <w:tcPr>
            <w:tcW w:w="943"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rPr>
            </w:pPr>
            <w:r>
              <w:rPr>
                <w:rFonts w:ascii="Arial Narrow" w:hAnsi="Arial Narrow"/>
                <w:color w:val="000000"/>
              </w:rPr>
              <w:t> </w:t>
            </w:r>
          </w:p>
        </w:tc>
        <w:tc>
          <w:tcPr>
            <w:tcW w:w="111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49.874</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76,28</w:t>
            </w:r>
          </w:p>
        </w:tc>
        <w:tc>
          <w:tcPr>
            <w:tcW w:w="987"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4.665</w:t>
            </w:r>
          </w:p>
        </w:tc>
        <w:tc>
          <w:tcPr>
            <w:tcW w:w="806"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7,14</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10.842</w:t>
            </w:r>
          </w:p>
        </w:tc>
        <w:tc>
          <w:tcPr>
            <w:tcW w:w="899"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16,58</w:t>
            </w:r>
          </w:p>
        </w:tc>
        <w:tc>
          <w:tcPr>
            <w:tcW w:w="1513"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p>
        </w:tc>
        <w:tc>
          <w:tcPr>
            <w:tcW w:w="862"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p>
        </w:tc>
        <w:tc>
          <w:tcPr>
            <w:tcW w:w="773" w:type="dxa"/>
            <w:tcBorders>
              <w:top w:val="single" w:sz="2" w:space="0" w:color="auto"/>
              <w:left w:val="single" w:sz="2" w:space="0" w:color="auto"/>
              <w:bottom w:val="single" w:sz="4" w:space="0" w:color="auto"/>
            </w:tcBorders>
            <w:shd w:val="clear" w:color="auto" w:fill="auto"/>
            <w:vAlign w:val="center"/>
            <w:hideMark/>
          </w:tcPr>
          <w:p w:rsidR="00EA33AB" w:rsidRPr="003B1845" w:rsidRDefault="00EA33AB" w:rsidP="00693240">
            <w:pPr>
              <w:spacing w:after="0"/>
              <w:ind w:firstLine="0"/>
              <w:jc w:val="right"/>
              <w:rPr>
                <w:rFonts w:ascii="Arial Narrow" w:hAnsi="Arial Narrow"/>
              </w:rPr>
            </w:pPr>
            <w:r>
              <w:rPr>
                <w:rFonts w:ascii="Arial Narrow" w:hAnsi="Arial Narrow"/>
              </w:rPr>
              <w:t>65.381</w:t>
            </w:r>
          </w:p>
        </w:tc>
      </w:tr>
    </w:tbl>
    <w:p w:rsidR="00FC38A3" w:rsidRPr="00FC38A3" w:rsidRDefault="00FC38A3" w:rsidP="00FC38A3">
      <w:pPr>
        <w:spacing w:before="60" w:after="0"/>
        <w:ind w:left="-323" w:firstLine="0"/>
        <w:jc w:val="left"/>
        <w:rPr>
          <w:rFonts w:ascii="Arial" w:hAnsi="Arial" w:cs="Arial"/>
          <w:color w:val="000000"/>
          <w:sz w:val="16"/>
          <w:szCs w:val="16"/>
        </w:rPr>
      </w:pPr>
      <w:r>
        <w:rPr>
          <w:rFonts w:ascii="Arial" w:hAnsi="Arial"/>
          <w:color w:val="000000"/>
          <w:sz w:val="16"/>
          <w:szCs w:val="16"/>
        </w:rPr>
        <w:t xml:space="preserve">Haur Hezkuntza eta Lehen Hezkuntzako irakasle titularren ratioak astean 25 eskola-orduko lanaldia oinarri hartuz kalkulatu dira.  </w:t>
      </w:r>
    </w:p>
    <w:p w:rsidR="006964CE" w:rsidRDefault="00FC38A3" w:rsidP="00FC38A3">
      <w:pPr>
        <w:tabs>
          <w:tab w:val="left" w:pos="12115"/>
          <w:tab w:val="left" w:pos="12977"/>
        </w:tabs>
        <w:spacing w:before="60" w:after="0"/>
        <w:ind w:left="-323" w:firstLine="0"/>
        <w:jc w:val="left"/>
        <w:rPr>
          <w:rFonts w:ascii="Arial" w:hAnsi="Arial" w:cs="Arial"/>
          <w:color w:val="000000"/>
          <w:sz w:val="16"/>
          <w:szCs w:val="16"/>
        </w:rPr>
      </w:pPr>
      <w:r>
        <w:rPr>
          <w:rFonts w:ascii="Arial" w:hAnsi="Arial"/>
          <w:color w:val="000000"/>
          <w:sz w:val="16"/>
          <w:szCs w:val="16"/>
        </w:rPr>
        <w:t>Bigarren Hezkuntzako irakasle titularren eta irakasle agregatuen ratioak astean 23 orduko lanaldia oinarri hartuz kalkulatu dira.</w:t>
      </w:r>
    </w:p>
    <w:p w:rsidR="006964CE" w:rsidRPr="005A11B1" w:rsidRDefault="006964CE" w:rsidP="00232907">
      <w:pPr>
        <w:ind w:firstLine="0"/>
        <w:jc w:val="center"/>
        <w:rPr>
          <w:rFonts w:ascii="Arial" w:hAnsi="Arial" w:cs="Arial"/>
          <w:color w:val="000000"/>
          <w:lang w:eastAsia="es-ES"/>
        </w:rPr>
        <w:sectPr w:rsidR="006964CE" w:rsidRPr="005A11B1" w:rsidSect="006964CE">
          <w:headerReference w:type="default" r:id="rId20"/>
          <w:footerReference w:type="default" r:id="rId21"/>
          <w:type w:val="oddPage"/>
          <w:pgSz w:w="16840" w:h="11907" w:orient="landscape" w:code="9"/>
          <w:pgMar w:top="1559" w:right="2109" w:bottom="1559" w:left="1644" w:header="369" w:footer="136" w:gutter="0"/>
          <w:cols w:space="720"/>
          <w:docGrid w:linePitch="360"/>
        </w:sectPr>
      </w:pPr>
    </w:p>
    <w:tbl>
      <w:tblPr>
        <w:tblW w:w="9875" w:type="dxa"/>
        <w:jc w:val="center"/>
        <w:tblInd w:w="-201" w:type="dxa"/>
        <w:tblCellMar>
          <w:left w:w="70" w:type="dxa"/>
          <w:right w:w="70" w:type="dxa"/>
        </w:tblCellMar>
        <w:tblLook w:val="04A0" w:firstRow="1" w:lastRow="0" w:firstColumn="1" w:lastColumn="0" w:noHBand="0" w:noVBand="1"/>
      </w:tblPr>
      <w:tblGrid>
        <w:gridCol w:w="1517"/>
        <w:gridCol w:w="761"/>
        <w:gridCol w:w="801"/>
        <w:gridCol w:w="971"/>
        <w:gridCol w:w="921"/>
        <w:gridCol w:w="1091"/>
        <w:gridCol w:w="981"/>
        <w:gridCol w:w="1091"/>
        <w:gridCol w:w="931"/>
        <w:gridCol w:w="1091"/>
        <w:gridCol w:w="881"/>
      </w:tblGrid>
      <w:tr w:rsidR="00EA33AB" w:rsidRPr="005F0E89" w:rsidTr="00232907">
        <w:trPr>
          <w:trHeight w:val="198"/>
          <w:jc w:val="center"/>
        </w:trPr>
        <w:tc>
          <w:tcPr>
            <w:tcW w:w="9875" w:type="dxa"/>
            <w:gridSpan w:val="11"/>
            <w:tcBorders>
              <w:top w:val="nil"/>
              <w:left w:val="nil"/>
              <w:bottom w:val="single" w:sz="4" w:space="0" w:color="auto"/>
              <w:right w:val="nil"/>
            </w:tcBorders>
            <w:shd w:val="clear" w:color="auto" w:fill="auto"/>
            <w:noWrap/>
            <w:vAlign w:val="center"/>
            <w:hideMark/>
          </w:tcPr>
          <w:p w:rsidR="006964CE" w:rsidRPr="006E64DC" w:rsidRDefault="006964CE" w:rsidP="00232907">
            <w:pPr>
              <w:ind w:firstLine="0"/>
              <w:jc w:val="center"/>
              <w:rPr>
                <w:rFonts w:ascii="Arial" w:hAnsi="Arial"/>
                <w:spacing w:val="6"/>
                <w:sz w:val="22"/>
                <w:szCs w:val="22"/>
              </w:rPr>
            </w:pPr>
          </w:p>
          <w:p w:rsidR="00EA33AB" w:rsidRPr="006E64DC" w:rsidRDefault="006E64DC" w:rsidP="006E64DC">
            <w:pPr>
              <w:ind w:firstLine="0"/>
              <w:jc w:val="center"/>
              <w:rPr>
                <w:rFonts w:ascii="Arial" w:hAnsi="Arial"/>
                <w:spacing w:val="6"/>
                <w:sz w:val="22"/>
                <w:szCs w:val="22"/>
              </w:rPr>
            </w:pPr>
            <w:r>
              <w:rPr>
                <w:rFonts w:ascii="Arial" w:hAnsi="Arial"/>
                <w:sz w:val="22"/>
                <w:szCs w:val="22"/>
              </w:rPr>
              <w:t>Erdi mailako heziketa zikloak</w:t>
            </w:r>
          </w:p>
        </w:tc>
      </w:tr>
      <w:tr w:rsidR="00232907" w:rsidRPr="005F0E89" w:rsidTr="004D3D6A">
        <w:trPr>
          <w:trHeight w:val="198"/>
          <w:jc w:val="center"/>
        </w:trPr>
        <w:tc>
          <w:tcPr>
            <w:tcW w:w="1820" w:type="dxa"/>
            <w:vMerge w:val="restart"/>
            <w:tcBorders>
              <w:top w:val="single" w:sz="4" w:space="0" w:color="auto"/>
              <w:bottom w:val="single" w:sz="2" w:space="0" w:color="auto"/>
              <w:right w:val="single" w:sz="2" w:space="0" w:color="auto"/>
            </w:tcBorders>
            <w:shd w:val="clear" w:color="auto" w:fill="B8CCE4" w:themeFill="accent1" w:themeFillTint="66"/>
            <w:vAlign w:val="center"/>
          </w:tcPr>
          <w:p w:rsidR="00232907" w:rsidRPr="005F0E89" w:rsidRDefault="00232907" w:rsidP="00232907">
            <w:pPr>
              <w:spacing w:after="0"/>
              <w:ind w:left="-1" w:firstLine="0"/>
              <w:jc w:val="left"/>
              <w:rPr>
                <w:rFonts w:ascii="Arial" w:hAnsi="Arial" w:cs="Arial"/>
                <w:sz w:val="18"/>
                <w:szCs w:val="18"/>
              </w:rPr>
            </w:pPr>
            <w:r>
              <w:rPr>
                <w:rFonts w:ascii="Arial" w:hAnsi="Arial"/>
                <w:sz w:val="18"/>
                <w:szCs w:val="18"/>
              </w:rPr>
              <w:t>Erdi mailako heziketa zikloak</w:t>
            </w:r>
          </w:p>
        </w:tc>
        <w:tc>
          <w:tcPr>
            <w:tcW w:w="621" w:type="dxa"/>
            <w:vMerge w:val="restart"/>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tcPr>
          <w:p w:rsidR="00232907" w:rsidRPr="005F0E89" w:rsidRDefault="00232907" w:rsidP="00693240">
            <w:pPr>
              <w:spacing w:after="0"/>
              <w:ind w:firstLine="0"/>
              <w:jc w:val="right"/>
              <w:rPr>
                <w:rFonts w:ascii="Arial" w:hAnsi="Arial" w:cs="Arial"/>
                <w:sz w:val="18"/>
                <w:szCs w:val="18"/>
              </w:rPr>
            </w:pPr>
            <w:r>
              <w:rPr>
                <w:rFonts w:ascii="Arial" w:hAnsi="Arial"/>
                <w:sz w:val="18"/>
                <w:szCs w:val="18"/>
              </w:rPr>
              <w:t>Kurtsoa</w:t>
            </w:r>
          </w:p>
        </w:tc>
        <w:tc>
          <w:tcPr>
            <w:tcW w:w="1738" w:type="dxa"/>
            <w:gridSpan w:val="2"/>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rPr>
            </w:pPr>
            <w:r>
              <w:rPr>
                <w:rFonts w:ascii="Arial" w:hAnsi="Arial"/>
                <w:sz w:val="18"/>
                <w:szCs w:val="18"/>
              </w:rPr>
              <w:t>Irakasle ratioa</w:t>
            </w:r>
          </w:p>
        </w:tc>
        <w:tc>
          <w:tcPr>
            <w:tcW w:w="971" w:type="dxa"/>
            <w:vMerge w:val="restart"/>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rPr>
            </w:pPr>
            <w:r>
              <w:rPr>
                <w:rFonts w:ascii="Arial" w:hAnsi="Arial"/>
                <w:sz w:val="18"/>
                <w:szCs w:val="18"/>
              </w:rPr>
              <w:t>Langileen soldatak</w:t>
            </w:r>
          </w:p>
        </w:tc>
        <w:tc>
          <w:tcPr>
            <w:tcW w:w="780" w:type="dxa"/>
            <w:vMerge w:val="restart"/>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rPr>
            </w:pPr>
            <w:r>
              <w:rPr>
                <w:rFonts w:ascii="Arial" w:hAnsi="Arial"/>
                <w:sz w:val="18"/>
                <w:szCs w:val="18"/>
              </w:rPr>
              <w:t>Moduluaren ehunekoa</w:t>
            </w:r>
          </w:p>
        </w:tc>
        <w:tc>
          <w:tcPr>
            <w:tcW w:w="891" w:type="dxa"/>
            <w:vMerge w:val="restart"/>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rPr>
            </w:pPr>
            <w:r>
              <w:rPr>
                <w:rFonts w:ascii="Arial" w:hAnsi="Arial"/>
                <w:sz w:val="18"/>
                <w:szCs w:val="18"/>
              </w:rPr>
              <w:t>Gastu aldakorrak</w:t>
            </w:r>
          </w:p>
        </w:tc>
        <w:tc>
          <w:tcPr>
            <w:tcW w:w="731" w:type="dxa"/>
            <w:vMerge w:val="restart"/>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rPr>
            </w:pPr>
            <w:r>
              <w:rPr>
                <w:rFonts w:ascii="Arial" w:hAnsi="Arial"/>
                <w:sz w:val="18"/>
                <w:szCs w:val="18"/>
              </w:rPr>
              <w:t>Moduluaren ehunekoa</w:t>
            </w:r>
          </w:p>
        </w:tc>
        <w:tc>
          <w:tcPr>
            <w:tcW w:w="761" w:type="dxa"/>
            <w:vMerge w:val="restart"/>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rPr>
            </w:pPr>
            <w:r>
              <w:rPr>
                <w:rFonts w:ascii="Arial" w:hAnsi="Arial"/>
                <w:sz w:val="18"/>
                <w:szCs w:val="18"/>
              </w:rPr>
              <w:t>Bestelako gastuak</w:t>
            </w:r>
          </w:p>
        </w:tc>
        <w:tc>
          <w:tcPr>
            <w:tcW w:w="731" w:type="dxa"/>
            <w:vMerge w:val="restart"/>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rPr>
            </w:pPr>
            <w:r>
              <w:rPr>
                <w:rFonts w:ascii="Arial" w:hAnsi="Arial"/>
                <w:sz w:val="18"/>
                <w:szCs w:val="18"/>
              </w:rPr>
              <w:t>Moduluaren ehunekoa</w:t>
            </w:r>
          </w:p>
        </w:tc>
        <w:tc>
          <w:tcPr>
            <w:tcW w:w="831" w:type="dxa"/>
            <w:vMerge w:val="restart"/>
            <w:tcBorders>
              <w:top w:val="single" w:sz="4" w:space="0" w:color="auto"/>
              <w:left w:val="single" w:sz="2" w:space="0" w:color="auto"/>
              <w:bottom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rPr>
            </w:pPr>
            <w:r>
              <w:rPr>
                <w:rFonts w:ascii="Arial" w:hAnsi="Arial"/>
                <w:sz w:val="18"/>
                <w:szCs w:val="18"/>
              </w:rPr>
              <w:t>Modulua, guztira</w:t>
            </w:r>
          </w:p>
        </w:tc>
      </w:tr>
      <w:tr w:rsidR="00232907" w:rsidRPr="005F0E89" w:rsidTr="004D3D6A">
        <w:trPr>
          <w:trHeight w:val="198"/>
          <w:jc w:val="center"/>
        </w:trPr>
        <w:tc>
          <w:tcPr>
            <w:tcW w:w="1820" w:type="dxa"/>
            <w:vMerge/>
            <w:tcBorders>
              <w:top w:val="single" w:sz="2" w:space="0" w:color="auto"/>
              <w:bottom w:val="single" w:sz="4" w:space="0" w:color="auto"/>
              <w:right w:val="single" w:sz="2" w:space="0" w:color="auto"/>
            </w:tcBorders>
            <w:vAlign w:val="center"/>
          </w:tcPr>
          <w:p w:rsidR="00232907" w:rsidRPr="005F0E89" w:rsidRDefault="00232907" w:rsidP="00693240">
            <w:pPr>
              <w:spacing w:after="0"/>
              <w:ind w:firstLine="0"/>
              <w:jc w:val="left"/>
              <w:rPr>
                <w:rFonts w:ascii="Arial" w:hAnsi="Arial" w:cs="Arial"/>
                <w:sz w:val="18"/>
                <w:szCs w:val="18"/>
                <w:lang w:val="es-ES" w:eastAsia="es-ES"/>
              </w:rPr>
            </w:pPr>
          </w:p>
        </w:tc>
        <w:tc>
          <w:tcPr>
            <w:tcW w:w="621" w:type="dxa"/>
            <w:vMerge/>
            <w:tcBorders>
              <w:top w:val="single" w:sz="2" w:space="0" w:color="auto"/>
              <w:left w:val="single" w:sz="2" w:space="0" w:color="auto"/>
              <w:bottom w:val="single" w:sz="4" w:space="0" w:color="auto"/>
              <w:right w:val="single" w:sz="2" w:space="0" w:color="auto"/>
            </w:tcBorders>
            <w:vAlign w:val="center"/>
          </w:tcPr>
          <w:p w:rsidR="00232907" w:rsidRPr="005F0E89" w:rsidRDefault="00232907" w:rsidP="00693240">
            <w:pPr>
              <w:spacing w:after="0"/>
              <w:ind w:firstLine="0"/>
              <w:jc w:val="right"/>
              <w:rPr>
                <w:rFonts w:ascii="Arial Narrow" w:hAnsi="Arial Narrow"/>
                <w:lang w:val="es-ES" w:eastAsia="es-ES"/>
              </w:rPr>
            </w:pPr>
          </w:p>
        </w:tc>
        <w:tc>
          <w:tcPr>
            <w:tcW w:w="760" w:type="dxa"/>
            <w:tcBorders>
              <w:top w:val="single" w:sz="2" w:space="0" w:color="auto"/>
              <w:left w:val="single" w:sz="2" w:space="0" w:color="auto"/>
              <w:bottom w:val="single" w:sz="4"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rPr>
            </w:pPr>
            <w:r>
              <w:rPr>
                <w:rFonts w:ascii="Arial" w:hAnsi="Arial"/>
                <w:sz w:val="18"/>
                <w:szCs w:val="18"/>
              </w:rPr>
              <w:t>Titularra</w:t>
            </w:r>
          </w:p>
        </w:tc>
        <w:tc>
          <w:tcPr>
            <w:tcW w:w="978" w:type="dxa"/>
            <w:tcBorders>
              <w:top w:val="single" w:sz="2" w:space="0" w:color="auto"/>
              <w:left w:val="single" w:sz="2" w:space="0" w:color="auto"/>
              <w:bottom w:val="single" w:sz="4"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rPr>
            </w:pPr>
            <w:r>
              <w:rPr>
                <w:rFonts w:ascii="Arial" w:hAnsi="Arial"/>
                <w:sz w:val="18"/>
                <w:szCs w:val="18"/>
              </w:rPr>
              <w:t>Agregatua</w:t>
            </w:r>
          </w:p>
        </w:tc>
        <w:tc>
          <w:tcPr>
            <w:tcW w:w="971" w:type="dxa"/>
            <w:vMerge/>
            <w:tcBorders>
              <w:top w:val="single" w:sz="2" w:space="0" w:color="auto"/>
              <w:left w:val="single" w:sz="2" w:space="0" w:color="auto"/>
              <w:bottom w:val="single" w:sz="4" w:space="0" w:color="auto"/>
              <w:right w:val="single" w:sz="2" w:space="0" w:color="auto"/>
            </w:tcBorders>
            <w:vAlign w:val="center"/>
            <w:hideMark/>
          </w:tcPr>
          <w:p w:rsidR="00232907" w:rsidRPr="005F0E89" w:rsidRDefault="00232907" w:rsidP="00693240">
            <w:pPr>
              <w:spacing w:after="0"/>
              <w:ind w:firstLine="0"/>
              <w:jc w:val="right"/>
              <w:rPr>
                <w:rFonts w:ascii="Arial Narrow" w:hAnsi="Arial Narrow"/>
                <w:lang w:val="es-ES" w:eastAsia="es-ES"/>
              </w:rPr>
            </w:pPr>
          </w:p>
        </w:tc>
        <w:tc>
          <w:tcPr>
            <w:tcW w:w="780" w:type="dxa"/>
            <w:vMerge/>
            <w:tcBorders>
              <w:top w:val="single" w:sz="2" w:space="0" w:color="auto"/>
              <w:left w:val="single" w:sz="2" w:space="0" w:color="auto"/>
              <w:bottom w:val="single" w:sz="4" w:space="0" w:color="auto"/>
              <w:right w:val="single" w:sz="2" w:space="0" w:color="auto"/>
            </w:tcBorders>
            <w:vAlign w:val="center"/>
            <w:hideMark/>
          </w:tcPr>
          <w:p w:rsidR="00232907" w:rsidRPr="005F0E89" w:rsidRDefault="00232907" w:rsidP="00693240">
            <w:pPr>
              <w:spacing w:after="0"/>
              <w:ind w:firstLine="0"/>
              <w:jc w:val="right"/>
              <w:rPr>
                <w:rFonts w:ascii="Arial Narrow" w:hAnsi="Arial Narrow"/>
                <w:lang w:val="es-ES" w:eastAsia="es-ES"/>
              </w:rPr>
            </w:pPr>
          </w:p>
        </w:tc>
        <w:tc>
          <w:tcPr>
            <w:tcW w:w="891" w:type="dxa"/>
            <w:vMerge/>
            <w:tcBorders>
              <w:top w:val="single" w:sz="2" w:space="0" w:color="auto"/>
              <w:left w:val="single" w:sz="2" w:space="0" w:color="auto"/>
              <w:bottom w:val="single" w:sz="4" w:space="0" w:color="auto"/>
              <w:right w:val="single" w:sz="2" w:space="0" w:color="auto"/>
            </w:tcBorders>
            <w:vAlign w:val="center"/>
            <w:hideMark/>
          </w:tcPr>
          <w:p w:rsidR="00232907" w:rsidRPr="005F0E89" w:rsidRDefault="00232907" w:rsidP="00693240">
            <w:pPr>
              <w:spacing w:after="0"/>
              <w:ind w:firstLine="0"/>
              <w:jc w:val="right"/>
              <w:rPr>
                <w:rFonts w:ascii="Arial Narrow" w:hAnsi="Arial Narrow"/>
                <w:lang w:val="es-ES" w:eastAsia="es-ES"/>
              </w:rPr>
            </w:pPr>
          </w:p>
        </w:tc>
        <w:tc>
          <w:tcPr>
            <w:tcW w:w="731" w:type="dxa"/>
            <w:vMerge/>
            <w:tcBorders>
              <w:top w:val="single" w:sz="2" w:space="0" w:color="auto"/>
              <w:left w:val="single" w:sz="2" w:space="0" w:color="auto"/>
              <w:bottom w:val="single" w:sz="4" w:space="0" w:color="auto"/>
              <w:right w:val="single" w:sz="2" w:space="0" w:color="auto"/>
            </w:tcBorders>
            <w:vAlign w:val="center"/>
            <w:hideMark/>
          </w:tcPr>
          <w:p w:rsidR="00232907" w:rsidRPr="005F0E89" w:rsidRDefault="00232907" w:rsidP="00693240">
            <w:pPr>
              <w:spacing w:after="0"/>
              <w:ind w:firstLine="0"/>
              <w:jc w:val="right"/>
              <w:rPr>
                <w:rFonts w:ascii="Arial Narrow" w:hAnsi="Arial Narrow"/>
                <w:lang w:val="es-ES" w:eastAsia="es-ES"/>
              </w:rPr>
            </w:pPr>
          </w:p>
        </w:tc>
        <w:tc>
          <w:tcPr>
            <w:tcW w:w="761" w:type="dxa"/>
            <w:vMerge/>
            <w:tcBorders>
              <w:top w:val="single" w:sz="2" w:space="0" w:color="auto"/>
              <w:left w:val="single" w:sz="2" w:space="0" w:color="auto"/>
              <w:bottom w:val="single" w:sz="4" w:space="0" w:color="auto"/>
              <w:right w:val="single" w:sz="2" w:space="0" w:color="auto"/>
            </w:tcBorders>
            <w:vAlign w:val="center"/>
            <w:hideMark/>
          </w:tcPr>
          <w:p w:rsidR="00232907" w:rsidRPr="005F0E89" w:rsidRDefault="00232907" w:rsidP="00693240">
            <w:pPr>
              <w:spacing w:after="0"/>
              <w:ind w:firstLine="0"/>
              <w:jc w:val="right"/>
              <w:rPr>
                <w:rFonts w:ascii="Arial Narrow" w:hAnsi="Arial Narrow"/>
                <w:lang w:val="es-ES" w:eastAsia="es-ES"/>
              </w:rPr>
            </w:pPr>
          </w:p>
        </w:tc>
        <w:tc>
          <w:tcPr>
            <w:tcW w:w="731" w:type="dxa"/>
            <w:vMerge/>
            <w:tcBorders>
              <w:top w:val="single" w:sz="2" w:space="0" w:color="auto"/>
              <w:left w:val="single" w:sz="2" w:space="0" w:color="auto"/>
              <w:bottom w:val="single" w:sz="4" w:space="0" w:color="auto"/>
              <w:right w:val="single" w:sz="2" w:space="0" w:color="auto"/>
            </w:tcBorders>
            <w:vAlign w:val="center"/>
            <w:hideMark/>
          </w:tcPr>
          <w:p w:rsidR="00232907" w:rsidRPr="005F0E89" w:rsidRDefault="00232907" w:rsidP="00693240">
            <w:pPr>
              <w:spacing w:after="0"/>
              <w:ind w:firstLine="0"/>
              <w:jc w:val="right"/>
              <w:rPr>
                <w:rFonts w:ascii="Arial Narrow" w:hAnsi="Arial Narrow"/>
                <w:lang w:val="es-ES" w:eastAsia="es-ES"/>
              </w:rPr>
            </w:pPr>
          </w:p>
        </w:tc>
        <w:tc>
          <w:tcPr>
            <w:tcW w:w="831" w:type="dxa"/>
            <w:vMerge/>
            <w:tcBorders>
              <w:top w:val="single" w:sz="2" w:space="0" w:color="auto"/>
              <w:left w:val="single" w:sz="2" w:space="0" w:color="auto"/>
              <w:bottom w:val="single" w:sz="4" w:space="0" w:color="auto"/>
            </w:tcBorders>
            <w:vAlign w:val="center"/>
            <w:hideMark/>
          </w:tcPr>
          <w:p w:rsidR="00232907" w:rsidRPr="005F0E89" w:rsidRDefault="00232907" w:rsidP="00693240">
            <w:pPr>
              <w:spacing w:after="0"/>
              <w:ind w:firstLine="0"/>
              <w:jc w:val="right"/>
              <w:rPr>
                <w:rFonts w:ascii="Arial Narrow" w:hAnsi="Arial Narrow"/>
                <w:lang w:val="es-ES" w:eastAsia="es-ES"/>
              </w:rPr>
            </w:pPr>
          </w:p>
        </w:tc>
      </w:tr>
      <w:tr w:rsidR="00EA33AB" w:rsidRPr="005F0E89" w:rsidTr="006964CE">
        <w:trPr>
          <w:trHeight w:val="198"/>
          <w:jc w:val="center"/>
        </w:trPr>
        <w:tc>
          <w:tcPr>
            <w:tcW w:w="1820" w:type="dxa"/>
            <w:vMerge w:val="restart"/>
            <w:tcBorders>
              <w:top w:val="single" w:sz="4"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rPr>
            </w:pPr>
            <w:r>
              <w:rPr>
                <w:rFonts w:ascii="Arial Narrow" w:hAnsi="Arial Narrow"/>
              </w:rPr>
              <w:t>Administrazio kudeaketa (HLO)</w:t>
            </w:r>
          </w:p>
        </w:tc>
        <w:tc>
          <w:tcPr>
            <w:tcW w:w="621"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0,478</w:t>
            </w:r>
          </w:p>
        </w:tc>
        <w:tc>
          <w:tcPr>
            <w:tcW w:w="978"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1,087</w:t>
            </w:r>
          </w:p>
        </w:tc>
        <w:tc>
          <w:tcPr>
            <w:tcW w:w="971"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60.670</w:t>
            </w:r>
          </w:p>
        </w:tc>
        <w:tc>
          <w:tcPr>
            <w:tcW w:w="78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68,23</w:t>
            </w:r>
          </w:p>
        </w:tc>
        <w:tc>
          <w:tcPr>
            <w:tcW w:w="891"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9.256</w:t>
            </w:r>
          </w:p>
        </w:tc>
        <w:tc>
          <w:tcPr>
            <w:tcW w:w="731"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10,41</w:t>
            </w:r>
          </w:p>
        </w:tc>
        <w:tc>
          <w:tcPr>
            <w:tcW w:w="761"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18.996</w:t>
            </w:r>
          </w:p>
        </w:tc>
        <w:tc>
          <w:tcPr>
            <w:tcW w:w="731"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21,36</w:t>
            </w:r>
          </w:p>
        </w:tc>
        <w:tc>
          <w:tcPr>
            <w:tcW w:w="831" w:type="dxa"/>
            <w:tcBorders>
              <w:top w:val="single" w:sz="4"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88.922</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0,826</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0,568</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55.436</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67,00</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8.314</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10,05</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18.996</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22,96</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82.746</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rPr>
            </w:pPr>
            <w:r>
              <w:rPr>
                <w:rFonts w:ascii="Arial Narrow" w:hAnsi="Arial Narrow"/>
              </w:rPr>
              <w:t>Administrazio kudeaketa, hiru urtean (HLO)</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0,478</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0,435</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36.089</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66,58</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5.448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10,05</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12.664</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23,36</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54.201</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0,304</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0,609</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35.479</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66,21</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5.440</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10,15</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12.664</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23,63</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53.583</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3.a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0,565</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0,348</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36.394</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66,77</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5.452</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10,00</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12.664</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23,23</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54.510</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rPr>
            </w:pPr>
            <w:proofErr w:type="spellStart"/>
            <w:r>
              <w:rPr>
                <w:rFonts w:ascii="Arial Narrow" w:hAnsi="Arial Narrow"/>
              </w:rPr>
              <w:t>Eritzaintzako</w:t>
            </w:r>
            <w:proofErr w:type="spellEnd"/>
            <w:r>
              <w:rPr>
                <w:rFonts w:ascii="Arial Narrow" w:hAnsi="Arial Narrow"/>
              </w:rPr>
              <w:t xml:space="preserve"> zai</w:t>
            </w:r>
            <w:r>
              <w:rPr>
                <w:rFonts w:ascii="Arial Narrow" w:hAnsi="Arial Narrow"/>
              </w:rPr>
              <w:t>n</w:t>
            </w:r>
            <w:r>
              <w:rPr>
                <w:rFonts w:ascii="Arial Narrow" w:hAnsi="Arial Narrow"/>
              </w:rPr>
              <w:t>keta osagarriak</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0,435</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1,304</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67.072</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69,89</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10.387</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10,82</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18.508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19,29</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95.967</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0,261</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0,000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10.746</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69,03</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1.497</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9,61</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3.325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21,36</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15.568</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rPr>
            </w:pPr>
            <w:r>
              <w:rPr>
                <w:rFonts w:ascii="Arial Narrow" w:hAnsi="Arial Narrow"/>
              </w:rPr>
              <w:t>Soldadura eta galdaragintza (HLO)</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0,348</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1,522</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71.684</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62,83</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10.954</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9,60</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31.452</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27,57</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114.090</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0,913</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0,609</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60.554</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59,93</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9.033</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8,94</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31.452</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31,13</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101.040</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rPr>
            </w:pPr>
            <w:proofErr w:type="spellStart"/>
            <w:r>
              <w:rPr>
                <w:rFonts w:ascii="Arial Narrow" w:hAnsi="Arial Narrow"/>
              </w:rPr>
              <w:t>Aurreinprimaketa</w:t>
            </w:r>
            <w:proofErr w:type="spellEnd"/>
            <w:r>
              <w:rPr>
                <w:rFonts w:ascii="Arial Narrow" w:hAnsi="Arial Narrow"/>
              </w:rPr>
              <w:t xml:space="preserve"> digitala (HLO)</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0,609</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1,043</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64.404</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63,60</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9.771</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9,65</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27.086</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26,75</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101.261</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0,652</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0,739</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54.724</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60,73</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8.302</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9,21</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27.086</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30,06</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90.112</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rPr>
            </w:pPr>
            <w:r>
              <w:rPr>
                <w:rFonts w:ascii="Arial Narrow" w:hAnsi="Arial Narrow"/>
              </w:rPr>
              <w:t>Arte grafikoetako inprimaketa</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0,609</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1,043</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64.404</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62,36</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9.851</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9,54</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29.025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28,10</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103.281</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0,261</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0,000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10.746</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69,03</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1.497</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9,61</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3.325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21,36</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15.568</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rPr>
            </w:pPr>
            <w:r>
              <w:rPr>
                <w:rFonts w:ascii="Arial Narrow" w:hAnsi="Arial Narrow"/>
              </w:rPr>
              <w:t>Inprimaketa graf</w:t>
            </w:r>
            <w:r>
              <w:rPr>
                <w:rFonts w:ascii="Arial Narrow" w:hAnsi="Arial Narrow"/>
              </w:rPr>
              <w:t>i</w:t>
            </w:r>
            <w:r>
              <w:rPr>
                <w:rFonts w:ascii="Arial Narrow" w:hAnsi="Arial Narrow"/>
              </w:rPr>
              <w:t>koa (HLO)</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0,696</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0,957</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64.746</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62,43</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9.939</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9,58</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29.025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27,99</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103.710</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0,653</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0,783</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56.416</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59,95</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8.661</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9,20</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29.025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30,84</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94.101</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rPr>
            </w:pPr>
            <w:r>
              <w:rPr>
                <w:rFonts w:ascii="Arial Narrow" w:hAnsi="Arial Narrow"/>
              </w:rPr>
              <w:t xml:space="preserve">Arotz-lan eta </w:t>
            </w:r>
            <w:proofErr w:type="spellStart"/>
            <w:r>
              <w:rPr>
                <w:rFonts w:ascii="Arial Narrow" w:hAnsi="Arial Narrow"/>
              </w:rPr>
              <w:t>altz</w:t>
            </w:r>
            <w:proofErr w:type="spellEnd"/>
            <w:r>
              <w:rPr>
                <w:rFonts w:ascii="Arial Narrow" w:hAnsi="Arial Narrow"/>
              </w:rPr>
              <w:t>. neur. egin eta instalatzea</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0,826</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1,000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71.720</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65,32</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10.900</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9,93</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27.178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24,75</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109.798</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0,565</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1,000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60.974</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62,50</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9.403</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9,64</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27.178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27,86</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97.555</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rPr>
            </w:pPr>
            <w:r>
              <w:rPr>
                <w:rFonts w:ascii="Arial Narrow" w:hAnsi="Arial Narrow"/>
              </w:rPr>
              <w:t xml:space="preserve">Farmazia eta </w:t>
            </w:r>
            <w:proofErr w:type="spellStart"/>
            <w:r>
              <w:rPr>
                <w:rFonts w:ascii="Arial Narrow" w:hAnsi="Arial Narrow"/>
              </w:rPr>
              <w:t>p</w:t>
            </w:r>
            <w:r>
              <w:rPr>
                <w:rFonts w:ascii="Arial Narrow" w:hAnsi="Arial Narrow"/>
              </w:rPr>
              <w:t>a</w:t>
            </w:r>
            <w:r>
              <w:rPr>
                <w:rFonts w:ascii="Arial Narrow" w:hAnsi="Arial Narrow"/>
              </w:rPr>
              <w:t>rafarmazia</w:t>
            </w:r>
            <w:proofErr w:type="spellEnd"/>
            <w:r>
              <w:rPr>
                <w:rFonts w:ascii="Arial Narrow" w:hAnsi="Arial Narrow"/>
              </w:rPr>
              <w:t xml:space="preserve"> (HLO)</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0,652</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0,913</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61.279</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69,74</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9.264</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10,54</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17.329</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19,72</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87.873</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0,652</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0,717</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53.905</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67,89</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8.169</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10,29</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17.329</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21,82</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79.403</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rPr>
            </w:pPr>
            <w:r>
              <w:rPr>
                <w:rFonts w:ascii="Arial Narrow" w:hAnsi="Arial Narrow"/>
              </w:rPr>
              <w:t>Instalazio elektriko eta automatikoak (HLO)</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0,696</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1,000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66.347</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63,98</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9.997</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9,64</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27.363</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26,38</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103.707</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0,652</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0,870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59.640</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62,11</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9.021</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9,39</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27.363</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28,50</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96.024</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rPr>
            </w:pPr>
            <w:r>
              <w:rPr>
                <w:rFonts w:ascii="Arial Narrow" w:hAnsi="Arial Narrow"/>
              </w:rPr>
              <w:t>Mekanizazioa (HLO)</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0,522</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1,391</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73.932</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65,54</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11.381</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10,09</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27.498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24,38</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112.811</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0,696</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0,826</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59.792</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61,99</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9.162</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9,50</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27.498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28,51</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96.452</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rPr>
            </w:pPr>
            <w:r>
              <w:rPr>
                <w:rFonts w:ascii="Arial Narrow" w:hAnsi="Arial Narrow"/>
              </w:rPr>
              <w:t>Merkataritza</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1,043</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0,696</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69.205</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70,25</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10.415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10,57</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18.895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19,18</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98.515</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0,261</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0,000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10.746</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69,03</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1.497</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9,61</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3.325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21,36</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15.568</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rPr>
            </w:pPr>
            <w:r>
              <w:rPr>
                <w:rFonts w:ascii="Arial Narrow" w:hAnsi="Arial Narrow"/>
              </w:rPr>
              <w:t>Merkataritzako jarduerak</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0,870</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0,870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68.635</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69,99</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10.536</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10,74</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18.895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19,27</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98.067</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1,044</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0,479</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61.065</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68,36</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9.374</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10,49</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18.895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21,15</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89.335</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rPr>
            </w:pPr>
            <w:r>
              <w:rPr>
                <w:rFonts w:ascii="Arial Narrow" w:hAnsi="Arial Narrow"/>
              </w:rPr>
              <w:t>Mendekotasuna duten pertsone</w:t>
            </w:r>
            <w:r>
              <w:rPr>
                <w:rFonts w:ascii="Arial Narrow" w:hAnsi="Arial Narrow"/>
              </w:rPr>
              <w:t>n</w:t>
            </w:r>
            <w:r>
              <w:rPr>
                <w:rFonts w:ascii="Arial Narrow" w:hAnsi="Arial Narrow"/>
              </w:rPr>
              <w:t>tzako arreta (HLO)</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0,739</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0,826</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61.584</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68,86</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9.343</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10,45</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18.508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20,69</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89.435</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0,739</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0,696</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56.668</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67,64</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8.597</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10,26</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18.508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22,09</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83.772</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rPr>
            </w:pPr>
            <w:r>
              <w:rPr>
                <w:rFonts w:ascii="Arial Narrow" w:hAnsi="Arial Narrow"/>
              </w:rPr>
              <w:t>Eraikuntzako m</w:t>
            </w:r>
            <w:r>
              <w:rPr>
                <w:rFonts w:ascii="Arial Narrow" w:hAnsi="Arial Narrow"/>
              </w:rPr>
              <w:t>a</w:t>
            </w:r>
            <w:r>
              <w:rPr>
                <w:rFonts w:ascii="Arial Narrow" w:hAnsi="Arial Narrow"/>
              </w:rPr>
              <w:t>kineriaren erab</w:t>
            </w:r>
            <w:r>
              <w:rPr>
                <w:rFonts w:ascii="Arial Narrow" w:hAnsi="Arial Narrow"/>
              </w:rPr>
              <w:t>i</w:t>
            </w:r>
            <w:r>
              <w:rPr>
                <w:rFonts w:ascii="Arial Narrow" w:hAnsi="Arial Narrow"/>
              </w:rPr>
              <w:t>lera eta mante</w:t>
            </w:r>
            <w:r>
              <w:rPr>
                <w:rFonts w:ascii="Arial Narrow" w:hAnsi="Arial Narrow"/>
              </w:rPr>
              <w:t>n</w:t>
            </w:r>
            <w:r>
              <w:rPr>
                <w:rFonts w:ascii="Arial Narrow" w:hAnsi="Arial Narrow"/>
              </w:rPr>
              <w:t>tze-lanak</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0,826</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1,000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71.721</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62,79</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10.733</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9,40</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31.768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27,81</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114.222</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0,739</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0,783</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59.945</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59,51</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9.025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8,96</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31.768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31,54</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100.738</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rPr>
            </w:pPr>
            <w:r>
              <w:rPr>
                <w:rFonts w:ascii="Arial Narrow" w:hAnsi="Arial Narrow"/>
              </w:rPr>
              <w:t>Hondeaketak eta zundaketak</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1,000</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0,827</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72.370</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62,80</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11.110</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9,64</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31.768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27,57</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115.247</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0,740</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0,783</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60.000</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59,42</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9.211</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9,12</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31.768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31,46</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100.979</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rPr>
            </w:pPr>
            <w:r>
              <w:rPr>
                <w:rFonts w:ascii="Arial Narrow" w:hAnsi="Arial Narrow"/>
              </w:rPr>
              <w:t xml:space="preserve">Sist. </w:t>
            </w:r>
            <w:proofErr w:type="spellStart"/>
            <w:r>
              <w:rPr>
                <w:rFonts w:ascii="Arial Narrow" w:hAnsi="Arial Narrow"/>
              </w:rPr>
              <w:t>mikroinform</w:t>
            </w:r>
            <w:r>
              <w:rPr>
                <w:rFonts w:ascii="Arial Narrow" w:hAnsi="Arial Narrow"/>
              </w:rPr>
              <w:t>a</w:t>
            </w:r>
            <w:r>
              <w:rPr>
                <w:rFonts w:ascii="Arial Narrow" w:hAnsi="Arial Narrow"/>
              </w:rPr>
              <w:t>tikoak</w:t>
            </w:r>
            <w:proofErr w:type="spellEnd"/>
            <w:r>
              <w:rPr>
                <w:rFonts w:ascii="Arial Narrow" w:hAnsi="Arial Narrow"/>
              </w:rPr>
              <w:t xml:space="preserve"> eta sareak</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1.a</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0,740</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1,305</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79.676</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71,78</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12.231</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11,02</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19.089</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17,20</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110.997</w:t>
            </w:r>
          </w:p>
        </w:tc>
      </w:tr>
      <w:tr w:rsidR="00EA33AB" w:rsidRPr="005F0E89" w:rsidTr="006964CE">
        <w:trPr>
          <w:trHeight w:val="198"/>
          <w:jc w:val="center"/>
        </w:trPr>
        <w:tc>
          <w:tcPr>
            <w:tcW w:w="1820" w:type="dxa"/>
            <w:vMerge/>
            <w:tcBorders>
              <w:top w:val="single" w:sz="2" w:space="0" w:color="auto"/>
              <w:bottom w:val="single" w:sz="4"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lang w:val="es-ES" w:eastAsia="es-ES"/>
              </w:rPr>
            </w:pPr>
          </w:p>
        </w:tc>
        <w:tc>
          <w:tcPr>
            <w:tcW w:w="62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rPr>
            </w:pPr>
            <w:r>
              <w:rPr>
                <w:rFonts w:ascii="Arial Narrow" w:hAnsi="Arial Narrow"/>
              </w:rPr>
              <w:t>2.a</w:t>
            </w:r>
          </w:p>
        </w:tc>
        <w:tc>
          <w:tcPr>
            <w:tcW w:w="760"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1,175</w:t>
            </w:r>
          </w:p>
        </w:tc>
        <w:tc>
          <w:tcPr>
            <w:tcW w:w="978"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0,261</w:t>
            </w:r>
          </w:p>
        </w:tc>
        <w:tc>
          <w:tcPr>
            <w:tcW w:w="97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58.245</w:t>
            </w:r>
          </w:p>
        </w:tc>
        <w:tc>
          <w:tcPr>
            <w:tcW w:w="780"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67,51</w:t>
            </w:r>
          </w:p>
        </w:tc>
        <w:tc>
          <w:tcPr>
            <w:tcW w:w="89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8.941</w:t>
            </w:r>
          </w:p>
        </w:tc>
        <w:tc>
          <w:tcPr>
            <w:tcW w:w="73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10,36</w:t>
            </w:r>
          </w:p>
        </w:tc>
        <w:tc>
          <w:tcPr>
            <w:tcW w:w="76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19.089</w:t>
            </w:r>
          </w:p>
        </w:tc>
        <w:tc>
          <w:tcPr>
            <w:tcW w:w="73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22,13</w:t>
            </w:r>
          </w:p>
        </w:tc>
        <w:tc>
          <w:tcPr>
            <w:tcW w:w="831" w:type="dxa"/>
            <w:tcBorders>
              <w:top w:val="single" w:sz="2" w:space="0" w:color="auto"/>
              <w:left w:val="single" w:sz="2" w:space="0" w:color="auto"/>
              <w:bottom w:val="single" w:sz="4" w:space="0" w:color="auto"/>
            </w:tcBorders>
            <w:shd w:val="clear" w:color="auto" w:fill="auto"/>
            <w:vAlign w:val="center"/>
            <w:hideMark/>
          </w:tcPr>
          <w:p w:rsidR="00EA33AB" w:rsidRPr="005F0E89" w:rsidRDefault="00EA33AB" w:rsidP="00693240">
            <w:pPr>
              <w:spacing w:after="0"/>
              <w:ind w:firstLine="0"/>
              <w:jc w:val="right"/>
              <w:rPr>
                <w:rFonts w:ascii="Arial Narrow" w:hAnsi="Arial Narrow"/>
              </w:rPr>
            </w:pPr>
            <w:r>
              <w:rPr>
                <w:rFonts w:ascii="Arial Narrow" w:hAnsi="Arial Narrow"/>
              </w:rPr>
              <w:t>86.276</w:t>
            </w:r>
          </w:p>
        </w:tc>
      </w:tr>
    </w:tbl>
    <w:p w:rsidR="00EA33AB" w:rsidRDefault="00EA33AB" w:rsidP="00EA33AB">
      <w:pPr>
        <w:spacing w:after="0"/>
        <w:ind w:firstLine="0"/>
        <w:jc w:val="left"/>
        <w:rPr>
          <w:lang w:eastAsia="es-ES"/>
        </w:rPr>
      </w:pPr>
    </w:p>
    <w:p w:rsidR="00EA33AB" w:rsidRDefault="00EA33AB" w:rsidP="00EA33AB">
      <w:pPr>
        <w:spacing w:after="0"/>
        <w:ind w:firstLine="0"/>
        <w:jc w:val="left"/>
        <w:rPr>
          <w:lang w:eastAsia="es-ES"/>
        </w:rPr>
      </w:pPr>
    </w:p>
    <w:p w:rsidR="00EA33AB" w:rsidRDefault="00EA33AB" w:rsidP="00EA33AB">
      <w:pPr>
        <w:spacing w:after="0"/>
        <w:ind w:firstLine="0"/>
        <w:jc w:val="left"/>
        <w:rPr>
          <w:lang w:eastAsia="es-ES"/>
        </w:rPr>
      </w:pPr>
    </w:p>
    <w:p w:rsidR="00EA33AB" w:rsidRDefault="00EA33AB" w:rsidP="00EA33AB">
      <w:pPr>
        <w:spacing w:after="0"/>
        <w:ind w:firstLine="0"/>
        <w:jc w:val="left"/>
        <w:rPr>
          <w:lang w:eastAsia="es-ES"/>
        </w:rPr>
      </w:pPr>
    </w:p>
    <w:p w:rsidR="00EA33AB" w:rsidRDefault="00EA33AB" w:rsidP="00EA33AB">
      <w:pPr>
        <w:spacing w:after="0"/>
        <w:ind w:firstLine="0"/>
        <w:jc w:val="left"/>
        <w:rPr>
          <w:lang w:eastAsia="es-ES"/>
        </w:rPr>
      </w:pPr>
    </w:p>
    <w:p w:rsidR="00EA33AB" w:rsidRDefault="00EA33AB" w:rsidP="00EA33AB">
      <w:pPr>
        <w:spacing w:after="0"/>
        <w:ind w:firstLine="0"/>
        <w:jc w:val="left"/>
        <w:rPr>
          <w:lang w:eastAsia="es-ES"/>
        </w:rPr>
      </w:pPr>
    </w:p>
    <w:p w:rsidR="00EA33AB" w:rsidRDefault="00EA33AB" w:rsidP="00EA33AB">
      <w:pPr>
        <w:spacing w:after="0"/>
        <w:ind w:firstLine="0"/>
        <w:jc w:val="left"/>
        <w:rPr>
          <w:lang w:eastAsia="es-ES"/>
        </w:rPr>
      </w:pPr>
    </w:p>
    <w:p w:rsidR="00EA33AB" w:rsidRDefault="00EA33AB" w:rsidP="00EA33AB">
      <w:pPr>
        <w:spacing w:after="0"/>
        <w:ind w:firstLine="0"/>
        <w:jc w:val="left"/>
        <w:rPr>
          <w:lang w:eastAsia="es-ES"/>
        </w:rPr>
      </w:pPr>
    </w:p>
    <w:p w:rsidR="00EA33AB" w:rsidRDefault="00EA33AB" w:rsidP="00EA33AB">
      <w:pPr>
        <w:spacing w:after="0"/>
        <w:ind w:firstLine="0"/>
        <w:jc w:val="left"/>
        <w:rPr>
          <w:lang w:eastAsia="es-ES"/>
        </w:rPr>
      </w:pPr>
    </w:p>
    <w:p w:rsidR="00232907" w:rsidRDefault="00232907">
      <w:r>
        <w:br w:type="page"/>
      </w:r>
    </w:p>
    <w:tbl>
      <w:tblPr>
        <w:tblW w:w="10207" w:type="dxa"/>
        <w:jc w:val="center"/>
        <w:tblCellMar>
          <w:left w:w="70" w:type="dxa"/>
          <w:right w:w="70" w:type="dxa"/>
        </w:tblCellMar>
        <w:tblLook w:val="04A0" w:firstRow="1" w:lastRow="0" w:firstColumn="1" w:lastColumn="0" w:noHBand="0" w:noVBand="1"/>
      </w:tblPr>
      <w:tblGrid>
        <w:gridCol w:w="1262"/>
        <w:gridCol w:w="761"/>
        <w:gridCol w:w="801"/>
        <w:gridCol w:w="971"/>
        <w:gridCol w:w="921"/>
        <w:gridCol w:w="1091"/>
        <w:gridCol w:w="981"/>
        <w:gridCol w:w="1091"/>
        <w:gridCol w:w="931"/>
        <w:gridCol w:w="1091"/>
        <w:gridCol w:w="881"/>
      </w:tblGrid>
      <w:tr w:rsidR="00EE7DA6" w:rsidRPr="002D7DDD" w:rsidTr="000D29EC">
        <w:trPr>
          <w:trHeight w:val="342"/>
          <w:jc w:val="center"/>
        </w:trPr>
        <w:tc>
          <w:tcPr>
            <w:tcW w:w="10207" w:type="dxa"/>
            <w:gridSpan w:val="11"/>
            <w:tcBorders>
              <w:top w:val="nil"/>
              <w:left w:val="nil"/>
              <w:bottom w:val="single" w:sz="4" w:space="0" w:color="auto"/>
              <w:right w:val="nil"/>
            </w:tcBorders>
            <w:shd w:val="clear" w:color="auto" w:fill="auto"/>
            <w:noWrap/>
            <w:vAlign w:val="center"/>
            <w:hideMark/>
          </w:tcPr>
          <w:p w:rsidR="00EE7DA6" w:rsidRPr="006E64DC" w:rsidRDefault="006E64DC" w:rsidP="006E64DC">
            <w:pPr>
              <w:ind w:firstLine="0"/>
              <w:jc w:val="center"/>
              <w:rPr>
                <w:rFonts w:ascii="Arial" w:hAnsi="Arial"/>
                <w:spacing w:val="6"/>
                <w:sz w:val="22"/>
                <w:szCs w:val="22"/>
              </w:rPr>
            </w:pPr>
            <w:r>
              <w:rPr>
                <w:rFonts w:ascii="Arial" w:hAnsi="Arial"/>
                <w:sz w:val="22"/>
                <w:szCs w:val="22"/>
              </w:rPr>
              <w:t>Goi mailako heziketa zikloak</w:t>
            </w:r>
          </w:p>
        </w:tc>
      </w:tr>
      <w:tr w:rsidR="00EE7DA6" w:rsidRPr="002D7DDD" w:rsidTr="004D3D6A">
        <w:trPr>
          <w:trHeight w:val="198"/>
          <w:jc w:val="center"/>
        </w:trPr>
        <w:tc>
          <w:tcPr>
            <w:tcW w:w="0" w:type="auto"/>
            <w:vMerge w:val="restart"/>
            <w:tcBorders>
              <w:top w:val="single" w:sz="4" w:space="0" w:color="auto"/>
              <w:bottom w:val="single" w:sz="4" w:space="0" w:color="auto"/>
              <w:right w:val="single" w:sz="2" w:space="0" w:color="auto"/>
            </w:tcBorders>
            <w:shd w:val="clear" w:color="auto" w:fill="B8CCE4" w:themeFill="accent1" w:themeFillTint="66"/>
            <w:vAlign w:val="center"/>
            <w:hideMark/>
          </w:tcPr>
          <w:p w:rsidR="00EE7DA6" w:rsidRDefault="00EE7DA6" w:rsidP="000D29EC">
            <w:pPr>
              <w:spacing w:after="0"/>
              <w:ind w:firstLine="0"/>
              <w:jc w:val="left"/>
              <w:rPr>
                <w:rFonts w:ascii="Arial" w:hAnsi="Arial" w:cs="Arial"/>
                <w:sz w:val="18"/>
                <w:szCs w:val="18"/>
              </w:rPr>
            </w:pPr>
            <w:r>
              <w:rPr>
                <w:rFonts w:ascii="Arial" w:hAnsi="Arial"/>
                <w:sz w:val="18"/>
                <w:szCs w:val="18"/>
              </w:rPr>
              <w:t xml:space="preserve">Goi mailako </w:t>
            </w:r>
          </w:p>
          <w:p w:rsidR="00EE7DA6" w:rsidRPr="002D7DDD" w:rsidRDefault="00EE7DA6" w:rsidP="000D29EC">
            <w:pPr>
              <w:spacing w:after="0"/>
              <w:ind w:firstLine="0"/>
              <w:jc w:val="left"/>
              <w:rPr>
                <w:rFonts w:ascii="Arial" w:hAnsi="Arial" w:cs="Arial"/>
                <w:sz w:val="18"/>
                <w:szCs w:val="18"/>
              </w:rPr>
            </w:pPr>
            <w:r>
              <w:rPr>
                <w:rFonts w:ascii="Arial" w:hAnsi="Arial"/>
                <w:sz w:val="18"/>
                <w:szCs w:val="18"/>
              </w:rPr>
              <w:t>heziketa z</w:t>
            </w:r>
            <w:r>
              <w:rPr>
                <w:rFonts w:ascii="Arial" w:hAnsi="Arial"/>
                <w:sz w:val="18"/>
                <w:szCs w:val="18"/>
              </w:rPr>
              <w:t>i</w:t>
            </w:r>
            <w:r>
              <w:rPr>
                <w:rFonts w:ascii="Arial" w:hAnsi="Arial"/>
                <w:sz w:val="18"/>
                <w:szCs w:val="18"/>
              </w:rPr>
              <w:t>kloak</w:t>
            </w:r>
          </w:p>
        </w:tc>
        <w:tc>
          <w:tcPr>
            <w:tcW w:w="0" w:type="auto"/>
            <w:vMerge w:val="restart"/>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rPr>
            </w:pPr>
            <w:r>
              <w:rPr>
                <w:rFonts w:ascii="Arial" w:hAnsi="Arial"/>
                <w:sz w:val="18"/>
                <w:szCs w:val="18"/>
              </w:rPr>
              <w:t>Kurtsoa</w:t>
            </w:r>
          </w:p>
        </w:tc>
        <w:tc>
          <w:tcPr>
            <w:tcW w:w="0" w:type="auto"/>
            <w:gridSpan w:val="2"/>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Chars="100" w:firstLine="180"/>
              <w:jc w:val="right"/>
              <w:rPr>
                <w:rFonts w:ascii="Arial" w:hAnsi="Arial" w:cs="Arial"/>
                <w:sz w:val="18"/>
                <w:szCs w:val="18"/>
              </w:rPr>
            </w:pPr>
            <w:r>
              <w:rPr>
                <w:rFonts w:ascii="Arial" w:hAnsi="Arial"/>
                <w:sz w:val="18"/>
                <w:szCs w:val="18"/>
              </w:rPr>
              <w:t>Irakasle ratioa</w:t>
            </w:r>
          </w:p>
        </w:tc>
        <w:tc>
          <w:tcPr>
            <w:tcW w:w="0" w:type="auto"/>
            <w:vMerge w:val="restart"/>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rPr>
            </w:pPr>
            <w:r>
              <w:rPr>
                <w:rFonts w:ascii="Arial" w:hAnsi="Arial"/>
                <w:sz w:val="18"/>
                <w:szCs w:val="18"/>
              </w:rPr>
              <w:t>Langileen soldatak</w:t>
            </w:r>
          </w:p>
        </w:tc>
        <w:tc>
          <w:tcPr>
            <w:tcW w:w="0" w:type="auto"/>
            <w:vMerge w:val="restart"/>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Chars="200" w:firstLine="360"/>
              <w:jc w:val="right"/>
              <w:rPr>
                <w:rFonts w:ascii="Arial" w:hAnsi="Arial" w:cs="Arial"/>
                <w:sz w:val="18"/>
                <w:szCs w:val="18"/>
              </w:rPr>
            </w:pPr>
            <w:r>
              <w:rPr>
                <w:rFonts w:ascii="Arial" w:hAnsi="Arial"/>
                <w:sz w:val="18"/>
                <w:szCs w:val="18"/>
              </w:rPr>
              <w:t>Mod</w:t>
            </w:r>
            <w:r>
              <w:rPr>
                <w:rFonts w:ascii="Arial" w:hAnsi="Arial"/>
                <w:sz w:val="18"/>
                <w:szCs w:val="18"/>
              </w:rPr>
              <w:t>u</w:t>
            </w:r>
            <w:r>
              <w:rPr>
                <w:rFonts w:ascii="Arial" w:hAnsi="Arial"/>
                <w:sz w:val="18"/>
                <w:szCs w:val="18"/>
              </w:rPr>
              <w:t>luaren eh</w:t>
            </w:r>
            <w:r>
              <w:rPr>
                <w:rFonts w:ascii="Arial" w:hAnsi="Arial"/>
                <w:sz w:val="18"/>
                <w:szCs w:val="18"/>
              </w:rPr>
              <w:t>u</w:t>
            </w:r>
            <w:r>
              <w:rPr>
                <w:rFonts w:ascii="Arial" w:hAnsi="Arial"/>
                <w:sz w:val="18"/>
                <w:szCs w:val="18"/>
              </w:rPr>
              <w:t>nekoa</w:t>
            </w:r>
          </w:p>
        </w:tc>
        <w:tc>
          <w:tcPr>
            <w:tcW w:w="0" w:type="auto"/>
            <w:vMerge w:val="restart"/>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rPr>
            </w:pPr>
            <w:r>
              <w:rPr>
                <w:rFonts w:ascii="Arial" w:hAnsi="Arial"/>
                <w:sz w:val="18"/>
                <w:szCs w:val="18"/>
              </w:rPr>
              <w:t>Gastu aldakorrak</w:t>
            </w:r>
          </w:p>
        </w:tc>
        <w:tc>
          <w:tcPr>
            <w:tcW w:w="0" w:type="auto"/>
            <w:vMerge w:val="restart"/>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Chars="200" w:firstLine="360"/>
              <w:jc w:val="right"/>
              <w:rPr>
                <w:rFonts w:ascii="Arial" w:hAnsi="Arial" w:cs="Arial"/>
                <w:sz w:val="18"/>
                <w:szCs w:val="18"/>
              </w:rPr>
            </w:pPr>
            <w:r>
              <w:rPr>
                <w:rFonts w:ascii="Arial" w:hAnsi="Arial"/>
                <w:sz w:val="18"/>
                <w:szCs w:val="18"/>
              </w:rPr>
              <w:t>Mod</w:t>
            </w:r>
            <w:r>
              <w:rPr>
                <w:rFonts w:ascii="Arial" w:hAnsi="Arial"/>
                <w:sz w:val="18"/>
                <w:szCs w:val="18"/>
              </w:rPr>
              <w:t>u</w:t>
            </w:r>
            <w:r>
              <w:rPr>
                <w:rFonts w:ascii="Arial" w:hAnsi="Arial"/>
                <w:sz w:val="18"/>
                <w:szCs w:val="18"/>
              </w:rPr>
              <w:t>luaren eh</w:t>
            </w:r>
            <w:r>
              <w:rPr>
                <w:rFonts w:ascii="Arial" w:hAnsi="Arial"/>
                <w:sz w:val="18"/>
                <w:szCs w:val="18"/>
              </w:rPr>
              <w:t>u</w:t>
            </w:r>
            <w:r>
              <w:rPr>
                <w:rFonts w:ascii="Arial" w:hAnsi="Arial"/>
                <w:sz w:val="18"/>
                <w:szCs w:val="18"/>
              </w:rPr>
              <w:t>nekoa</w:t>
            </w:r>
          </w:p>
        </w:tc>
        <w:tc>
          <w:tcPr>
            <w:tcW w:w="0" w:type="auto"/>
            <w:vMerge w:val="restart"/>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rPr>
            </w:pPr>
            <w:r>
              <w:rPr>
                <w:rFonts w:ascii="Arial" w:hAnsi="Arial"/>
                <w:sz w:val="18"/>
                <w:szCs w:val="18"/>
              </w:rPr>
              <w:t>Bestelako gastuak</w:t>
            </w:r>
          </w:p>
        </w:tc>
        <w:tc>
          <w:tcPr>
            <w:tcW w:w="0" w:type="auto"/>
            <w:vMerge w:val="restart"/>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Chars="200" w:firstLine="360"/>
              <w:jc w:val="right"/>
              <w:rPr>
                <w:rFonts w:ascii="Arial" w:hAnsi="Arial" w:cs="Arial"/>
                <w:sz w:val="18"/>
                <w:szCs w:val="18"/>
              </w:rPr>
            </w:pPr>
            <w:r>
              <w:rPr>
                <w:rFonts w:ascii="Arial" w:hAnsi="Arial"/>
                <w:sz w:val="18"/>
                <w:szCs w:val="18"/>
              </w:rPr>
              <w:t>Mod</w:t>
            </w:r>
            <w:r>
              <w:rPr>
                <w:rFonts w:ascii="Arial" w:hAnsi="Arial"/>
                <w:sz w:val="18"/>
                <w:szCs w:val="18"/>
              </w:rPr>
              <w:t>u</w:t>
            </w:r>
            <w:r>
              <w:rPr>
                <w:rFonts w:ascii="Arial" w:hAnsi="Arial"/>
                <w:sz w:val="18"/>
                <w:szCs w:val="18"/>
              </w:rPr>
              <w:t>luaren eh</w:t>
            </w:r>
            <w:r>
              <w:rPr>
                <w:rFonts w:ascii="Arial" w:hAnsi="Arial"/>
                <w:sz w:val="18"/>
                <w:szCs w:val="18"/>
              </w:rPr>
              <w:t>u</w:t>
            </w:r>
            <w:r>
              <w:rPr>
                <w:rFonts w:ascii="Arial" w:hAnsi="Arial"/>
                <w:sz w:val="18"/>
                <w:szCs w:val="18"/>
              </w:rPr>
              <w:t>nekoa</w:t>
            </w:r>
          </w:p>
        </w:tc>
        <w:tc>
          <w:tcPr>
            <w:tcW w:w="0" w:type="auto"/>
            <w:vMerge w:val="restart"/>
            <w:tcBorders>
              <w:top w:val="single" w:sz="4" w:space="0" w:color="auto"/>
              <w:left w:val="single" w:sz="2" w:space="0" w:color="auto"/>
              <w:bottom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rPr>
            </w:pPr>
            <w:r>
              <w:rPr>
                <w:rFonts w:ascii="Arial" w:hAnsi="Arial"/>
                <w:sz w:val="18"/>
                <w:szCs w:val="18"/>
              </w:rPr>
              <w:t>Modulua, guztira</w:t>
            </w:r>
          </w:p>
        </w:tc>
      </w:tr>
      <w:tr w:rsidR="00EE7DA6" w:rsidRPr="002D7DDD" w:rsidTr="004D3D6A">
        <w:trPr>
          <w:trHeight w:val="198"/>
          <w:jc w:val="center"/>
        </w:trPr>
        <w:tc>
          <w:tcPr>
            <w:tcW w:w="0" w:type="auto"/>
            <w:vMerge/>
            <w:tcBorders>
              <w:top w:val="single" w:sz="4"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c>
          <w:tcPr>
            <w:tcW w:w="0" w:type="auto"/>
            <w:vMerge/>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c>
          <w:tcPr>
            <w:tcW w:w="0" w:type="auto"/>
            <w:tcBorders>
              <w:top w:val="single" w:sz="2" w:space="0" w:color="auto"/>
              <w:left w:val="single" w:sz="2" w:space="0" w:color="auto"/>
              <w:bottom w:val="single" w:sz="4" w:space="0" w:color="auto"/>
              <w:right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rPr>
            </w:pPr>
            <w:r>
              <w:rPr>
                <w:rFonts w:ascii="Arial" w:hAnsi="Arial"/>
                <w:sz w:val="18"/>
                <w:szCs w:val="18"/>
              </w:rPr>
              <w:t>Titularra</w:t>
            </w:r>
          </w:p>
        </w:tc>
        <w:tc>
          <w:tcPr>
            <w:tcW w:w="0" w:type="auto"/>
            <w:tcBorders>
              <w:top w:val="single" w:sz="2" w:space="0" w:color="auto"/>
              <w:left w:val="nil"/>
              <w:bottom w:val="single" w:sz="4" w:space="0" w:color="auto"/>
              <w:right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rPr>
            </w:pPr>
            <w:r>
              <w:rPr>
                <w:rFonts w:ascii="Arial" w:hAnsi="Arial"/>
                <w:sz w:val="18"/>
                <w:szCs w:val="18"/>
              </w:rPr>
              <w:t>Agregatua</w:t>
            </w:r>
          </w:p>
        </w:tc>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c>
          <w:tcPr>
            <w:tcW w:w="0" w:type="auto"/>
            <w:vMerge/>
            <w:tcBorders>
              <w:top w:val="single" w:sz="4" w:space="0" w:color="auto"/>
              <w:left w:val="single" w:sz="4" w:space="0" w:color="auto"/>
              <w:bottom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r>
      <w:tr w:rsidR="00EE7DA6" w:rsidRPr="00232907" w:rsidTr="000D29EC">
        <w:trPr>
          <w:trHeight w:val="198"/>
          <w:jc w:val="center"/>
        </w:trPr>
        <w:tc>
          <w:tcPr>
            <w:tcW w:w="0" w:type="auto"/>
            <w:vMerge w:val="restart"/>
            <w:tcBorders>
              <w:top w:val="single" w:sz="4"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rPr>
            </w:pPr>
            <w:r>
              <w:rPr>
                <w:rFonts w:ascii="Arial Narrow" w:hAnsi="Arial Narrow"/>
              </w:rPr>
              <w:t>Nazioarteko merkataritza</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1.a</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1,174</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0,348</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61.468</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69,81</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9.184</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10,43</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17.399</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19,76</w:t>
            </w:r>
          </w:p>
        </w:tc>
        <w:tc>
          <w:tcPr>
            <w:tcW w:w="0" w:type="auto"/>
            <w:tcBorders>
              <w:top w:val="single" w:sz="4"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88.051</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2.a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1,217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0,217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58.343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69,10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8.691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10,29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17.399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20,61</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84.433</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rPr>
            </w:pPr>
            <w:r>
              <w:rPr>
                <w:rFonts w:ascii="Arial Narrow" w:hAnsi="Arial Narrow"/>
              </w:rPr>
              <w:t>Mantentze-lan elektronikoak</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1.a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1,435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0,261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68.937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66,54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10.459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10,10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24.204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23,36</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103.600</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2.a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0,870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0,717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62.860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65,07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9.537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9,87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24.204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25,06</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96.601</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rPr>
            </w:pPr>
            <w:r>
              <w:rPr>
                <w:rFonts w:ascii="Arial Narrow" w:hAnsi="Arial Narrow"/>
              </w:rPr>
              <w:t>Administrazioa eta finantzak</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1.a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0,870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0,522</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55.486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67,43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8.427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10,24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18.369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22,32</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82.282</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2.a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1,348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0,130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60.439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68,87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8.945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10,19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18.369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20,93</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87.753</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rPr>
            </w:pPr>
            <w:r>
              <w:rPr>
                <w:rFonts w:ascii="Arial Narrow" w:hAnsi="Arial Narrow"/>
              </w:rPr>
              <w:t>Haur Hezku</w:t>
            </w:r>
            <w:r>
              <w:rPr>
                <w:rFonts w:ascii="Arial Narrow" w:hAnsi="Arial Narrow"/>
              </w:rPr>
              <w:t>n</w:t>
            </w:r>
            <w:r>
              <w:rPr>
                <w:rFonts w:ascii="Arial Narrow" w:hAnsi="Arial Narrow"/>
              </w:rPr>
              <w:t>tza (HLO)</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1.a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0,913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0,739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65.470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70,63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9.763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10,53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17.455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18,83</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92.689</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2.a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1,087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0,261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54.609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68,15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8.068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10,07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17.455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21,78</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80.131</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rPr>
            </w:pPr>
            <w:r>
              <w:rPr>
                <w:rFonts w:ascii="Arial Narrow" w:hAnsi="Arial Narrow"/>
              </w:rPr>
              <w:t>Merkataritzako kudeaketa eta marketina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1.a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1,043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0,696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69.205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70,73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10.415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10,64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18.231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18,63</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97.850</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2.a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0,261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0,000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10.746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69,03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1.497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3.325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21,36</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15.568</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rPr>
            </w:pPr>
            <w:r>
              <w:rPr>
                <w:rFonts w:ascii="Arial Narrow" w:hAnsi="Arial Narrow"/>
              </w:rPr>
              <w:t>Salmenten eta merkataritzako guneen kude</w:t>
            </w:r>
            <w:r>
              <w:rPr>
                <w:rFonts w:ascii="Arial Narrow" w:hAnsi="Arial Narrow"/>
              </w:rPr>
              <w:t>a</w:t>
            </w:r>
            <w:r>
              <w:rPr>
                <w:rFonts w:ascii="Arial Narrow" w:hAnsi="Arial Narrow"/>
              </w:rPr>
              <w:t>keta (HLO)</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1.a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1,174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0,566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69.700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70,67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10.700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10,85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18.231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18,48</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98.630</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2.a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1,131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0,479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64.649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69,66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9.925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10,69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18.231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19,64</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92.804</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rPr>
            </w:pPr>
            <w:r>
              <w:rPr>
                <w:rFonts w:ascii="Arial Narrow" w:hAnsi="Arial Narrow"/>
              </w:rPr>
              <w:t>Sareko si</w:t>
            </w:r>
            <w:r>
              <w:rPr>
                <w:rFonts w:ascii="Arial Narrow" w:hAnsi="Arial Narrow"/>
              </w:rPr>
              <w:t>s</w:t>
            </w:r>
            <w:r>
              <w:rPr>
                <w:rFonts w:ascii="Arial Narrow" w:hAnsi="Arial Narrow"/>
              </w:rPr>
              <w:t>tema informat</w:t>
            </w:r>
            <w:r>
              <w:rPr>
                <w:rFonts w:ascii="Arial Narrow" w:hAnsi="Arial Narrow"/>
              </w:rPr>
              <w:t>i</w:t>
            </w:r>
            <w:r>
              <w:rPr>
                <w:rFonts w:ascii="Arial Narrow" w:hAnsi="Arial Narrow"/>
              </w:rPr>
              <w:t xml:space="preserve">koen </w:t>
            </w:r>
            <w:proofErr w:type="spellStart"/>
            <w:r>
              <w:rPr>
                <w:rFonts w:ascii="Arial Narrow" w:hAnsi="Arial Narrow"/>
              </w:rPr>
              <w:t>admin</w:t>
            </w:r>
            <w:proofErr w:type="spellEnd"/>
            <w:r>
              <w:rPr>
                <w:rFonts w:ascii="Arial Narrow" w:hAnsi="Arial Narrow"/>
              </w:rPr>
              <w:t>. (HLO)</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1.a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1,217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0,652</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74.730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71,30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10.995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10,49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19.089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18,21</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104.815</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2.a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1,304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0,329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66.125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69,69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9.675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10,20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19.089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20,12</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94.889</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rPr>
            </w:pPr>
            <w:r>
              <w:rPr>
                <w:rFonts w:ascii="Arial Narrow" w:hAnsi="Arial Narrow"/>
              </w:rPr>
              <w:t>Automatizazioa eta robotika industriala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1.a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0,870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1,043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75.151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69,49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11.401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10,54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21.600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19,97</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108.152</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2.a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1,348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0,261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65.355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67,49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9.915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 10,24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21.560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22,27</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96.830</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rPr>
            </w:pPr>
            <w:r>
              <w:rPr>
                <w:rFonts w:ascii="Arial Narrow" w:hAnsi="Arial Narrow"/>
              </w:rPr>
              <w:t>Fabrikazio mekanikoko produkzioaren programazioa (HLO)</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1.a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0,696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1,043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67.987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66,13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10.240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9,96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24.574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23,90</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102.800</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2.a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1,304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0,304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65.203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65,65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9.539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9,60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24.574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24,74</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99.315</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rPr>
            </w:pPr>
            <w:r>
              <w:rPr>
                <w:rFonts w:ascii="Arial Narrow" w:hAnsi="Arial Narrow"/>
              </w:rPr>
              <w:t>Garraioaren kudeaketa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1.a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0,783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0,696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58.458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68,96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8.918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10,52</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17.399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20,52</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84.776</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2.a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1,435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0,000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59.105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69,37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8.701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10,21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17.399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20,42</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85.205</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rPr>
            </w:pPr>
            <w:r>
              <w:rPr>
                <w:rFonts w:ascii="Arial Narrow" w:hAnsi="Arial Narrow"/>
              </w:rPr>
              <w:t>Plataforma anitzeko apl</w:t>
            </w:r>
            <w:r>
              <w:rPr>
                <w:rFonts w:ascii="Arial Narrow" w:hAnsi="Arial Narrow"/>
              </w:rPr>
              <w:t>i</w:t>
            </w:r>
            <w:r>
              <w:rPr>
                <w:rFonts w:ascii="Arial Narrow" w:hAnsi="Arial Narrow"/>
              </w:rPr>
              <w:t>kazioen gar</w:t>
            </w:r>
            <w:r>
              <w:rPr>
                <w:rFonts w:ascii="Arial Narrow" w:hAnsi="Arial Narrow"/>
              </w:rPr>
              <w:t>a</w:t>
            </w:r>
            <w:r>
              <w:rPr>
                <w:rFonts w:ascii="Arial Narrow" w:hAnsi="Arial Narrow"/>
              </w:rPr>
              <w:t>pena (HLO)</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1.a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1,348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0,435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71.783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71,08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10.699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10,59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18.508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18,33</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100.990</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2.a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1,130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0,435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63.001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69,28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9.434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10,37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18.508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20,35</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90.943</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rPr>
            </w:pPr>
            <w:r>
              <w:rPr>
                <w:rFonts w:ascii="Arial Narrow" w:hAnsi="Arial Narrow"/>
              </w:rPr>
              <w:t>Anatomia pat</w:t>
            </w:r>
            <w:r>
              <w:rPr>
                <w:rFonts w:ascii="Arial Narrow" w:hAnsi="Arial Narrow"/>
              </w:rPr>
              <w:t>o</w:t>
            </w:r>
            <w:r>
              <w:rPr>
                <w:rFonts w:ascii="Arial Narrow" w:hAnsi="Arial Narrow"/>
              </w:rPr>
              <w:t>logikoa eta zitologia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1.a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0,957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0,739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67.261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68,65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10.164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10,37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20.547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20,97</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97.972</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2.a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1,261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0,000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51.940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64,77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7.703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20.547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25,62</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80.191</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rPr>
            </w:pPr>
            <w:r>
              <w:rPr>
                <w:rFonts w:ascii="Arial Narrow" w:hAnsi="Arial Narrow"/>
              </w:rPr>
              <w:t>Arte grafikoen industrietako produkzioa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1.a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0,391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1,348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66.920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64,17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10.385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9,96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26.975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25,87</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104.280</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2.a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1,130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0,478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64.593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63,80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9.677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9,56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26.975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26,64</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101.245</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rPr>
            </w:pPr>
            <w:r>
              <w:rPr>
                <w:rFonts w:ascii="Arial Narrow" w:hAnsi="Arial Narrow"/>
              </w:rPr>
              <w:t>Fabrikazio mekanikoko diseinua (HLO)</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1.a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0,783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0,913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66.652</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66,28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10.001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9,94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23.909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23,78</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100.561</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rPr>
            </w:pPr>
            <w:r>
              <w:rPr>
                <w:rFonts w:ascii="Arial Narrow" w:hAnsi="Arial Narrow"/>
              </w:rPr>
              <w:t>2.a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1,522</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0,090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66.067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66,37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9.564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23.909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24,02</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rPr>
            </w:pPr>
            <w:r>
              <w:rPr>
                <w:rFonts w:ascii="Arial Narrow" w:hAnsi="Arial Narrow"/>
              </w:rPr>
              <w:t>99.540</w:t>
            </w:r>
          </w:p>
        </w:tc>
      </w:tr>
      <w:tr w:rsidR="00EE7DA6" w:rsidRPr="00463B55"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left"/>
              <w:rPr>
                <w:rFonts w:ascii="Arial Narrow" w:hAnsi="Arial Narrow"/>
              </w:rPr>
            </w:pPr>
            <w:r>
              <w:rPr>
                <w:rFonts w:ascii="Arial Narrow" w:hAnsi="Arial Narrow"/>
              </w:rPr>
              <w:t>Gizarteratzea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center"/>
              <w:rPr>
                <w:rFonts w:ascii="Arial Narrow" w:hAnsi="Arial Narrow"/>
              </w:rPr>
            </w:pPr>
            <w:r>
              <w:rPr>
                <w:rFonts w:ascii="Arial Narrow" w:hAnsi="Arial Narrow"/>
              </w:rPr>
              <w:t>1.a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rPr>
            </w:pPr>
            <w:r>
              <w:rPr>
                <w:rFonts w:ascii="Arial Narrow" w:hAnsi="Arial Narrow"/>
              </w:rPr>
              <w:t>1,131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rPr>
            </w:pPr>
            <w:r>
              <w:rPr>
                <w:rFonts w:ascii="Arial Narrow" w:hAnsi="Arial Narrow"/>
              </w:rPr>
              <w:t>0,609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rPr>
            </w:pPr>
            <w:r>
              <w:rPr>
                <w:rFonts w:ascii="Arial Narrow" w:hAnsi="Arial Narrow"/>
              </w:rPr>
              <w:t>69.549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rPr>
            </w:pPr>
            <w:r>
              <w:rPr>
                <w:rFonts w:ascii="Arial Narrow" w:hAnsi="Arial Narrow"/>
              </w:rPr>
              <w:t>71,20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rPr>
            </w:pPr>
            <w:r>
              <w:rPr>
                <w:rFonts w:ascii="Arial Narrow" w:hAnsi="Arial Narrow"/>
              </w:rPr>
              <w:t>10.677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rPr>
            </w:pPr>
            <w:r>
              <w:rPr>
                <w:rFonts w:ascii="Arial Narrow" w:hAnsi="Arial Narrow"/>
              </w:rPr>
              <w:t>10,93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rPr>
            </w:pPr>
            <w:r>
              <w:rPr>
                <w:rFonts w:ascii="Arial Narrow" w:hAnsi="Arial Narrow"/>
              </w:rPr>
              <w:t>17.455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rPr>
            </w:pPr>
            <w:r>
              <w:rPr>
                <w:rFonts w:ascii="Arial Narrow" w:hAnsi="Arial Narrow"/>
              </w:rPr>
              <w:t>17,87</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rPr>
            </w:pPr>
            <w:r>
              <w:rPr>
                <w:rFonts w:ascii="Arial Narrow" w:hAnsi="Arial Narrow"/>
              </w:rPr>
              <w:t>97.681</w:t>
            </w:r>
          </w:p>
        </w:tc>
      </w:tr>
      <w:tr w:rsidR="00EE7DA6" w:rsidRPr="00463B55" w:rsidTr="000D29EC">
        <w:trPr>
          <w:trHeight w:val="198"/>
          <w:jc w:val="center"/>
        </w:trPr>
        <w:tc>
          <w:tcPr>
            <w:tcW w:w="0" w:type="auto"/>
            <w:vMerge/>
            <w:tcBorders>
              <w:top w:val="single" w:sz="2" w:space="0" w:color="auto"/>
              <w:bottom w:val="single" w:sz="4" w:space="0" w:color="auto"/>
              <w:right w:val="single" w:sz="2" w:space="0" w:color="auto"/>
            </w:tcBorders>
            <w:vAlign w:val="center"/>
            <w:hideMark/>
          </w:tcPr>
          <w:p w:rsidR="00EE7DA6" w:rsidRPr="00463B55" w:rsidRDefault="00EE7DA6" w:rsidP="000D29EC">
            <w:pPr>
              <w:pStyle w:val="texto"/>
              <w:rPr>
                <w:rFonts w:ascii="Arial Narrow" w:hAnsi="Arial Narrow"/>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rsidR="00EE7DA6" w:rsidRPr="00463B55" w:rsidRDefault="00EE7DA6" w:rsidP="000D29EC">
            <w:pPr>
              <w:pStyle w:val="texto"/>
              <w:ind w:hanging="59"/>
              <w:jc w:val="center"/>
              <w:rPr>
                <w:rFonts w:ascii="Arial Narrow" w:hAnsi="Arial Narrow"/>
                <w:sz w:val="20"/>
                <w:szCs w:val="20"/>
              </w:rPr>
            </w:pPr>
            <w:r>
              <w:rPr>
                <w:rFonts w:ascii="Arial Narrow" w:hAnsi="Arial Narrow"/>
                <w:sz w:val="20"/>
                <w:szCs w:val="20"/>
              </w:rPr>
              <w:t>2.a</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Pr>
                <w:rFonts w:ascii="Arial Narrow" w:hAnsi="Arial Narrow"/>
                <w:sz w:val="20"/>
                <w:szCs w:val="20"/>
              </w:rPr>
              <w:t>0,870</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Pr>
                <w:rFonts w:ascii="Arial Narrow" w:hAnsi="Arial Narrow"/>
                <w:sz w:val="20"/>
                <w:szCs w:val="20"/>
              </w:rPr>
              <w:t>0,609</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Pr>
                <w:rFonts w:ascii="Arial Narrow" w:hAnsi="Arial Narrow"/>
                <w:sz w:val="20"/>
                <w:szCs w:val="20"/>
              </w:rPr>
              <w:t>58.797</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Pr>
                <w:rFonts w:ascii="Arial Narrow" w:hAnsi="Arial Narrow"/>
                <w:sz w:val="20"/>
                <w:szCs w:val="20"/>
              </w:rPr>
              <w:t>68,95</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Pr>
                <w:rFonts w:ascii="Arial Narrow" w:hAnsi="Arial Narrow"/>
                <w:sz w:val="20"/>
                <w:szCs w:val="20"/>
              </w:rPr>
              <w:t>9.026</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Pr>
                <w:rFonts w:ascii="Arial Narrow" w:hAnsi="Arial Narrow"/>
                <w:sz w:val="20"/>
                <w:szCs w:val="20"/>
              </w:rPr>
              <w:t>10,58</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Pr>
                <w:rFonts w:ascii="Arial Narrow" w:hAnsi="Arial Narrow"/>
                <w:sz w:val="20"/>
                <w:szCs w:val="20"/>
              </w:rPr>
              <w:t>17.455</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Pr>
                <w:rFonts w:ascii="Arial Narrow" w:hAnsi="Arial Narrow"/>
                <w:sz w:val="20"/>
                <w:szCs w:val="20"/>
              </w:rPr>
              <w:t>20,47</w:t>
            </w:r>
          </w:p>
        </w:tc>
        <w:tc>
          <w:tcPr>
            <w:tcW w:w="0" w:type="auto"/>
            <w:tcBorders>
              <w:top w:val="single" w:sz="2" w:space="0" w:color="auto"/>
              <w:left w:val="single" w:sz="2" w:space="0" w:color="auto"/>
              <w:bottom w:val="single" w:sz="4"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Pr>
                <w:rFonts w:ascii="Arial Narrow" w:hAnsi="Arial Narrow"/>
                <w:sz w:val="20"/>
                <w:szCs w:val="20"/>
              </w:rPr>
              <w:t>85.278</w:t>
            </w:r>
          </w:p>
        </w:tc>
      </w:tr>
    </w:tbl>
    <w:p w:rsidR="00EE7DA6" w:rsidRPr="00322FEE" w:rsidRDefault="00EE7DA6" w:rsidP="00EE7DA6">
      <w:pPr>
        <w:pStyle w:val="texto"/>
        <w:rPr>
          <w:sz w:val="16"/>
          <w:szCs w:val="16"/>
        </w:rPr>
      </w:pPr>
    </w:p>
    <w:p w:rsidR="00EE7DA6" w:rsidRPr="00322FEE" w:rsidRDefault="00EE7DA6" w:rsidP="00322FEE">
      <w:pPr>
        <w:pStyle w:val="texto"/>
        <w:rPr>
          <w:sz w:val="16"/>
          <w:szCs w:val="16"/>
        </w:rPr>
      </w:pPr>
    </w:p>
    <w:tbl>
      <w:tblPr>
        <w:tblpPr w:leftFromText="141" w:rightFromText="141" w:vertAnchor="text" w:tblpX="-659" w:tblpY="1"/>
        <w:tblOverlap w:val="never"/>
        <w:tblW w:w="10219" w:type="dxa"/>
        <w:tblBorders>
          <w:bottom w:val="single" w:sz="4" w:space="0" w:color="auto"/>
          <w:insideH w:val="single" w:sz="4" w:space="0" w:color="auto"/>
          <w:insideV w:val="single" w:sz="2" w:space="0" w:color="auto"/>
        </w:tblBorders>
        <w:tblCellMar>
          <w:left w:w="70" w:type="dxa"/>
          <w:right w:w="70" w:type="dxa"/>
        </w:tblCellMar>
        <w:tblLook w:val="04A0" w:firstRow="1" w:lastRow="0" w:firstColumn="1" w:lastColumn="0" w:noHBand="0" w:noVBand="1"/>
      </w:tblPr>
      <w:tblGrid>
        <w:gridCol w:w="1108"/>
        <w:gridCol w:w="761"/>
        <w:gridCol w:w="801"/>
        <w:gridCol w:w="971"/>
        <w:gridCol w:w="921"/>
        <w:gridCol w:w="1091"/>
        <w:gridCol w:w="981"/>
        <w:gridCol w:w="1091"/>
        <w:gridCol w:w="931"/>
        <w:gridCol w:w="1091"/>
        <w:gridCol w:w="881"/>
      </w:tblGrid>
      <w:tr w:rsidR="00322FEE" w:rsidRPr="002D7DDD" w:rsidTr="00322FEE">
        <w:trPr>
          <w:trHeight w:val="198"/>
        </w:trPr>
        <w:tc>
          <w:tcPr>
            <w:tcW w:w="10219" w:type="dxa"/>
            <w:gridSpan w:val="11"/>
            <w:shd w:val="clear" w:color="auto" w:fill="auto"/>
            <w:noWrap/>
            <w:vAlign w:val="center"/>
            <w:hideMark/>
          </w:tcPr>
          <w:p w:rsidR="00322FEE" w:rsidRPr="006E64DC" w:rsidRDefault="006E64DC" w:rsidP="00322FEE">
            <w:pPr>
              <w:ind w:firstLine="0"/>
              <w:jc w:val="center"/>
              <w:rPr>
                <w:rFonts w:ascii="Arial" w:hAnsi="Arial"/>
                <w:spacing w:val="6"/>
                <w:sz w:val="22"/>
                <w:szCs w:val="22"/>
              </w:rPr>
            </w:pPr>
            <w:r>
              <w:rPr>
                <w:rFonts w:ascii="Arial" w:hAnsi="Arial"/>
                <w:sz w:val="22"/>
                <w:szCs w:val="22"/>
              </w:rPr>
              <w:t>Oinarrizko Lanbide Heziketa</w:t>
            </w:r>
          </w:p>
        </w:tc>
      </w:tr>
      <w:tr w:rsidR="00322FEE" w:rsidRPr="002D7DDD" w:rsidTr="004D3D6A">
        <w:trPr>
          <w:trHeight w:val="198"/>
        </w:trPr>
        <w:tc>
          <w:tcPr>
            <w:tcW w:w="1972" w:type="dxa"/>
            <w:vMerge w:val="restart"/>
            <w:tcBorders>
              <w:top w:val="nil"/>
            </w:tcBorders>
            <w:shd w:val="clear" w:color="auto" w:fill="B8CCE4" w:themeFill="accent1" w:themeFillTint="66"/>
            <w:vAlign w:val="center"/>
            <w:hideMark/>
          </w:tcPr>
          <w:p w:rsidR="00322FEE" w:rsidRDefault="00322FEE" w:rsidP="00BF78C0">
            <w:pPr>
              <w:spacing w:after="0"/>
              <w:ind w:right="-44" w:firstLine="0"/>
              <w:jc w:val="left"/>
              <w:rPr>
                <w:rFonts w:ascii="Arial" w:hAnsi="Arial" w:cs="Arial"/>
                <w:sz w:val="18"/>
                <w:szCs w:val="18"/>
              </w:rPr>
            </w:pPr>
            <w:r>
              <w:rPr>
                <w:rFonts w:ascii="Arial" w:hAnsi="Arial"/>
                <w:sz w:val="18"/>
                <w:szCs w:val="18"/>
              </w:rPr>
              <w:t xml:space="preserve">Oinarrizko </w:t>
            </w:r>
          </w:p>
          <w:p w:rsidR="00322FEE" w:rsidRPr="002D7DDD" w:rsidRDefault="00322FEE" w:rsidP="00BF78C0">
            <w:pPr>
              <w:spacing w:after="0"/>
              <w:ind w:right="-44" w:firstLine="0"/>
              <w:jc w:val="left"/>
              <w:rPr>
                <w:rFonts w:ascii="Arial Narrow" w:hAnsi="Arial Narrow"/>
                <w:color w:val="000000"/>
              </w:rPr>
            </w:pPr>
            <w:r>
              <w:rPr>
                <w:rFonts w:ascii="Arial" w:hAnsi="Arial"/>
                <w:sz w:val="18"/>
                <w:szCs w:val="18"/>
              </w:rPr>
              <w:t>Lanbide Heziketa</w:t>
            </w:r>
          </w:p>
        </w:tc>
        <w:tc>
          <w:tcPr>
            <w:tcW w:w="621" w:type="dxa"/>
            <w:vMerge w:val="restart"/>
            <w:tcBorders>
              <w:top w:val="nil"/>
            </w:tcBorders>
            <w:shd w:val="clear" w:color="auto" w:fill="B8CCE4" w:themeFill="accent1" w:themeFillTint="66"/>
            <w:vAlign w:val="center"/>
          </w:tcPr>
          <w:p w:rsidR="00322FEE" w:rsidRPr="002D7DDD" w:rsidRDefault="00322FEE" w:rsidP="00322FEE">
            <w:pPr>
              <w:spacing w:after="0"/>
              <w:ind w:firstLine="0"/>
              <w:rPr>
                <w:rFonts w:ascii="Arial Narrow" w:hAnsi="Arial Narrow"/>
                <w:color w:val="000000"/>
              </w:rPr>
            </w:pPr>
            <w:r>
              <w:rPr>
                <w:rFonts w:ascii="Arial" w:hAnsi="Arial"/>
                <w:sz w:val="18"/>
                <w:szCs w:val="18"/>
              </w:rPr>
              <w:t>Kurtsoa</w:t>
            </w:r>
          </w:p>
        </w:tc>
        <w:tc>
          <w:tcPr>
            <w:tcW w:w="1788" w:type="dxa"/>
            <w:gridSpan w:val="2"/>
            <w:shd w:val="clear" w:color="auto" w:fill="B8CCE4" w:themeFill="accent1" w:themeFillTint="66"/>
            <w:vAlign w:val="center"/>
            <w:hideMark/>
          </w:tcPr>
          <w:p w:rsidR="00322FEE" w:rsidRPr="002D7DDD" w:rsidRDefault="00322FEE" w:rsidP="00322FEE">
            <w:pPr>
              <w:spacing w:after="0"/>
              <w:ind w:firstLine="0"/>
              <w:jc w:val="right"/>
              <w:rPr>
                <w:rFonts w:ascii="Arial" w:hAnsi="Arial" w:cs="Arial"/>
                <w:sz w:val="18"/>
                <w:szCs w:val="18"/>
              </w:rPr>
            </w:pPr>
            <w:r>
              <w:rPr>
                <w:rFonts w:ascii="Arial" w:hAnsi="Arial"/>
                <w:sz w:val="18"/>
                <w:szCs w:val="18"/>
              </w:rPr>
              <w:t>Irakasle ratioa</w:t>
            </w:r>
          </w:p>
        </w:tc>
        <w:tc>
          <w:tcPr>
            <w:tcW w:w="936" w:type="dxa"/>
            <w:vMerge w:val="restart"/>
            <w:shd w:val="clear" w:color="auto" w:fill="B8CCE4" w:themeFill="accent1" w:themeFillTint="66"/>
            <w:vAlign w:val="center"/>
            <w:hideMark/>
          </w:tcPr>
          <w:p w:rsidR="00322FEE" w:rsidRPr="002D7DDD" w:rsidRDefault="00322FEE" w:rsidP="00322FEE">
            <w:pPr>
              <w:spacing w:after="0"/>
              <w:ind w:firstLine="0"/>
              <w:jc w:val="right"/>
              <w:rPr>
                <w:rFonts w:ascii="Arial" w:hAnsi="Arial" w:cs="Arial"/>
                <w:sz w:val="18"/>
                <w:szCs w:val="18"/>
              </w:rPr>
            </w:pPr>
            <w:r>
              <w:rPr>
                <w:rFonts w:ascii="Arial" w:hAnsi="Arial"/>
                <w:sz w:val="18"/>
                <w:szCs w:val="18"/>
              </w:rPr>
              <w:t>Langileen soldatak</w:t>
            </w:r>
          </w:p>
        </w:tc>
        <w:tc>
          <w:tcPr>
            <w:tcW w:w="828" w:type="dxa"/>
            <w:vMerge w:val="restart"/>
            <w:shd w:val="clear" w:color="auto" w:fill="B8CCE4" w:themeFill="accent1" w:themeFillTint="66"/>
            <w:vAlign w:val="center"/>
            <w:hideMark/>
          </w:tcPr>
          <w:p w:rsidR="00322FEE" w:rsidRDefault="00322FEE" w:rsidP="00322FEE">
            <w:pPr>
              <w:spacing w:after="0"/>
              <w:ind w:firstLine="0"/>
              <w:jc w:val="right"/>
              <w:rPr>
                <w:rFonts w:ascii="Arial" w:hAnsi="Arial" w:cs="Arial"/>
                <w:sz w:val="18"/>
                <w:szCs w:val="18"/>
              </w:rPr>
            </w:pPr>
            <w:r>
              <w:rPr>
                <w:rFonts w:ascii="Arial" w:hAnsi="Arial"/>
                <w:sz w:val="18"/>
                <w:szCs w:val="18"/>
              </w:rPr>
              <w:t xml:space="preserve">Moduluaren </w:t>
            </w:r>
          </w:p>
          <w:p w:rsidR="00322FEE" w:rsidRPr="002D7DDD" w:rsidRDefault="00322FEE" w:rsidP="00322FEE">
            <w:pPr>
              <w:spacing w:after="0"/>
              <w:ind w:firstLine="0"/>
              <w:jc w:val="right"/>
              <w:rPr>
                <w:rFonts w:ascii="Arial" w:hAnsi="Arial" w:cs="Arial"/>
                <w:sz w:val="18"/>
                <w:szCs w:val="18"/>
              </w:rPr>
            </w:pPr>
            <w:r>
              <w:rPr>
                <w:rFonts w:ascii="Arial" w:hAnsi="Arial"/>
                <w:sz w:val="18"/>
                <w:szCs w:val="18"/>
              </w:rPr>
              <w:t>ehunekoa</w:t>
            </w:r>
          </w:p>
        </w:tc>
        <w:tc>
          <w:tcPr>
            <w:tcW w:w="942" w:type="dxa"/>
            <w:vMerge w:val="restart"/>
            <w:shd w:val="clear" w:color="auto" w:fill="B8CCE4" w:themeFill="accent1" w:themeFillTint="66"/>
            <w:vAlign w:val="center"/>
            <w:hideMark/>
          </w:tcPr>
          <w:p w:rsidR="00322FEE" w:rsidRPr="002D7DDD" w:rsidRDefault="00322FEE" w:rsidP="00322FEE">
            <w:pPr>
              <w:spacing w:after="0"/>
              <w:ind w:firstLine="0"/>
              <w:jc w:val="right"/>
              <w:rPr>
                <w:rFonts w:ascii="Arial" w:hAnsi="Arial" w:cs="Arial"/>
                <w:sz w:val="18"/>
                <w:szCs w:val="18"/>
              </w:rPr>
            </w:pPr>
            <w:r>
              <w:rPr>
                <w:rFonts w:ascii="Arial" w:hAnsi="Arial"/>
                <w:sz w:val="18"/>
                <w:szCs w:val="18"/>
              </w:rPr>
              <w:t>Gastu aldakorrak</w:t>
            </w:r>
          </w:p>
        </w:tc>
        <w:tc>
          <w:tcPr>
            <w:tcW w:w="823" w:type="dxa"/>
            <w:vMerge w:val="restart"/>
            <w:shd w:val="clear" w:color="auto" w:fill="B8CCE4" w:themeFill="accent1" w:themeFillTint="66"/>
            <w:vAlign w:val="center"/>
            <w:hideMark/>
          </w:tcPr>
          <w:p w:rsidR="00322FEE" w:rsidRDefault="00322FEE" w:rsidP="00322FEE">
            <w:pPr>
              <w:spacing w:after="0"/>
              <w:ind w:firstLine="0"/>
              <w:jc w:val="right"/>
              <w:rPr>
                <w:rFonts w:ascii="Arial" w:hAnsi="Arial" w:cs="Arial"/>
                <w:sz w:val="18"/>
                <w:szCs w:val="18"/>
              </w:rPr>
            </w:pPr>
            <w:r>
              <w:rPr>
                <w:rFonts w:ascii="Arial" w:hAnsi="Arial"/>
                <w:sz w:val="18"/>
                <w:szCs w:val="18"/>
              </w:rPr>
              <w:t xml:space="preserve">Moduluaren </w:t>
            </w:r>
          </w:p>
          <w:p w:rsidR="00322FEE" w:rsidRPr="002D7DDD" w:rsidRDefault="00322FEE" w:rsidP="00322FEE">
            <w:pPr>
              <w:spacing w:after="0"/>
              <w:ind w:firstLine="0"/>
              <w:jc w:val="right"/>
              <w:rPr>
                <w:rFonts w:ascii="Arial" w:hAnsi="Arial" w:cs="Arial"/>
                <w:sz w:val="18"/>
                <w:szCs w:val="18"/>
              </w:rPr>
            </w:pPr>
            <w:r>
              <w:rPr>
                <w:rFonts w:ascii="Arial" w:hAnsi="Arial"/>
                <w:sz w:val="18"/>
                <w:szCs w:val="18"/>
              </w:rPr>
              <w:t>ehunekoa</w:t>
            </w:r>
          </w:p>
        </w:tc>
        <w:tc>
          <w:tcPr>
            <w:tcW w:w="760" w:type="dxa"/>
            <w:vMerge w:val="restart"/>
            <w:shd w:val="clear" w:color="auto" w:fill="B8CCE4" w:themeFill="accent1" w:themeFillTint="66"/>
            <w:vAlign w:val="center"/>
            <w:hideMark/>
          </w:tcPr>
          <w:p w:rsidR="00322FEE" w:rsidRDefault="00322FEE" w:rsidP="00322FEE">
            <w:pPr>
              <w:spacing w:after="0"/>
              <w:ind w:firstLine="0"/>
              <w:jc w:val="right"/>
              <w:rPr>
                <w:rFonts w:ascii="Arial" w:hAnsi="Arial" w:cs="Arial"/>
                <w:sz w:val="18"/>
                <w:szCs w:val="18"/>
              </w:rPr>
            </w:pPr>
            <w:r>
              <w:rPr>
                <w:rFonts w:ascii="Arial" w:hAnsi="Arial"/>
                <w:sz w:val="18"/>
                <w:szCs w:val="18"/>
              </w:rPr>
              <w:t xml:space="preserve">Bestelako </w:t>
            </w:r>
          </w:p>
          <w:p w:rsidR="00322FEE" w:rsidRPr="002D7DDD" w:rsidRDefault="00322FEE" w:rsidP="00322FEE">
            <w:pPr>
              <w:spacing w:after="0"/>
              <w:ind w:firstLine="0"/>
              <w:jc w:val="right"/>
              <w:rPr>
                <w:rFonts w:ascii="Arial" w:hAnsi="Arial" w:cs="Arial"/>
                <w:sz w:val="18"/>
                <w:szCs w:val="18"/>
              </w:rPr>
            </w:pPr>
            <w:r>
              <w:rPr>
                <w:rFonts w:ascii="Arial" w:hAnsi="Arial"/>
                <w:sz w:val="18"/>
                <w:szCs w:val="18"/>
              </w:rPr>
              <w:t>gastuak</w:t>
            </w:r>
          </w:p>
        </w:tc>
        <w:tc>
          <w:tcPr>
            <w:tcW w:w="818" w:type="dxa"/>
            <w:vMerge w:val="restart"/>
            <w:shd w:val="clear" w:color="auto" w:fill="B8CCE4" w:themeFill="accent1" w:themeFillTint="66"/>
            <w:vAlign w:val="center"/>
            <w:hideMark/>
          </w:tcPr>
          <w:p w:rsidR="00322FEE" w:rsidRDefault="00322FEE" w:rsidP="00322FEE">
            <w:pPr>
              <w:spacing w:after="0"/>
              <w:ind w:firstLine="0"/>
              <w:jc w:val="right"/>
              <w:rPr>
                <w:rFonts w:ascii="Arial" w:hAnsi="Arial" w:cs="Arial"/>
                <w:sz w:val="18"/>
                <w:szCs w:val="18"/>
              </w:rPr>
            </w:pPr>
            <w:r>
              <w:rPr>
                <w:rFonts w:ascii="Arial" w:hAnsi="Arial"/>
                <w:sz w:val="18"/>
                <w:szCs w:val="18"/>
              </w:rPr>
              <w:t xml:space="preserve">Moduluaren </w:t>
            </w:r>
          </w:p>
          <w:p w:rsidR="00322FEE" w:rsidRPr="002D7DDD" w:rsidRDefault="00322FEE" w:rsidP="00322FEE">
            <w:pPr>
              <w:spacing w:after="0"/>
              <w:ind w:firstLine="0"/>
              <w:jc w:val="right"/>
              <w:rPr>
                <w:rFonts w:ascii="Arial" w:hAnsi="Arial" w:cs="Arial"/>
                <w:sz w:val="18"/>
                <w:szCs w:val="18"/>
              </w:rPr>
            </w:pPr>
            <w:r>
              <w:rPr>
                <w:rFonts w:ascii="Arial" w:hAnsi="Arial"/>
                <w:sz w:val="18"/>
                <w:szCs w:val="18"/>
              </w:rPr>
              <w:t>ehunekoa</w:t>
            </w:r>
          </w:p>
        </w:tc>
        <w:tc>
          <w:tcPr>
            <w:tcW w:w="731" w:type="dxa"/>
            <w:vMerge w:val="restart"/>
            <w:shd w:val="clear" w:color="auto" w:fill="B8CCE4" w:themeFill="accent1" w:themeFillTint="66"/>
            <w:vAlign w:val="center"/>
            <w:hideMark/>
          </w:tcPr>
          <w:p w:rsidR="00322FEE" w:rsidRDefault="00322FEE" w:rsidP="00322FEE">
            <w:pPr>
              <w:spacing w:after="0"/>
              <w:ind w:firstLine="0"/>
              <w:jc w:val="right"/>
              <w:rPr>
                <w:rFonts w:ascii="Arial" w:hAnsi="Arial" w:cs="Arial"/>
                <w:sz w:val="18"/>
                <w:szCs w:val="18"/>
              </w:rPr>
            </w:pPr>
            <w:r>
              <w:rPr>
                <w:rFonts w:ascii="Arial" w:hAnsi="Arial"/>
                <w:sz w:val="18"/>
                <w:szCs w:val="18"/>
              </w:rPr>
              <w:t>Modulua,</w:t>
            </w:r>
          </w:p>
          <w:p w:rsidR="00322FEE" w:rsidRPr="002D7DDD" w:rsidRDefault="00322FEE" w:rsidP="00322FEE">
            <w:pPr>
              <w:spacing w:after="0"/>
              <w:ind w:firstLine="0"/>
              <w:jc w:val="right"/>
              <w:rPr>
                <w:rFonts w:ascii="Arial" w:hAnsi="Arial" w:cs="Arial"/>
                <w:sz w:val="18"/>
                <w:szCs w:val="18"/>
              </w:rPr>
            </w:pPr>
            <w:r>
              <w:rPr>
                <w:rFonts w:ascii="Arial" w:hAnsi="Arial"/>
                <w:sz w:val="18"/>
                <w:szCs w:val="18"/>
              </w:rPr>
              <w:t>guztira</w:t>
            </w:r>
          </w:p>
        </w:tc>
      </w:tr>
      <w:tr w:rsidR="00322FEE" w:rsidRPr="002D7DDD" w:rsidTr="00BF78C0">
        <w:trPr>
          <w:trHeight w:val="198"/>
        </w:trPr>
        <w:tc>
          <w:tcPr>
            <w:tcW w:w="1972" w:type="dxa"/>
            <w:vMerge/>
            <w:tcBorders>
              <w:top w:val="single" w:sz="4" w:space="0" w:color="auto"/>
            </w:tcBorders>
            <w:shd w:val="clear" w:color="auto" w:fill="8DB3E2" w:themeFill="text2" w:themeFillTint="66"/>
            <w:vAlign w:val="center"/>
            <w:hideMark/>
          </w:tcPr>
          <w:p w:rsidR="00322FEE" w:rsidRPr="002D7DDD" w:rsidRDefault="00322FEE" w:rsidP="00BF78C0">
            <w:pPr>
              <w:spacing w:after="0"/>
              <w:ind w:right="-44" w:firstLine="0"/>
              <w:jc w:val="left"/>
              <w:rPr>
                <w:rFonts w:ascii="Arial" w:hAnsi="Arial" w:cs="Arial"/>
                <w:sz w:val="18"/>
                <w:szCs w:val="18"/>
                <w:lang w:val="es-ES" w:eastAsia="es-ES"/>
              </w:rPr>
            </w:pPr>
          </w:p>
        </w:tc>
        <w:tc>
          <w:tcPr>
            <w:tcW w:w="621" w:type="dxa"/>
            <w:vMerge/>
            <w:tcBorders>
              <w:top w:val="single" w:sz="4" w:space="0" w:color="auto"/>
            </w:tcBorders>
            <w:shd w:val="clear" w:color="auto" w:fill="8DB3E2" w:themeFill="text2" w:themeFillTint="66"/>
            <w:vAlign w:val="center"/>
            <w:hideMark/>
          </w:tcPr>
          <w:p w:rsidR="00322FEE" w:rsidRPr="002D7DDD" w:rsidRDefault="00322FEE" w:rsidP="00322FEE">
            <w:pPr>
              <w:spacing w:after="0"/>
              <w:ind w:firstLine="0"/>
              <w:jc w:val="center"/>
              <w:rPr>
                <w:rFonts w:ascii="Arial" w:hAnsi="Arial" w:cs="Arial"/>
                <w:sz w:val="18"/>
                <w:szCs w:val="18"/>
                <w:lang w:val="es-ES" w:eastAsia="es-ES"/>
              </w:rPr>
            </w:pPr>
          </w:p>
        </w:tc>
        <w:tc>
          <w:tcPr>
            <w:tcW w:w="741" w:type="dxa"/>
            <w:tcBorders>
              <w:top w:val="single" w:sz="4" w:space="0" w:color="auto"/>
            </w:tcBorders>
            <w:shd w:val="clear" w:color="auto" w:fill="8DB3E2" w:themeFill="text2" w:themeFillTint="66"/>
            <w:vAlign w:val="center"/>
            <w:hideMark/>
          </w:tcPr>
          <w:p w:rsidR="00322FEE" w:rsidRPr="002D7DDD" w:rsidRDefault="00322FEE" w:rsidP="00322FEE">
            <w:pPr>
              <w:spacing w:after="0"/>
              <w:ind w:firstLine="0"/>
              <w:jc w:val="center"/>
              <w:rPr>
                <w:rFonts w:ascii="Arial" w:hAnsi="Arial" w:cs="Arial"/>
                <w:sz w:val="18"/>
                <w:szCs w:val="18"/>
              </w:rPr>
            </w:pPr>
            <w:r>
              <w:rPr>
                <w:rFonts w:ascii="Arial" w:hAnsi="Arial"/>
                <w:sz w:val="18"/>
                <w:szCs w:val="18"/>
              </w:rPr>
              <w:t>Titularra</w:t>
            </w:r>
          </w:p>
        </w:tc>
        <w:tc>
          <w:tcPr>
            <w:tcW w:w="1047" w:type="dxa"/>
            <w:tcBorders>
              <w:top w:val="single" w:sz="4" w:space="0" w:color="auto"/>
            </w:tcBorders>
            <w:shd w:val="clear" w:color="auto" w:fill="8DB3E2" w:themeFill="text2" w:themeFillTint="66"/>
            <w:vAlign w:val="center"/>
            <w:hideMark/>
          </w:tcPr>
          <w:p w:rsidR="00322FEE" w:rsidRPr="002D7DDD" w:rsidRDefault="00322FEE" w:rsidP="00322FEE">
            <w:pPr>
              <w:spacing w:after="0"/>
              <w:ind w:firstLine="0"/>
              <w:jc w:val="center"/>
              <w:rPr>
                <w:rFonts w:ascii="Arial" w:hAnsi="Arial" w:cs="Arial"/>
                <w:sz w:val="18"/>
                <w:szCs w:val="18"/>
              </w:rPr>
            </w:pPr>
            <w:r>
              <w:rPr>
                <w:rFonts w:ascii="Arial" w:hAnsi="Arial"/>
                <w:sz w:val="18"/>
                <w:szCs w:val="18"/>
              </w:rPr>
              <w:t>Agregatua</w:t>
            </w:r>
          </w:p>
        </w:tc>
        <w:tc>
          <w:tcPr>
            <w:tcW w:w="936" w:type="dxa"/>
            <w:vMerge/>
            <w:tcBorders>
              <w:top w:val="single" w:sz="4" w:space="0" w:color="auto"/>
            </w:tcBorders>
            <w:vAlign w:val="center"/>
            <w:hideMark/>
          </w:tcPr>
          <w:p w:rsidR="00322FEE" w:rsidRPr="002D7DDD" w:rsidRDefault="00322FEE" w:rsidP="00322FEE">
            <w:pPr>
              <w:spacing w:after="0"/>
              <w:ind w:firstLine="0"/>
              <w:jc w:val="left"/>
              <w:rPr>
                <w:rFonts w:ascii="Arial Narrow" w:hAnsi="Arial Narrow"/>
                <w:lang w:val="es-ES" w:eastAsia="es-ES"/>
              </w:rPr>
            </w:pPr>
          </w:p>
        </w:tc>
        <w:tc>
          <w:tcPr>
            <w:tcW w:w="828" w:type="dxa"/>
            <w:vMerge/>
            <w:tcBorders>
              <w:top w:val="single" w:sz="4" w:space="0" w:color="auto"/>
            </w:tcBorders>
            <w:vAlign w:val="center"/>
            <w:hideMark/>
          </w:tcPr>
          <w:p w:rsidR="00322FEE" w:rsidRPr="002D7DDD" w:rsidRDefault="00322FEE" w:rsidP="00322FEE">
            <w:pPr>
              <w:spacing w:after="0"/>
              <w:ind w:firstLine="0"/>
              <w:jc w:val="left"/>
              <w:rPr>
                <w:rFonts w:ascii="Arial Narrow" w:hAnsi="Arial Narrow"/>
                <w:lang w:val="es-ES" w:eastAsia="es-ES"/>
              </w:rPr>
            </w:pPr>
          </w:p>
        </w:tc>
        <w:tc>
          <w:tcPr>
            <w:tcW w:w="942" w:type="dxa"/>
            <w:vMerge/>
            <w:tcBorders>
              <w:top w:val="single" w:sz="4" w:space="0" w:color="auto"/>
            </w:tcBorders>
            <w:vAlign w:val="center"/>
            <w:hideMark/>
          </w:tcPr>
          <w:p w:rsidR="00322FEE" w:rsidRPr="002D7DDD" w:rsidRDefault="00322FEE" w:rsidP="00322FEE">
            <w:pPr>
              <w:spacing w:after="0"/>
              <w:ind w:firstLine="0"/>
              <w:jc w:val="left"/>
              <w:rPr>
                <w:rFonts w:ascii="Arial Narrow" w:hAnsi="Arial Narrow"/>
                <w:lang w:val="es-ES" w:eastAsia="es-ES"/>
              </w:rPr>
            </w:pPr>
          </w:p>
        </w:tc>
        <w:tc>
          <w:tcPr>
            <w:tcW w:w="823" w:type="dxa"/>
            <w:vMerge/>
            <w:tcBorders>
              <w:top w:val="single" w:sz="4" w:space="0" w:color="auto"/>
            </w:tcBorders>
            <w:vAlign w:val="center"/>
            <w:hideMark/>
          </w:tcPr>
          <w:p w:rsidR="00322FEE" w:rsidRPr="002D7DDD" w:rsidRDefault="00322FEE" w:rsidP="00322FEE">
            <w:pPr>
              <w:spacing w:after="0"/>
              <w:ind w:firstLine="0"/>
              <w:jc w:val="left"/>
              <w:rPr>
                <w:rFonts w:ascii="Arial Narrow" w:hAnsi="Arial Narrow"/>
                <w:lang w:val="es-ES" w:eastAsia="es-ES"/>
              </w:rPr>
            </w:pPr>
          </w:p>
        </w:tc>
        <w:tc>
          <w:tcPr>
            <w:tcW w:w="760" w:type="dxa"/>
            <w:vMerge/>
            <w:tcBorders>
              <w:top w:val="single" w:sz="4" w:space="0" w:color="auto"/>
            </w:tcBorders>
            <w:vAlign w:val="center"/>
            <w:hideMark/>
          </w:tcPr>
          <w:p w:rsidR="00322FEE" w:rsidRPr="002D7DDD" w:rsidRDefault="00322FEE" w:rsidP="00322FEE">
            <w:pPr>
              <w:spacing w:after="0"/>
              <w:ind w:firstLine="0"/>
              <w:jc w:val="left"/>
              <w:rPr>
                <w:rFonts w:ascii="Arial Narrow" w:hAnsi="Arial Narrow"/>
                <w:lang w:val="es-ES" w:eastAsia="es-ES"/>
              </w:rPr>
            </w:pPr>
          </w:p>
        </w:tc>
        <w:tc>
          <w:tcPr>
            <w:tcW w:w="818" w:type="dxa"/>
            <w:vMerge/>
            <w:tcBorders>
              <w:top w:val="single" w:sz="4" w:space="0" w:color="auto"/>
            </w:tcBorders>
            <w:vAlign w:val="center"/>
            <w:hideMark/>
          </w:tcPr>
          <w:p w:rsidR="00322FEE" w:rsidRPr="002D7DDD" w:rsidRDefault="00322FEE" w:rsidP="00322FEE">
            <w:pPr>
              <w:spacing w:after="0"/>
              <w:ind w:firstLine="0"/>
              <w:jc w:val="left"/>
              <w:rPr>
                <w:rFonts w:ascii="Arial Narrow" w:hAnsi="Arial Narrow"/>
                <w:lang w:val="es-ES" w:eastAsia="es-ES"/>
              </w:rPr>
            </w:pPr>
          </w:p>
        </w:tc>
        <w:tc>
          <w:tcPr>
            <w:tcW w:w="731" w:type="dxa"/>
            <w:vMerge/>
            <w:tcBorders>
              <w:top w:val="single" w:sz="4" w:space="0" w:color="auto"/>
            </w:tcBorders>
            <w:vAlign w:val="center"/>
            <w:hideMark/>
          </w:tcPr>
          <w:p w:rsidR="00322FEE" w:rsidRPr="002D7DDD" w:rsidRDefault="00322FEE" w:rsidP="00322FEE">
            <w:pPr>
              <w:spacing w:after="0"/>
              <w:ind w:firstLine="0"/>
              <w:jc w:val="left"/>
              <w:rPr>
                <w:rFonts w:ascii="Arial Narrow" w:hAnsi="Arial Narrow"/>
                <w:lang w:val="es-ES" w:eastAsia="es-ES"/>
              </w:rPr>
            </w:pPr>
          </w:p>
        </w:tc>
      </w:tr>
      <w:tr w:rsidR="00322FEE" w:rsidRPr="00322FEE" w:rsidTr="00BF78C0">
        <w:trPr>
          <w:trHeight w:val="198"/>
        </w:trPr>
        <w:tc>
          <w:tcPr>
            <w:tcW w:w="1972" w:type="dxa"/>
            <w:vMerge w:val="restart"/>
            <w:tcBorders>
              <w:top w:val="single" w:sz="4" w:space="0" w:color="auto"/>
            </w:tcBorders>
            <w:shd w:val="clear" w:color="auto" w:fill="auto"/>
            <w:vAlign w:val="center"/>
            <w:hideMark/>
          </w:tcPr>
          <w:p w:rsidR="00322FEE" w:rsidRPr="00322FEE" w:rsidRDefault="00322FEE" w:rsidP="00BF78C0">
            <w:pPr>
              <w:spacing w:after="0"/>
              <w:ind w:right="-44" w:firstLine="0"/>
              <w:jc w:val="left"/>
              <w:rPr>
                <w:rFonts w:ascii="Arial Narrow" w:hAnsi="Arial Narrow"/>
              </w:rPr>
            </w:pPr>
            <w:r>
              <w:rPr>
                <w:rFonts w:ascii="Arial Narrow" w:hAnsi="Arial Narrow"/>
              </w:rPr>
              <w:t>Merkataritza zerbitzuak</w:t>
            </w: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rPr>
            </w:pPr>
            <w:r>
              <w:rPr>
                <w:rFonts w:ascii="Arial Narrow" w:hAnsi="Arial Narrow"/>
              </w:rPr>
              <w:t>1.a</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66,25</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11,23</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17.354</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22,51</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77.085</w:t>
            </w:r>
          </w:p>
        </w:tc>
      </w:tr>
      <w:tr w:rsidR="00322FEE" w:rsidRPr="00322FEE" w:rsidTr="00BF78C0">
        <w:trPr>
          <w:trHeight w:val="198"/>
        </w:trPr>
        <w:tc>
          <w:tcPr>
            <w:tcW w:w="1972" w:type="dxa"/>
            <w:vMerge/>
            <w:tcBorders>
              <w:top w:val="single" w:sz="4" w:space="0" w:color="auto"/>
            </w:tcBorders>
            <w:vAlign w:val="center"/>
            <w:hideMark/>
          </w:tcPr>
          <w:p w:rsidR="00322FEE" w:rsidRPr="00322FEE" w:rsidRDefault="00322FEE" w:rsidP="00BF78C0">
            <w:pPr>
              <w:spacing w:after="0"/>
              <w:ind w:right="-44" w:firstLine="0"/>
              <w:jc w:val="left"/>
              <w:rPr>
                <w:rFonts w:ascii="Arial Narrow" w:hAnsi="Arial Narrow"/>
                <w:lang w:val="es-ES" w:eastAsia="es-ES"/>
              </w:rPr>
            </w:pP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rPr>
            </w:pPr>
            <w:r>
              <w:rPr>
                <w:rFonts w:ascii="Arial Narrow" w:hAnsi="Arial Narrow"/>
              </w:rPr>
              <w:t>2.a</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66,25</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11,23</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17.354</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22,51</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77.085</w:t>
            </w:r>
          </w:p>
        </w:tc>
      </w:tr>
      <w:tr w:rsidR="00322FEE" w:rsidRPr="00322FEE" w:rsidTr="00BF78C0">
        <w:trPr>
          <w:trHeight w:val="198"/>
        </w:trPr>
        <w:tc>
          <w:tcPr>
            <w:tcW w:w="1972" w:type="dxa"/>
            <w:vMerge w:val="restart"/>
            <w:tcBorders>
              <w:top w:val="single" w:sz="4" w:space="0" w:color="auto"/>
            </w:tcBorders>
            <w:shd w:val="clear" w:color="auto" w:fill="auto"/>
            <w:vAlign w:val="center"/>
            <w:hideMark/>
          </w:tcPr>
          <w:p w:rsidR="00322FEE" w:rsidRPr="00322FEE" w:rsidRDefault="00322FEE" w:rsidP="00BF78C0">
            <w:pPr>
              <w:spacing w:after="0"/>
              <w:ind w:right="-44" w:firstLine="0"/>
              <w:jc w:val="left"/>
              <w:rPr>
                <w:rFonts w:ascii="Arial Narrow" w:hAnsi="Arial Narrow"/>
              </w:rPr>
            </w:pPr>
            <w:r>
              <w:rPr>
                <w:rFonts w:ascii="Arial Narrow" w:hAnsi="Arial Narrow"/>
              </w:rPr>
              <w:t>Administrazio zerbitzuak</w:t>
            </w: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rPr>
            </w:pPr>
            <w:r>
              <w:rPr>
                <w:rFonts w:ascii="Arial Narrow" w:hAnsi="Arial Narrow"/>
              </w:rPr>
              <w:t>1.a</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65,78</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11,15</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17.910</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23,07</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77.641</w:t>
            </w:r>
          </w:p>
        </w:tc>
      </w:tr>
      <w:tr w:rsidR="00322FEE" w:rsidRPr="00322FEE" w:rsidTr="00BF78C0">
        <w:trPr>
          <w:trHeight w:val="198"/>
        </w:trPr>
        <w:tc>
          <w:tcPr>
            <w:tcW w:w="1972" w:type="dxa"/>
            <w:vMerge/>
            <w:tcBorders>
              <w:top w:val="single" w:sz="4" w:space="0" w:color="auto"/>
            </w:tcBorders>
            <w:vAlign w:val="center"/>
            <w:hideMark/>
          </w:tcPr>
          <w:p w:rsidR="00322FEE" w:rsidRPr="00322FEE" w:rsidRDefault="00322FEE" w:rsidP="00BF78C0">
            <w:pPr>
              <w:spacing w:after="0"/>
              <w:ind w:right="-44" w:firstLine="0"/>
              <w:jc w:val="left"/>
              <w:rPr>
                <w:rFonts w:ascii="Arial Narrow" w:hAnsi="Arial Narrow"/>
                <w:lang w:val="es-ES" w:eastAsia="es-ES"/>
              </w:rPr>
            </w:pP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rPr>
            </w:pPr>
            <w:r>
              <w:rPr>
                <w:rFonts w:ascii="Arial Narrow" w:hAnsi="Arial Narrow"/>
              </w:rPr>
              <w:t>2.a</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65,78</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11,15</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17.910</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23,07</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77.641</w:t>
            </w:r>
          </w:p>
        </w:tc>
      </w:tr>
      <w:tr w:rsidR="00322FEE" w:rsidRPr="00322FEE" w:rsidTr="00BF78C0">
        <w:trPr>
          <w:trHeight w:val="198"/>
        </w:trPr>
        <w:tc>
          <w:tcPr>
            <w:tcW w:w="1972" w:type="dxa"/>
            <w:vMerge w:val="restart"/>
            <w:tcBorders>
              <w:top w:val="single" w:sz="4" w:space="0" w:color="auto"/>
            </w:tcBorders>
            <w:shd w:val="clear" w:color="auto" w:fill="auto"/>
            <w:vAlign w:val="center"/>
            <w:hideMark/>
          </w:tcPr>
          <w:p w:rsidR="00322FEE" w:rsidRPr="00322FEE" w:rsidRDefault="00322FEE" w:rsidP="00BF78C0">
            <w:pPr>
              <w:spacing w:after="0"/>
              <w:ind w:right="-44" w:firstLine="0"/>
              <w:jc w:val="left"/>
              <w:rPr>
                <w:rFonts w:ascii="Arial Narrow" w:hAnsi="Arial Narrow"/>
              </w:rPr>
            </w:pPr>
            <w:r>
              <w:rPr>
                <w:rFonts w:ascii="Arial Narrow" w:hAnsi="Arial Narrow"/>
              </w:rPr>
              <w:t>Arte grafikoak</w:t>
            </w: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rPr>
            </w:pPr>
            <w:r>
              <w:rPr>
                <w:rFonts w:ascii="Arial Narrow" w:hAnsi="Arial Narrow"/>
              </w:rPr>
              <w:t>1.a</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62,47</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10,59</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22.021</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26,94</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81.752</w:t>
            </w:r>
          </w:p>
        </w:tc>
      </w:tr>
      <w:tr w:rsidR="00322FEE" w:rsidRPr="00322FEE" w:rsidTr="00BF78C0">
        <w:trPr>
          <w:trHeight w:val="198"/>
        </w:trPr>
        <w:tc>
          <w:tcPr>
            <w:tcW w:w="1972" w:type="dxa"/>
            <w:vMerge/>
            <w:tcBorders>
              <w:top w:val="single" w:sz="4" w:space="0" w:color="auto"/>
            </w:tcBorders>
            <w:vAlign w:val="center"/>
            <w:hideMark/>
          </w:tcPr>
          <w:p w:rsidR="00322FEE" w:rsidRPr="00322FEE" w:rsidRDefault="00322FEE" w:rsidP="00BF78C0">
            <w:pPr>
              <w:spacing w:after="0"/>
              <w:ind w:right="-44" w:firstLine="0"/>
              <w:jc w:val="left"/>
              <w:rPr>
                <w:rFonts w:ascii="Arial Narrow" w:hAnsi="Arial Narrow"/>
                <w:lang w:val="es-ES" w:eastAsia="es-ES"/>
              </w:rPr>
            </w:pP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rPr>
            </w:pPr>
            <w:r>
              <w:rPr>
                <w:rFonts w:ascii="Arial Narrow" w:hAnsi="Arial Narrow"/>
              </w:rPr>
              <w:t>2.a</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62,47</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10,59</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22.021</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26,94</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81.752</w:t>
            </w:r>
          </w:p>
        </w:tc>
      </w:tr>
      <w:tr w:rsidR="00322FEE" w:rsidRPr="00322FEE" w:rsidTr="00BF78C0">
        <w:trPr>
          <w:trHeight w:val="198"/>
        </w:trPr>
        <w:tc>
          <w:tcPr>
            <w:tcW w:w="1972" w:type="dxa"/>
            <w:vMerge w:val="restart"/>
            <w:tcBorders>
              <w:top w:val="single" w:sz="4" w:space="0" w:color="auto"/>
            </w:tcBorders>
            <w:shd w:val="clear" w:color="auto" w:fill="auto"/>
            <w:vAlign w:val="center"/>
            <w:hideMark/>
          </w:tcPr>
          <w:p w:rsidR="00322FEE" w:rsidRPr="00322FEE" w:rsidRDefault="00322FEE" w:rsidP="00BF78C0">
            <w:pPr>
              <w:spacing w:after="0"/>
              <w:ind w:right="-44" w:firstLine="0"/>
              <w:jc w:val="left"/>
              <w:rPr>
                <w:rFonts w:ascii="Arial Narrow" w:hAnsi="Arial Narrow"/>
              </w:rPr>
            </w:pPr>
            <w:r>
              <w:rPr>
                <w:rFonts w:ascii="Arial Narrow" w:hAnsi="Arial Narrow"/>
              </w:rPr>
              <w:t>Elektrizitatea eta elektr</w:t>
            </w:r>
            <w:r>
              <w:rPr>
                <w:rFonts w:ascii="Arial Narrow" w:hAnsi="Arial Narrow"/>
              </w:rPr>
              <w:t>o</w:t>
            </w:r>
            <w:r>
              <w:rPr>
                <w:rFonts w:ascii="Arial Narrow" w:hAnsi="Arial Narrow"/>
              </w:rPr>
              <w:t>nika</w:t>
            </w: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rPr>
            </w:pPr>
            <w:r>
              <w:rPr>
                <w:rFonts w:ascii="Arial Narrow" w:hAnsi="Arial Narrow"/>
              </w:rPr>
              <w:t>1.a</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62,28</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10,56</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22.274</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27,16</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82.005</w:t>
            </w:r>
          </w:p>
        </w:tc>
      </w:tr>
      <w:tr w:rsidR="00322FEE" w:rsidRPr="00322FEE" w:rsidTr="00BF78C0">
        <w:trPr>
          <w:trHeight w:val="198"/>
        </w:trPr>
        <w:tc>
          <w:tcPr>
            <w:tcW w:w="1972" w:type="dxa"/>
            <w:vMerge/>
            <w:tcBorders>
              <w:top w:val="single" w:sz="4" w:space="0" w:color="auto"/>
            </w:tcBorders>
            <w:vAlign w:val="center"/>
            <w:hideMark/>
          </w:tcPr>
          <w:p w:rsidR="00322FEE" w:rsidRPr="00322FEE" w:rsidRDefault="00322FEE" w:rsidP="00BF78C0">
            <w:pPr>
              <w:spacing w:after="0"/>
              <w:ind w:right="-44" w:firstLine="0"/>
              <w:jc w:val="left"/>
              <w:rPr>
                <w:rFonts w:ascii="Arial Narrow" w:hAnsi="Arial Narrow"/>
                <w:lang w:val="es-ES" w:eastAsia="es-ES"/>
              </w:rPr>
            </w:pP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rPr>
            </w:pPr>
            <w:r>
              <w:rPr>
                <w:rFonts w:ascii="Arial Narrow" w:hAnsi="Arial Narrow"/>
              </w:rPr>
              <w:t>2.a</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62,28</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10,56</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22.274</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27,16</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82.005</w:t>
            </w:r>
          </w:p>
        </w:tc>
      </w:tr>
      <w:tr w:rsidR="00322FEE" w:rsidRPr="00322FEE" w:rsidTr="00BF78C0">
        <w:trPr>
          <w:trHeight w:val="198"/>
        </w:trPr>
        <w:tc>
          <w:tcPr>
            <w:tcW w:w="1972" w:type="dxa"/>
            <w:vMerge w:val="restart"/>
            <w:tcBorders>
              <w:top w:val="single" w:sz="4" w:space="0" w:color="auto"/>
            </w:tcBorders>
            <w:shd w:val="clear" w:color="auto" w:fill="auto"/>
            <w:vAlign w:val="center"/>
            <w:hideMark/>
          </w:tcPr>
          <w:p w:rsidR="00322FEE" w:rsidRPr="00322FEE" w:rsidRDefault="00322FEE" w:rsidP="00BF78C0">
            <w:pPr>
              <w:spacing w:after="0"/>
              <w:ind w:right="-44" w:firstLine="0"/>
              <w:jc w:val="left"/>
              <w:rPr>
                <w:rFonts w:ascii="Arial Narrow" w:hAnsi="Arial Narrow"/>
              </w:rPr>
            </w:pPr>
            <w:r>
              <w:rPr>
                <w:rFonts w:ascii="Arial Narrow" w:hAnsi="Arial Narrow"/>
              </w:rPr>
              <w:t>Fabrikazioa eta munt</w:t>
            </w:r>
            <w:r>
              <w:rPr>
                <w:rFonts w:ascii="Arial Narrow" w:hAnsi="Arial Narrow"/>
              </w:rPr>
              <w:t>a</w:t>
            </w:r>
            <w:r>
              <w:rPr>
                <w:rFonts w:ascii="Arial Narrow" w:hAnsi="Arial Narrow"/>
              </w:rPr>
              <w:t>keta</w:t>
            </w: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rPr>
            </w:pPr>
            <w:r>
              <w:rPr>
                <w:rFonts w:ascii="Arial Narrow" w:hAnsi="Arial Narrow"/>
              </w:rPr>
              <w:t>1.a</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62,13</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10,54</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22.465</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27,33</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82.196</w:t>
            </w:r>
          </w:p>
        </w:tc>
      </w:tr>
      <w:tr w:rsidR="00322FEE" w:rsidRPr="00322FEE" w:rsidTr="00BF78C0">
        <w:trPr>
          <w:trHeight w:val="198"/>
        </w:trPr>
        <w:tc>
          <w:tcPr>
            <w:tcW w:w="1972" w:type="dxa"/>
            <w:vMerge/>
            <w:tcBorders>
              <w:top w:val="single" w:sz="4" w:space="0" w:color="auto"/>
            </w:tcBorders>
            <w:vAlign w:val="center"/>
            <w:hideMark/>
          </w:tcPr>
          <w:p w:rsidR="00322FEE" w:rsidRPr="00322FEE" w:rsidRDefault="00322FEE" w:rsidP="00BF78C0">
            <w:pPr>
              <w:spacing w:after="0"/>
              <w:ind w:right="-44" w:firstLine="0"/>
              <w:jc w:val="left"/>
              <w:rPr>
                <w:rFonts w:ascii="Arial Narrow" w:hAnsi="Arial Narrow"/>
                <w:lang w:val="es-ES" w:eastAsia="es-ES"/>
              </w:rPr>
            </w:pP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rPr>
            </w:pPr>
            <w:r>
              <w:rPr>
                <w:rFonts w:ascii="Arial Narrow" w:hAnsi="Arial Narrow"/>
              </w:rPr>
              <w:t>2.a</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62,13</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10,54</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22.465</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27,33</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82.196</w:t>
            </w:r>
          </w:p>
        </w:tc>
      </w:tr>
      <w:tr w:rsidR="00322FEE" w:rsidRPr="00322FEE" w:rsidTr="00BF78C0">
        <w:trPr>
          <w:trHeight w:val="198"/>
        </w:trPr>
        <w:tc>
          <w:tcPr>
            <w:tcW w:w="1972" w:type="dxa"/>
            <w:vMerge w:val="restart"/>
            <w:tcBorders>
              <w:top w:val="single" w:sz="4" w:space="0" w:color="auto"/>
            </w:tcBorders>
            <w:shd w:val="clear" w:color="auto" w:fill="auto"/>
            <w:vAlign w:val="center"/>
            <w:hideMark/>
          </w:tcPr>
          <w:p w:rsidR="00322FEE" w:rsidRPr="00322FEE" w:rsidRDefault="00322FEE" w:rsidP="00BF78C0">
            <w:pPr>
              <w:spacing w:after="0"/>
              <w:ind w:right="-44" w:firstLine="0"/>
              <w:jc w:val="left"/>
              <w:rPr>
                <w:rFonts w:ascii="Arial Narrow" w:hAnsi="Arial Narrow"/>
              </w:rPr>
            </w:pPr>
            <w:r>
              <w:rPr>
                <w:rFonts w:ascii="Arial Narrow" w:hAnsi="Arial Narrow"/>
              </w:rPr>
              <w:t>Eraikinen zaharberritze- eta mante</w:t>
            </w:r>
            <w:r>
              <w:rPr>
                <w:rFonts w:ascii="Arial Narrow" w:hAnsi="Arial Narrow"/>
              </w:rPr>
              <w:t>n</w:t>
            </w:r>
            <w:r>
              <w:rPr>
                <w:rFonts w:ascii="Arial Narrow" w:hAnsi="Arial Narrow"/>
              </w:rPr>
              <w:t>tze-lanak</w:t>
            </w: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rPr>
            </w:pPr>
            <w:r>
              <w:rPr>
                <w:rFonts w:ascii="Arial Narrow" w:hAnsi="Arial Narrow"/>
              </w:rPr>
              <w:t>1.a</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60,39</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10,24</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24.831</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29,36</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84.561</w:t>
            </w:r>
          </w:p>
        </w:tc>
      </w:tr>
      <w:tr w:rsidR="00322FEE" w:rsidRPr="00322FEE" w:rsidTr="00BF78C0">
        <w:trPr>
          <w:trHeight w:val="198"/>
        </w:trPr>
        <w:tc>
          <w:tcPr>
            <w:tcW w:w="1972" w:type="dxa"/>
            <w:vMerge/>
            <w:tcBorders>
              <w:top w:val="single" w:sz="4" w:space="0" w:color="auto"/>
            </w:tcBorders>
            <w:vAlign w:val="center"/>
            <w:hideMark/>
          </w:tcPr>
          <w:p w:rsidR="00322FEE" w:rsidRPr="00322FEE" w:rsidRDefault="00322FEE" w:rsidP="00322FEE">
            <w:pPr>
              <w:spacing w:after="0"/>
              <w:ind w:firstLine="0"/>
              <w:jc w:val="left"/>
              <w:rPr>
                <w:rFonts w:ascii="Arial Narrow" w:hAnsi="Arial Narrow"/>
                <w:lang w:val="es-ES" w:eastAsia="es-ES"/>
              </w:rPr>
            </w:pP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rPr>
            </w:pPr>
            <w:r>
              <w:rPr>
                <w:rFonts w:ascii="Arial Narrow" w:hAnsi="Arial Narrow"/>
              </w:rPr>
              <w:t>2.a</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60,39</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10,24</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24.831</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29,36</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rPr>
            </w:pPr>
            <w:r>
              <w:rPr>
                <w:rFonts w:ascii="Arial Narrow" w:hAnsi="Arial Narrow"/>
              </w:rPr>
              <w:t>84.561</w:t>
            </w:r>
          </w:p>
        </w:tc>
      </w:tr>
    </w:tbl>
    <w:p w:rsidR="00ED4E2D" w:rsidRDefault="00ED4E2D">
      <w:pPr>
        <w:spacing w:after="0"/>
        <w:ind w:firstLine="0"/>
        <w:jc w:val="left"/>
        <w:rPr>
          <w:spacing w:val="6"/>
          <w:sz w:val="26"/>
          <w:szCs w:val="24"/>
        </w:rPr>
      </w:pPr>
      <w:r>
        <w:br w:type="page"/>
      </w:r>
    </w:p>
    <w:p w:rsidR="000C374B" w:rsidRPr="006964CE" w:rsidRDefault="00205B31" w:rsidP="00205B31">
      <w:pPr>
        <w:pStyle w:val="atitulo2"/>
        <w:rPr>
          <w:color w:val="auto"/>
        </w:rPr>
      </w:pPr>
      <w:bookmarkStart w:id="57" w:name="_Toc517332269"/>
      <w:r>
        <w:t xml:space="preserve">7. eranskina. 2012-2016 aldian </w:t>
      </w:r>
      <w:r>
        <w:rPr>
          <w:color w:val="auto"/>
        </w:rPr>
        <w:t>10.000 eurotik 1.000.000 eurora bita</w:t>
      </w:r>
      <w:r>
        <w:rPr>
          <w:color w:val="auto"/>
        </w:rPr>
        <w:t>r</w:t>
      </w:r>
      <w:r>
        <w:rPr>
          <w:color w:val="auto"/>
        </w:rPr>
        <w:t>teko gastua izan duten aurrekontu-partidak</w:t>
      </w:r>
      <w:bookmarkEnd w:id="57"/>
    </w:p>
    <w:p w:rsidR="00205B31" w:rsidRPr="000C374B" w:rsidRDefault="00205B31" w:rsidP="000C374B">
      <w:pPr>
        <w:framePr w:hSpace="142" w:wrap="around" w:vAnchor="text" w:hAnchor="text" w:xAlign="center" w:y="1"/>
        <w:tabs>
          <w:tab w:val="left" w:pos="3701"/>
          <w:tab w:val="left" w:pos="4617"/>
          <w:tab w:val="left" w:pos="5442"/>
          <w:tab w:val="left" w:pos="6267"/>
          <w:tab w:val="left" w:pos="7092"/>
          <w:tab w:val="left" w:pos="8008"/>
        </w:tabs>
        <w:spacing w:after="0"/>
        <w:ind w:firstLine="0"/>
        <w:jc w:val="left"/>
        <w:rPr>
          <w:rFonts w:ascii="Arial" w:eastAsiaTheme="minorHAnsi" w:hAnsi="Arial" w:cs="Arial"/>
          <w:color w:val="000000"/>
          <w:sz w:val="18"/>
          <w:szCs w:val="18"/>
          <w:lang w:val="es-ES"/>
        </w:rPr>
      </w:pPr>
    </w:p>
    <w:tbl>
      <w:tblPr>
        <w:tblpPr w:leftFromText="142" w:rightFromText="142" w:vertAnchor="text" w:tblpXSpec="center" w:tblpY="1"/>
        <w:tblW w:w="10144"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821"/>
        <w:gridCol w:w="916"/>
        <w:gridCol w:w="825"/>
        <w:gridCol w:w="825"/>
        <w:gridCol w:w="825"/>
        <w:gridCol w:w="916"/>
        <w:gridCol w:w="1016"/>
      </w:tblGrid>
      <w:tr w:rsidR="000C374B" w:rsidRPr="00205B31" w:rsidTr="004D3D6A">
        <w:trPr>
          <w:trHeight w:val="198"/>
        </w:trPr>
        <w:tc>
          <w:tcPr>
            <w:tcW w:w="4821" w:type="dxa"/>
            <w:tcBorders>
              <w:bottom w:val="single" w:sz="4" w:space="0" w:color="auto"/>
            </w:tcBorders>
            <w:shd w:val="clear" w:color="auto" w:fill="B8CCE4" w:themeFill="accent1" w:themeFillTint="66"/>
            <w:noWrap/>
            <w:vAlign w:val="center"/>
          </w:tcPr>
          <w:p w:rsidR="000C374B" w:rsidRPr="00C1461D" w:rsidRDefault="000C374B" w:rsidP="000C374B">
            <w:pPr>
              <w:spacing w:after="0"/>
              <w:ind w:firstLine="0"/>
              <w:jc w:val="left"/>
              <w:rPr>
                <w:rFonts w:ascii="Arial" w:hAnsi="Arial" w:cs="Arial"/>
                <w:color w:val="000000"/>
                <w:sz w:val="18"/>
                <w:szCs w:val="18"/>
              </w:rPr>
            </w:pPr>
            <w:bookmarkStart w:id="58" w:name="_Toc511912039"/>
            <w:r>
              <w:rPr>
                <w:rFonts w:ascii="Arial" w:hAnsi="Arial"/>
                <w:color w:val="000000"/>
                <w:sz w:val="18"/>
                <w:szCs w:val="18"/>
              </w:rPr>
              <w:t>Aurrekontu-partida</w:t>
            </w:r>
          </w:p>
        </w:tc>
        <w:tc>
          <w:tcPr>
            <w:tcW w:w="916" w:type="dxa"/>
            <w:tcBorders>
              <w:bottom w:val="single" w:sz="4" w:space="0" w:color="auto"/>
            </w:tcBorders>
            <w:shd w:val="clear" w:color="auto" w:fill="B8CCE4" w:themeFill="accent1" w:themeFillTint="66"/>
            <w:noWrap/>
            <w:vAlign w:val="center"/>
          </w:tcPr>
          <w:p w:rsidR="000C374B" w:rsidRPr="00C1461D" w:rsidRDefault="000C374B" w:rsidP="000C374B">
            <w:pPr>
              <w:spacing w:after="0"/>
              <w:ind w:firstLine="0"/>
              <w:jc w:val="right"/>
              <w:rPr>
                <w:rFonts w:ascii="Arial" w:eastAsiaTheme="minorHAnsi" w:hAnsi="Arial" w:cs="Arial"/>
                <w:color w:val="000000"/>
                <w:sz w:val="18"/>
                <w:szCs w:val="18"/>
              </w:rPr>
            </w:pPr>
            <w:r>
              <w:rPr>
                <w:rFonts w:ascii="Arial" w:hAnsi="Arial"/>
                <w:color w:val="000000"/>
                <w:sz w:val="18"/>
                <w:szCs w:val="18"/>
              </w:rPr>
              <w:t>2012</w:t>
            </w:r>
          </w:p>
        </w:tc>
        <w:tc>
          <w:tcPr>
            <w:tcW w:w="825" w:type="dxa"/>
            <w:tcBorders>
              <w:bottom w:val="single" w:sz="4" w:space="0" w:color="auto"/>
            </w:tcBorders>
            <w:shd w:val="clear" w:color="auto" w:fill="B8CCE4" w:themeFill="accent1" w:themeFillTint="66"/>
            <w:noWrap/>
            <w:vAlign w:val="center"/>
          </w:tcPr>
          <w:p w:rsidR="000C374B" w:rsidRPr="00C1461D" w:rsidRDefault="000C374B" w:rsidP="000C374B">
            <w:pPr>
              <w:spacing w:after="0"/>
              <w:ind w:firstLine="0"/>
              <w:jc w:val="right"/>
              <w:rPr>
                <w:rFonts w:ascii="Arial" w:eastAsiaTheme="minorHAnsi" w:hAnsi="Arial" w:cs="Arial"/>
                <w:color w:val="000000"/>
                <w:sz w:val="18"/>
                <w:szCs w:val="18"/>
              </w:rPr>
            </w:pPr>
            <w:r>
              <w:rPr>
                <w:rFonts w:ascii="Arial" w:hAnsi="Arial"/>
                <w:color w:val="000000"/>
                <w:sz w:val="18"/>
                <w:szCs w:val="18"/>
              </w:rPr>
              <w:t>2013</w:t>
            </w:r>
          </w:p>
        </w:tc>
        <w:tc>
          <w:tcPr>
            <w:tcW w:w="825" w:type="dxa"/>
            <w:tcBorders>
              <w:bottom w:val="single" w:sz="4" w:space="0" w:color="auto"/>
            </w:tcBorders>
            <w:shd w:val="clear" w:color="auto" w:fill="B8CCE4" w:themeFill="accent1" w:themeFillTint="66"/>
            <w:noWrap/>
            <w:vAlign w:val="center"/>
          </w:tcPr>
          <w:p w:rsidR="000C374B" w:rsidRPr="00C1461D" w:rsidRDefault="000C374B" w:rsidP="000C374B">
            <w:pPr>
              <w:spacing w:after="0"/>
              <w:ind w:firstLine="0"/>
              <w:jc w:val="right"/>
              <w:rPr>
                <w:rFonts w:ascii="Arial" w:eastAsiaTheme="minorHAnsi" w:hAnsi="Arial" w:cs="Arial"/>
                <w:color w:val="000000"/>
                <w:sz w:val="18"/>
                <w:szCs w:val="18"/>
              </w:rPr>
            </w:pPr>
            <w:r>
              <w:rPr>
                <w:rFonts w:ascii="Arial" w:hAnsi="Arial"/>
                <w:color w:val="000000"/>
                <w:sz w:val="18"/>
                <w:szCs w:val="18"/>
              </w:rPr>
              <w:t>2014</w:t>
            </w:r>
          </w:p>
        </w:tc>
        <w:tc>
          <w:tcPr>
            <w:tcW w:w="825" w:type="dxa"/>
            <w:tcBorders>
              <w:bottom w:val="single" w:sz="4" w:space="0" w:color="auto"/>
            </w:tcBorders>
            <w:shd w:val="clear" w:color="auto" w:fill="B8CCE4" w:themeFill="accent1" w:themeFillTint="66"/>
            <w:noWrap/>
            <w:vAlign w:val="center"/>
          </w:tcPr>
          <w:p w:rsidR="000C374B" w:rsidRPr="00C1461D" w:rsidRDefault="000C374B" w:rsidP="000C374B">
            <w:pPr>
              <w:spacing w:after="0"/>
              <w:ind w:firstLine="0"/>
              <w:jc w:val="right"/>
              <w:rPr>
                <w:rFonts w:ascii="Arial" w:eastAsiaTheme="minorHAnsi" w:hAnsi="Arial" w:cs="Arial"/>
                <w:color w:val="000000"/>
                <w:sz w:val="18"/>
                <w:szCs w:val="18"/>
              </w:rPr>
            </w:pPr>
            <w:r>
              <w:rPr>
                <w:rFonts w:ascii="Arial" w:hAnsi="Arial"/>
                <w:color w:val="000000"/>
                <w:sz w:val="18"/>
                <w:szCs w:val="18"/>
              </w:rPr>
              <w:t>2015</w:t>
            </w:r>
          </w:p>
        </w:tc>
        <w:tc>
          <w:tcPr>
            <w:tcW w:w="916" w:type="dxa"/>
            <w:tcBorders>
              <w:bottom w:val="single" w:sz="4" w:space="0" w:color="auto"/>
            </w:tcBorders>
            <w:shd w:val="clear" w:color="auto" w:fill="B8CCE4" w:themeFill="accent1" w:themeFillTint="66"/>
            <w:noWrap/>
            <w:vAlign w:val="center"/>
          </w:tcPr>
          <w:p w:rsidR="000C374B" w:rsidRPr="00C1461D" w:rsidRDefault="000C374B" w:rsidP="000C374B">
            <w:pPr>
              <w:spacing w:after="0"/>
              <w:ind w:firstLine="0"/>
              <w:jc w:val="right"/>
              <w:rPr>
                <w:rFonts w:ascii="Arial" w:eastAsiaTheme="minorHAnsi" w:hAnsi="Arial" w:cs="Arial"/>
                <w:color w:val="000000"/>
                <w:sz w:val="18"/>
                <w:szCs w:val="18"/>
              </w:rPr>
            </w:pPr>
            <w:r>
              <w:rPr>
                <w:rFonts w:ascii="Arial" w:hAnsi="Arial"/>
                <w:color w:val="000000"/>
                <w:sz w:val="18"/>
                <w:szCs w:val="18"/>
              </w:rPr>
              <w:t>2016</w:t>
            </w:r>
          </w:p>
        </w:tc>
        <w:tc>
          <w:tcPr>
            <w:tcW w:w="1016" w:type="dxa"/>
            <w:tcBorders>
              <w:bottom w:val="single" w:sz="4" w:space="0" w:color="auto"/>
            </w:tcBorders>
            <w:shd w:val="clear" w:color="auto" w:fill="B8CCE4" w:themeFill="accent1" w:themeFillTint="66"/>
            <w:noWrap/>
            <w:vAlign w:val="center"/>
          </w:tcPr>
          <w:p w:rsidR="000C374B" w:rsidRPr="00C1461D" w:rsidRDefault="000C374B" w:rsidP="000C374B">
            <w:pPr>
              <w:spacing w:after="0"/>
              <w:ind w:firstLine="0"/>
              <w:jc w:val="right"/>
              <w:rPr>
                <w:rFonts w:ascii="Arial" w:eastAsiaTheme="minorHAnsi" w:hAnsi="Arial" w:cs="Arial"/>
                <w:color w:val="000000"/>
                <w:sz w:val="18"/>
                <w:szCs w:val="18"/>
              </w:rPr>
            </w:pPr>
            <w:r>
              <w:rPr>
                <w:rFonts w:ascii="Arial" w:hAnsi="Arial"/>
                <w:color w:val="000000"/>
                <w:sz w:val="18"/>
                <w:szCs w:val="18"/>
              </w:rPr>
              <w:t xml:space="preserve">Guztira </w:t>
            </w:r>
          </w:p>
          <w:p w:rsidR="000C374B" w:rsidRPr="00C1461D" w:rsidRDefault="000C374B" w:rsidP="000C374B">
            <w:pPr>
              <w:spacing w:after="0"/>
              <w:ind w:firstLine="0"/>
              <w:jc w:val="right"/>
              <w:rPr>
                <w:rFonts w:ascii="Arial" w:eastAsiaTheme="minorHAnsi" w:hAnsi="Arial" w:cs="Arial"/>
                <w:color w:val="000000"/>
                <w:sz w:val="18"/>
                <w:szCs w:val="18"/>
              </w:rPr>
            </w:pPr>
            <w:r>
              <w:rPr>
                <w:rFonts w:ascii="Arial" w:hAnsi="Arial"/>
                <w:color w:val="000000"/>
                <w:sz w:val="18"/>
                <w:szCs w:val="18"/>
              </w:rPr>
              <w:t>2012-2016</w:t>
            </w:r>
          </w:p>
        </w:tc>
      </w:tr>
      <w:tr w:rsidR="000C374B" w:rsidRPr="00205B31" w:rsidTr="00BF78C0">
        <w:trPr>
          <w:trHeight w:val="198"/>
        </w:trPr>
        <w:tc>
          <w:tcPr>
            <w:tcW w:w="4821" w:type="dxa"/>
            <w:tcBorders>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El</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Molino</w:t>
            </w:r>
            <w:proofErr w:type="spellEnd"/>
            <w:r>
              <w:rPr>
                <w:rFonts w:ascii="Arial Narrow" w:hAnsi="Arial Narrow"/>
                <w:color w:val="000000"/>
                <w:sz w:val="18"/>
                <w:szCs w:val="18"/>
              </w:rPr>
              <w:t xml:space="preserve"> ikastetxeko inbertsioetarako transferentzia</w:t>
            </w:r>
          </w:p>
        </w:tc>
        <w:tc>
          <w:tcPr>
            <w:tcW w:w="916" w:type="dxa"/>
            <w:tcBorders>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500.000</w:t>
            </w:r>
          </w:p>
        </w:tc>
        <w:tc>
          <w:tcPr>
            <w:tcW w:w="825" w:type="dxa"/>
            <w:tcBorders>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0</w:t>
            </w:r>
          </w:p>
        </w:tc>
        <w:tc>
          <w:tcPr>
            <w:tcW w:w="825" w:type="dxa"/>
            <w:tcBorders>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0</w:t>
            </w:r>
          </w:p>
        </w:tc>
        <w:tc>
          <w:tcPr>
            <w:tcW w:w="825" w:type="dxa"/>
            <w:tcBorders>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0</w:t>
            </w:r>
          </w:p>
        </w:tc>
        <w:tc>
          <w:tcPr>
            <w:tcW w:w="916" w:type="dxa"/>
            <w:tcBorders>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0</w:t>
            </w:r>
          </w:p>
        </w:tc>
        <w:tc>
          <w:tcPr>
            <w:tcW w:w="1016" w:type="dxa"/>
            <w:tcBorders>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500.000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Jantokiak</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21.427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13.727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21.482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26.797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147.080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230.512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Enplegu plana. Prestazioak osatzeko laguntzak</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75.000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75.000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75.000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225.000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Enplegu Plana. Kooperatiba eta lan-sozietateentzako diru-laguntzak</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129.967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37.308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19.961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30.000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217.236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Eraikinak eta eraikuntzak. Osasun mentaleko zentroak</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32.130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34.812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38.234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45.464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35.435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186.075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Eraikuntzako segurtasun eta osasun proiektuak (</w:t>
            </w:r>
            <w:proofErr w:type="spellStart"/>
            <w:r>
              <w:rPr>
                <w:rFonts w:ascii="Arial Narrow" w:hAnsi="Arial Narrow"/>
                <w:color w:val="000000"/>
                <w:sz w:val="18"/>
                <w:szCs w:val="18"/>
              </w:rPr>
              <w:t>Naf</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Eraik</w:t>
            </w:r>
            <w:proofErr w:type="spellEnd"/>
            <w:r>
              <w:rPr>
                <w:rFonts w:ascii="Arial Narrow" w:hAnsi="Arial Narrow"/>
                <w:color w:val="000000"/>
                <w:sz w:val="18"/>
                <w:szCs w:val="18"/>
              </w:rPr>
              <w:t>. Lan Fu</w:t>
            </w:r>
            <w:r>
              <w:rPr>
                <w:rFonts w:ascii="Arial Narrow" w:hAnsi="Arial Narrow"/>
                <w:color w:val="000000"/>
                <w:sz w:val="18"/>
                <w:szCs w:val="18"/>
              </w:rPr>
              <w:t>n</w:t>
            </w:r>
            <w:r>
              <w:rPr>
                <w:rFonts w:ascii="Arial Narrow" w:hAnsi="Arial Narrow"/>
                <w:color w:val="000000"/>
                <w:sz w:val="18"/>
                <w:szCs w:val="18"/>
              </w:rPr>
              <w:t>dazioa)</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139.700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139.700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Laneko prebentzioari buruzko jardunaldiak Ilundain Fundazioan</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30.000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39.997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40.000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109.997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Lehentasunezko laneko arriskuei buruzko proiektuak</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21.784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22.809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40.851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15.676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101.120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 xml:space="preserve">Ilundain Fundazioaren lorezaintzako lanak. </w:t>
            </w:r>
            <w:proofErr w:type="spellStart"/>
            <w:r>
              <w:rPr>
                <w:rFonts w:ascii="Arial Narrow" w:hAnsi="Arial Narrow"/>
                <w:color w:val="000000"/>
                <w:sz w:val="18"/>
                <w:szCs w:val="18"/>
              </w:rPr>
              <w:t>El</w:t>
            </w:r>
            <w:proofErr w:type="spellEnd"/>
            <w:r>
              <w:rPr>
                <w:rFonts w:ascii="Arial Narrow" w:hAnsi="Arial Narrow"/>
                <w:color w:val="000000"/>
                <w:sz w:val="18"/>
                <w:szCs w:val="18"/>
              </w:rPr>
              <w:t xml:space="preserve"> </w:t>
            </w:r>
            <w:proofErr w:type="spellStart"/>
            <w:r>
              <w:rPr>
                <w:rFonts w:ascii="Arial Narrow" w:hAnsi="Arial Narrow"/>
                <w:color w:val="000000"/>
                <w:sz w:val="18"/>
                <w:szCs w:val="18"/>
              </w:rPr>
              <w:t>Vergel</w:t>
            </w:r>
            <w:proofErr w:type="spellEnd"/>
            <w:r>
              <w:rPr>
                <w:rFonts w:ascii="Arial Narrow" w:hAnsi="Arial Narrow"/>
                <w:color w:val="000000"/>
                <w:sz w:val="18"/>
                <w:szCs w:val="18"/>
              </w:rPr>
              <w:t xml:space="preserve"> egoitza</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25.405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25.832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15.253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16.640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16.630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99.760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Ilundain Fundazioaren lorezaintzako lanak. Haur eskolak</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21.447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21.807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16.638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18.175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18.092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96.159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Ingelesezko murgiltze programa (2014)</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92.380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92.380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Enplegu plana. Ekintza pertsonalizatuak</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85.000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85.000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Enplegu plana. Entitate laguntzaileen ekintzak</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74.875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74.875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Garraiorako banakako laguntzak</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62.903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62.903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Itzuli beharrik gabeko diru-laguntzak, inbertsioagatik, Ilundain Fundaz</w:t>
            </w:r>
            <w:r>
              <w:rPr>
                <w:rFonts w:ascii="Arial Narrow" w:hAnsi="Arial Narrow"/>
                <w:color w:val="000000"/>
                <w:sz w:val="18"/>
                <w:szCs w:val="18"/>
              </w:rPr>
              <w:t>i</w:t>
            </w:r>
            <w:r>
              <w:rPr>
                <w:rFonts w:ascii="Arial Narrow" w:hAnsi="Arial Narrow"/>
                <w:color w:val="000000"/>
                <w:sz w:val="18"/>
                <w:szCs w:val="18"/>
              </w:rPr>
              <w:t>oarentzat</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55.852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55.852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Salesianos</w:t>
            </w:r>
            <w:proofErr w:type="spellEnd"/>
            <w:r>
              <w:rPr>
                <w:rFonts w:ascii="Arial Narrow" w:hAnsi="Arial Narrow"/>
                <w:color w:val="000000"/>
                <w:sz w:val="18"/>
                <w:szCs w:val="18"/>
              </w:rPr>
              <w:t xml:space="preserve"> ikastetxearekiko hitzarmena</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14.784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24.004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10.000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2.030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50.819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Energia berriztagarrietako inbertsioetarako diru-laguntzak (Argia Ika</w:t>
            </w:r>
            <w:r>
              <w:rPr>
                <w:rFonts w:ascii="Arial Narrow" w:hAnsi="Arial Narrow"/>
                <w:color w:val="000000"/>
                <w:sz w:val="18"/>
                <w:szCs w:val="18"/>
              </w:rPr>
              <w:t>s</w:t>
            </w:r>
            <w:r>
              <w:rPr>
                <w:rFonts w:ascii="Arial Narrow" w:hAnsi="Arial Narrow"/>
                <w:color w:val="000000"/>
                <w:sz w:val="18"/>
                <w:szCs w:val="18"/>
              </w:rPr>
              <w:t>tola)</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49.600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49.600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Eskola kiroleko programa</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17.021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5.409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2.641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20.363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45.435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 xml:space="preserve">Ilundain Fundazioaren lorezaintza lanak San </w:t>
            </w:r>
            <w:proofErr w:type="spellStart"/>
            <w:r>
              <w:rPr>
                <w:rFonts w:ascii="Arial Narrow" w:hAnsi="Arial Narrow"/>
                <w:color w:val="000000"/>
                <w:sz w:val="18"/>
                <w:szCs w:val="18"/>
              </w:rPr>
              <w:t>José</w:t>
            </w:r>
            <w:proofErr w:type="spellEnd"/>
            <w:r>
              <w:rPr>
                <w:rFonts w:ascii="Arial Narrow" w:hAnsi="Arial Narrow"/>
                <w:color w:val="000000"/>
                <w:sz w:val="18"/>
                <w:szCs w:val="18"/>
              </w:rPr>
              <w:t xml:space="preserve"> ikastetxean</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8.425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8.567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8.567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8.567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8.557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42.683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 xml:space="preserve">Ilundain Fundazioaren eta </w:t>
            </w:r>
            <w:proofErr w:type="spellStart"/>
            <w:r>
              <w:rPr>
                <w:rFonts w:ascii="Arial Narrow" w:hAnsi="Arial Narrow"/>
                <w:color w:val="000000"/>
                <w:sz w:val="18"/>
                <w:szCs w:val="18"/>
              </w:rPr>
              <w:t>Eraik</w:t>
            </w:r>
            <w:proofErr w:type="spellEnd"/>
            <w:r>
              <w:rPr>
                <w:rFonts w:ascii="Arial Narrow" w:hAnsi="Arial Narrow"/>
                <w:color w:val="000000"/>
                <w:sz w:val="18"/>
                <w:szCs w:val="18"/>
              </w:rPr>
              <w:t xml:space="preserve">. Lan Fundazioaren lorezaintza lanak </w:t>
            </w:r>
            <w:proofErr w:type="spellStart"/>
            <w:r>
              <w:rPr>
                <w:rFonts w:ascii="Arial Narrow" w:hAnsi="Arial Narrow"/>
                <w:color w:val="000000"/>
                <w:sz w:val="18"/>
                <w:szCs w:val="18"/>
              </w:rPr>
              <w:t>Iturrondo</w:t>
            </w:r>
            <w:proofErr w:type="spellEnd"/>
            <w:r>
              <w:rPr>
                <w:rFonts w:ascii="Arial Narrow" w:hAnsi="Arial Narrow"/>
                <w:color w:val="000000"/>
                <w:sz w:val="18"/>
                <w:szCs w:val="18"/>
              </w:rPr>
              <w:t xml:space="preserve"> ikastetxean</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932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10.861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10.923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9.743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32.459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Ilundain Fundazioaren lorezaintza lanak Nafarroako Gobernuaren eraikinetan</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13.565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11.587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1.500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26.652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Entitateentzako diru-laguntzak, prebentzio komunitarioko programet</w:t>
            </w:r>
            <w:r>
              <w:rPr>
                <w:rFonts w:ascii="Arial Narrow" w:hAnsi="Arial Narrow"/>
                <w:color w:val="000000"/>
                <w:sz w:val="18"/>
                <w:szCs w:val="18"/>
              </w:rPr>
              <w:t>a</w:t>
            </w:r>
            <w:r>
              <w:rPr>
                <w:rFonts w:ascii="Arial Narrow" w:hAnsi="Arial Narrow"/>
                <w:color w:val="000000"/>
                <w:sz w:val="18"/>
                <w:szCs w:val="18"/>
              </w:rPr>
              <w:t>rako</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24.025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24.025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Eskola ibiltarietarako laguntzak</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23.871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23.871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Enplegu plana. Kontratazioetarako diru-laguntzak</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6.701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13.243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19.944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Ilundain Fundazioaren lorezaintza lanak San Francisco Javier zentroan (osasun mentala)</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15.505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476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15.981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Ibilbide zientifikoak</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14.938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14.938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 xml:space="preserve">Enplegu Plana. </w:t>
            </w:r>
            <w:proofErr w:type="spellStart"/>
            <w:r>
              <w:rPr>
                <w:rFonts w:ascii="Arial Narrow" w:hAnsi="Arial Narrow"/>
                <w:color w:val="000000"/>
                <w:sz w:val="18"/>
                <w:szCs w:val="18"/>
              </w:rPr>
              <w:t>Prog</w:t>
            </w:r>
            <w:proofErr w:type="spellEnd"/>
            <w:r>
              <w:rPr>
                <w:rFonts w:ascii="Arial Narrow" w:hAnsi="Arial Narrow"/>
                <w:color w:val="000000"/>
                <w:sz w:val="18"/>
                <w:szCs w:val="18"/>
              </w:rPr>
              <w:t>. kontratazioa, kudeaketa, ebaluazioa eta kontrola. Prestakuntza sektoriala</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4.050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2.700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7.130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13.880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Prestakuntza programak ikastetxe itunduetan</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2.850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4.800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5.700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13.350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Hezkuntza berrikuntzako programak ikastetxe itunduetan</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7.100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4.700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11.800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Lanbide Heziketarako gobernu-akordioaren garapena</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11.400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11.400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Aurrezteko eta energia-efizientziarako jarduketak</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11.114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11.114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Akitania-Nafarroa</w:t>
            </w:r>
            <w:proofErr w:type="spellEnd"/>
            <w:r>
              <w:rPr>
                <w:rFonts w:ascii="Arial Narrow" w:hAnsi="Arial Narrow"/>
                <w:color w:val="000000"/>
                <w:sz w:val="18"/>
                <w:szCs w:val="18"/>
              </w:rPr>
              <w:t xml:space="preserve"> mugaz haraindiko lankidetza hitzarmena</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6.022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4.105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10.127  </w:t>
            </w:r>
          </w:p>
        </w:tc>
      </w:tr>
      <w:tr w:rsidR="000C374B" w:rsidRPr="00205B31" w:rsidTr="00BF78C0">
        <w:trPr>
          <w:trHeight w:val="198"/>
        </w:trPr>
        <w:tc>
          <w:tcPr>
            <w:tcW w:w="4821" w:type="dxa"/>
            <w:tcBorders>
              <w:top w:val="single" w:sz="2" w:space="0" w:color="auto"/>
            </w:tcBorders>
            <w:shd w:val="clear" w:color="auto" w:fill="auto"/>
            <w:noWrap/>
            <w:vAlign w:val="center"/>
          </w:tcPr>
          <w:p w:rsidR="000C374B" w:rsidRPr="00205B31" w:rsidRDefault="000C374B" w:rsidP="000C374B">
            <w:pPr>
              <w:spacing w:after="0"/>
              <w:ind w:firstLine="0"/>
              <w:jc w:val="left"/>
              <w:rPr>
                <w:rFonts w:ascii="Arial Narrow" w:hAnsi="Arial Narrow"/>
                <w:color w:val="000000"/>
                <w:sz w:val="18"/>
                <w:szCs w:val="18"/>
              </w:rPr>
            </w:pPr>
            <w:r>
              <w:rPr>
                <w:rFonts w:ascii="Arial Narrow" w:hAnsi="Arial Narrow"/>
                <w:color w:val="000000"/>
                <w:sz w:val="18"/>
                <w:szCs w:val="18"/>
              </w:rPr>
              <w:t>Enplegu Plana. Ekonomia sozialeko enpresentzako diru-laguntzak</w:t>
            </w:r>
          </w:p>
        </w:tc>
        <w:tc>
          <w:tcPr>
            <w:tcW w:w="916" w:type="dxa"/>
            <w:tcBorders>
              <w:top w:val="single" w:sz="2" w:space="0" w:color="auto"/>
            </w:tcBorders>
            <w:shd w:val="clear" w:color="auto" w:fill="auto"/>
            <w:noWrap/>
            <w:vAlign w:val="center"/>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tcBorders>
            <w:shd w:val="clear" w:color="auto" w:fill="auto"/>
            <w:noWrap/>
            <w:vAlign w:val="center"/>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825" w:type="dxa"/>
            <w:tcBorders>
              <w:top w:val="single" w:sz="2" w:space="0" w:color="auto"/>
            </w:tcBorders>
            <w:shd w:val="clear" w:color="auto" w:fill="auto"/>
            <w:noWrap/>
            <w:vAlign w:val="center"/>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10.000  </w:t>
            </w:r>
          </w:p>
        </w:tc>
        <w:tc>
          <w:tcPr>
            <w:tcW w:w="825" w:type="dxa"/>
            <w:tcBorders>
              <w:top w:val="single" w:sz="2" w:space="0" w:color="auto"/>
            </w:tcBorders>
            <w:shd w:val="clear" w:color="auto" w:fill="auto"/>
            <w:noWrap/>
            <w:vAlign w:val="center"/>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916" w:type="dxa"/>
            <w:tcBorders>
              <w:top w:val="single" w:sz="2" w:space="0" w:color="auto"/>
            </w:tcBorders>
            <w:shd w:val="clear" w:color="auto" w:fill="auto"/>
            <w:noWrap/>
            <w:vAlign w:val="center"/>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0  </w:t>
            </w:r>
          </w:p>
        </w:tc>
        <w:tc>
          <w:tcPr>
            <w:tcW w:w="1016" w:type="dxa"/>
            <w:tcBorders>
              <w:top w:val="single" w:sz="2" w:space="0" w:color="auto"/>
            </w:tcBorders>
            <w:shd w:val="clear" w:color="auto" w:fill="auto"/>
            <w:noWrap/>
            <w:vAlign w:val="center"/>
          </w:tcPr>
          <w:p w:rsidR="000C374B" w:rsidRPr="00205B31" w:rsidRDefault="000C374B" w:rsidP="000C374B">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xml:space="preserve">10.000  </w:t>
            </w:r>
          </w:p>
        </w:tc>
      </w:tr>
    </w:tbl>
    <w:p w:rsidR="0055309E" w:rsidRDefault="0055309E">
      <w:pPr>
        <w:spacing w:after="0"/>
        <w:ind w:firstLine="0"/>
        <w:jc w:val="left"/>
        <w:rPr>
          <w:rFonts w:ascii="Arial" w:hAnsi="Arial"/>
          <w:bCs/>
          <w:iCs/>
          <w:color w:val="000000"/>
          <w:spacing w:val="10"/>
          <w:kern w:val="28"/>
          <w:sz w:val="25"/>
          <w:szCs w:val="26"/>
        </w:rPr>
      </w:pPr>
      <w:r>
        <w:br w:type="page"/>
      </w:r>
    </w:p>
    <w:p w:rsidR="00ED4E2D" w:rsidRPr="00A6445D" w:rsidRDefault="00ED4E2D" w:rsidP="00ED4E2D">
      <w:pPr>
        <w:pStyle w:val="atitulo2"/>
      </w:pPr>
      <w:bookmarkStart w:id="59" w:name="_Toc517332270"/>
      <w:r>
        <w:t>8. eranskina. Nafarroako Foru Komunitateko Administraziotik ikastetxe pribatuek jasotako funts publikoak (2012-2016</w:t>
      </w:r>
      <w:bookmarkEnd w:id="58"/>
      <w:r>
        <w:t>)</w:t>
      </w:r>
      <w:bookmarkEnd w:id="59"/>
    </w:p>
    <w:tbl>
      <w:tblPr>
        <w:tblW w:w="10111"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845"/>
        <w:gridCol w:w="1091"/>
        <w:gridCol w:w="1235"/>
        <w:gridCol w:w="1235"/>
        <w:gridCol w:w="1235"/>
        <w:gridCol w:w="1235"/>
        <w:gridCol w:w="1235"/>
      </w:tblGrid>
      <w:tr w:rsidR="00ED4E2D" w:rsidRPr="00E10F4A" w:rsidTr="004D3D6A">
        <w:trPr>
          <w:trHeight w:val="198"/>
          <w:tblHeader/>
          <w:jc w:val="center"/>
        </w:trPr>
        <w:tc>
          <w:tcPr>
            <w:tcW w:w="2845" w:type="dxa"/>
            <w:tcBorders>
              <w:bottom w:val="single" w:sz="4" w:space="0" w:color="auto"/>
            </w:tcBorders>
            <w:shd w:val="clear" w:color="auto" w:fill="B8CCE4" w:themeFill="accent1" w:themeFillTint="66"/>
            <w:noWrap/>
            <w:vAlign w:val="center"/>
            <w:hideMark/>
          </w:tcPr>
          <w:p w:rsidR="00ED4E2D" w:rsidRPr="00E10F4A" w:rsidRDefault="00ED4E2D" w:rsidP="00ED4E2D">
            <w:pPr>
              <w:spacing w:after="0"/>
              <w:ind w:firstLine="0"/>
              <w:jc w:val="left"/>
              <w:rPr>
                <w:rFonts w:ascii="Arial" w:hAnsi="Arial" w:cs="Arial"/>
                <w:color w:val="000000"/>
                <w:sz w:val="18"/>
                <w:szCs w:val="18"/>
              </w:rPr>
            </w:pPr>
            <w:r>
              <w:rPr>
                <w:rFonts w:ascii="Arial" w:hAnsi="Arial"/>
                <w:color w:val="000000"/>
                <w:sz w:val="18"/>
                <w:szCs w:val="18"/>
              </w:rPr>
              <w:t>Ikastetxea</w:t>
            </w:r>
          </w:p>
        </w:tc>
        <w:tc>
          <w:tcPr>
            <w:tcW w:w="1091" w:type="dxa"/>
            <w:tcBorders>
              <w:bottom w:val="single" w:sz="4" w:space="0" w:color="auto"/>
            </w:tcBorders>
            <w:shd w:val="clear" w:color="auto" w:fill="B8CCE4" w:themeFill="accent1" w:themeFillTint="66"/>
            <w:noWrap/>
            <w:vAlign w:val="center"/>
            <w:hideMark/>
          </w:tcPr>
          <w:p w:rsidR="00ED4E2D" w:rsidRPr="00E10F4A" w:rsidRDefault="00ED4E2D" w:rsidP="00ED4E2D">
            <w:pPr>
              <w:spacing w:after="0"/>
              <w:ind w:firstLine="0"/>
              <w:jc w:val="right"/>
              <w:rPr>
                <w:rFonts w:ascii="Arial" w:hAnsi="Arial" w:cs="Arial"/>
                <w:bCs/>
                <w:color w:val="000000"/>
                <w:sz w:val="18"/>
                <w:szCs w:val="18"/>
              </w:rPr>
            </w:pPr>
            <w:r>
              <w:rPr>
                <w:rFonts w:ascii="Arial" w:hAnsi="Arial"/>
                <w:bCs/>
                <w:color w:val="000000"/>
                <w:sz w:val="18"/>
                <w:szCs w:val="18"/>
              </w:rPr>
              <w:t>2012</w:t>
            </w:r>
          </w:p>
        </w:tc>
        <w:tc>
          <w:tcPr>
            <w:tcW w:w="1235" w:type="dxa"/>
            <w:tcBorders>
              <w:bottom w:val="single" w:sz="4" w:space="0" w:color="auto"/>
            </w:tcBorders>
            <w:shd w:val="clear" w:color="auto" w:fill="B8CCE4" w:themeFill="accent1" w:themeFillTint="66"/>
            <w:noWrap/>
            <w:vAlign w:val="center"/>
            <w:hideMark/>
          </w:tcPr>
          <w:p w:rsidR="00ED4E2D" w:rsidRPr="00E10F4A" w:rsidRDefault="00ED4E2D" w:rsidP="00ED4E2D">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1235" w:type="dxa"/>
            <w:tcBorders>
              <w:bottom w:val="single" w:sz="4" w:space="0" w:color="auto"/>
            </w:tcBorders>
            <w:shd w:val="clear" w:color="auto" w:fill="B8CCE4" w:themeFill="accent1" w:themeFillTint="66"/>
            <w:noWrap/>
            <w:vAlign w:val="center"/>
            <w:hideMark/>
          </w:tcPr>
          <w:p w:rsidR="00ED4E2D" w:rsidRPr="00E10F4A" w:rsidRDefault="00ED4E2D" w:rsidP="00ED4E2D">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1235" w:type="dxa"/>
            <w:tcBorders>
              <w:bottom w:val="single" w:sz="4" w:space="0" w:color="auto"/>
            </w:tcBorders>
            <w:shd w:val="clear" w:color="auto" w:fill="B8CCE4" w:themeFill="accent1" w:themeFillTint="66"/>
            <w:noWrap/>
            <w:vAlign w:val="center"/>
            <w:hideMark/>
          </w:tcPr>
          <w:p w:rsidR="00ED4E2D" w:rsidRPr="00E10F4A" w:rsidRDefault="00ED4E2D" w:rsidP="00ED4E2D">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1235" w:type="dxa"/>
            <w:tcBorders>
              <w:bottom w:val="single" w:sz="4" w:space="0" w:color="auto"/>
            </w:tcBorders>
            <w:shd w:val="clear" w:color="auto" w:fill="B8CCE4" w:themeFill="accent1" w:themeFillTint="66"/>
            <w:noWrap/>
            <w:vAlign w:val="center"/>
            <w:hideMark/>
          </w:tcPr>
          <w:p w:rsidR="00ED4E2D" w:rsidRPr="00E10F4A" w:rsidRDefault="00ED4E2D" w:rsidP="00ED4E2D">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1235" w:type="dxa"/>
            <w:tcBorders>
              <w:bottom w:val="single" w:sz="4" w:space="0" w:color="auto"/>
            </w:tcBorders>
            <w:shd w:val="clear" w:color="auto" w:fill="B8CCE4" w:themeFill="accent1" w:themeFillTint="66"/>
            <w:noWrap/>
            <w:vAlign w:val="center"/>
            <w:hideMark/>
          </w:tcPr>
          <w:p w:rsidR="00ED4E2D" w:rsidRPr="00E10F4A" w:rsidRDefault="00ED4E2D" w:rsidP="00ED4E2D">
            <w:pPr>
              <w:spacing w:after="0"/>
              <w:ind w:firstLine="0"/>
              <w:jc w:val="right"/>
              <w:rPr>
                <w:rFonts w:ascii="Arial" w:hAnsi="Arial" w:cs="Arial"/>
                <w:bCs/>
                <w:color w:val="000000"/>
                <w:sz w:val="18"/>
                <w:szCs w:val="18"/>
              </w:rPr>
            </w:pPr>
            <w:r>
              <w:rPr>
                <w:rFonts w:ascii="Arial" w:hAnsi="Arial"/>
                <w:bCs/>
                <w:color w:val="000000"/>
                <w:sz w:val="18"/>
                <w:szCs w:val="18"/>
              </w:rPr>
              <w:t xml:space="preserve">Guztira </w:t>
            </w:r>
          </w:p>
          <w:p w:rsidR="00ED4E2D" w:rsidRPr="00E10F4A" w:rsidRDefault="00ED4E2D" w:rsidP="00ED4E2D">
            <w:pPr>
              <w:spacing w:after="0"/>
              <w:ind w:firstLine="0"/>
              <w:jc w:val="right"/>
              <w:rPr>
                <w:rFonts w:ascii="Arial" w:hAnsi="Arial" w:cs="Arial"/>
                <w:bCs/>
                <w:color w:val="000000"/>
                <w:sz w:val="18"/>
                <w:szCs w:val="18"/>
              </w:rPr>
            </w:pPr>
            <w:r>
              <w:rPr>
                <w:rFonts w:ascii="Arial" w:hAnsi="Arial"/>
                <w:bCs/>
                <w:color w:val="000000"/>
                <w:sz w:val="18"/>
                <w:szCs w:val="18"/>
              </w:rPr>
              <w:t>2012-2016</w:t>
            </w:r>
          </w:p>
        </w:tc>
      </w:tr>
      <w:tr w:rsidR="00ED4E2D" w:rsidRPr="00E10F4A" w:rsidTr="00E10F4A">
        <w:trPr>
          <w:trHeight w:val="198"/>
          <w:jc w:val="center"/>
        </w:trPr>
        <w:tc>
          <w:tcPr>
            <w:tcW w:w="2845" w:type="dxa"/>
            <w:tcBorders>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Miravalles</w:t>
            </w:r>
            <w:proofErr w:type="spellEnd"/>
            <w:r>
              <w:rPr>
                <w:rFonts w:ascii="Arial Narrow" w:hAnsi="Arial Narrow"/>
                <w:color w:val="000000"/>
              </w:rPr>
              <w:t xml:space="preserve"> - </w:t>
            </w:r>
            <w:proofErr w:type="spellStart"/>
            <w:r>
              <w:rPr>
                <w:rFonts w:ascii="Arial Narrow" w:hAnsi="Arial Narrow"/>
                <w:color w:val="000000"/>
              </w:rPr>
              <w:t>El</w:t>
            </w:r>
            <w:proofErr w:type="spellEnd"/>
            <w:r>
              <w:rPr>
                <w:rFonts w:ascii="Arial Narrow" w:hAnsi="Arial Narrow"/>
                <w:color w:val="000000"/>
              </w:rPr>
              <w:t xml:space="preserve"> </w:t>
            </w:r>
            <w:proofErr w:type="spellStart"/>
            <w:r>
              <w:rPr>
                <w:rFonts w:ascii="Arial Narrow" w:hAnsi="Arial Narrow"/>
                <w:color w:val="000000"/>
              </w:rPr>
              <w:t>Redín</w:t>
            </w:r>
            <w:proofErr w:type="spellEnd"/>
          </w:p>
        </w:tc>
        <w:tc>
          <w:tcPr>
            <w:tcW w:w="1091" w:type="dxa"/>
            <w:tcBorders>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5.411.019  </w:t>
            </w:r>
          </w:p>
        </w:tc>
        <w:tc>
          <w:tcPr>
            <w:tcW w:w="1235" w:type="dxa"/>
            <w:tcBorders>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5.743.713  </w:t>
            </w:r>
          </w:p>
        </w:tc>
        <w:tc>
          <w:tcPr>
            <w:tcW w:w="1235" w:type="dxa"/>
            <w:tcBorders>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5.899.798  </w:t>
            </w:r>
          </w:p>
        </w:tc>
        <w:tc>
          <w:tcPr>
            <w:tcW w:w="1235" w:type="dxa"/>
            <w:tcBorders>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6.018.214  </w:t>
            </w:r>
          </w:p>
        </w:tc>
        <w:tc>
          <w:tcPr>
            <w:tcW w:w="1235" w:type="dxa"/>
            <w:tcBorders>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6.157.843  </w:t>
            </w:r>
          </w:p>
        </w:tc>
        <w:tc>
          <w:tcPr>
            <w:tcW w:w="1235" w:type="dxa"/>
            <w:tcBorders>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29.230.586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Fundación</w:t>
            </w:r>
            <w:proofErr w:type="spellEnd"/>
            <w:r>
              <w:rPr>
                <w:rFonts w:ascii="Arial Narrow" w:hAnsi="Arial Narrow"/>
                <w:color w:val="000000"/>
              </w:rPr>
              <w:t xml:space="preserve"> </w:t>
            </w:r>
            <w:proofErr w:type="spellStart"/>
            <w:r>
              <w:rPr>
                <w:rFonts w:ascii="Arial Narrow" w:hAnsi="Arial Narrow"/>
                <w:color w:val="000000"/>
              </w:rPr>
              <w:t>Educat</w:t>
            </w:r>
            <w:proofErr w:type="spellEnd"/>
            <w:r>
              <w:rPr>
                <w:rFonts w:ascii="Arial Narrow" w:hAnsi="Arial Narrow"/>
                <w:color w:val="000000"/>
              </w:rPr>
              <w:t xml:space="preserve">. </w:t>
            </w:r>
            <w:proofErr w:type="spellStart"/>
            <w:r>
              <w:rPr>
                <w:rFonts w:ascii="Arial Narrow" w:hAnsi="Arial Narrow"/>
                <w:color w:val="000000"/>
              </w:rPr>
              <w:t>Sto</w:t>
            </w:r>
            <w:proofErr w:type="spellEnd"/>
            <w:r>
              <w:rPr>
                <w:rFonts w:ascii="Arial Narrow" w:hAnsi="Arial Narrow"/>
                <w:color w:val="000000"/>
              </w:rPr>
              <w:t xml:space="preserve">. Domingo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5.102.899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5.324.433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5.358.026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5.469.520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5.379.169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26.634.048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Ilundain Haritz Berri Fundazioa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5.590.592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5.401.928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5.262.363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4.206.692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4.234.163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24.695.738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 xml:space="preserve">San Ignacio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4.734.069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4.894.079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4.828.957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4.941.330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4.916.086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24.314.521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 xml:space="preserve">San </w:t>
            </w:r>
            <w:proofErr w:type="spellStart"/>
            <w:r>
              <w:rPr>
                <w:rFonts w:ascii="Arial Narrow" w:hAnsi="Arial Narrow"/>
                <w:color w:val="000000"/>
              </w:rPr>
              <w:t>Cernin</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4.645.526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4.766.208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4.791.958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4.805.775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4.807.011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23.816.477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r>
              <w:rPr>
                <w:rFonts w:ascii="Arial Narrow" w:hAnsi="Arial Narrow"/>
                <w:color w:val="000000"/>
              </w:rPr>
              <w:t xml:space="preserve">Santa </w:t>
            </w:r>
            <w:proofErr w:type="spellStart"/>
            <w:r>
              <w:rPr>
                <w:rFonts w:ascii="Arial Narrow" w:hAnsi="Arial Narrow"/>
                <w:color w:val="000000"/>
              </w:rPr>
              <w:t>María</w:t>
            </w:r>
            <w:proofErr w:type="spellEnd"/>
            <w:r>
              <w:rPr>
                <w:rFonts w:ascii="Arial Narrow" w:hAnsi="Arial Narrow"/>
                <w:color w:val="000000"/>
              </w:rPr>
              <w:t xml:space="preserve"> La Real</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4.340.924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4.599.844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4.632.776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4.680.066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4.737.405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22.991.015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San Fermin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4.396.440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4.606.211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4.641.304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4.673.922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4.590.664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22.908.541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Escuelas</w:t>
            </w:r>
            <w:proofErr w:type="spellEnd"/>
            <w:r>
              <w:rPr>
                <w:rFonts w:ascii="Arial Narrow" w:hAnsi="Arial Narrow"/>
                <w:color w:val="000000"/>
              </w:rPr>
              <w:t xml:space="preserve"> </w:t>
            </w:r>
            <w:proofErr w:type="spellStart"/>
            <w:r>
              <w:rPr>
                <w:rFonts w:ascii="Arial Narrow" w:hAnsi="Arial Narrow"/>
                <w:color w:val="000000"/>
              </w:rPr>
              <w:t>Salesianas</w:t>
            </w:r>
            <w:proofErr w:type="spellEnd"/>
            <w:r>
              <w:rPr>
                <w:rFonts w:ascii="Arial Narrow" w:hAnsi="Arial Narrow"/>
                <w:color w:val="000000"/>
              </w:rPr>
              <w:t xml:space="preserve"> Don </w:t>
            </w:r>
            <w:proofErr w:type="spellStart"/>
            <w:r>
              <w:rPr>
                <w:rFonts w:ascii="Arial Narrow" w:hAnsi="Arial Narrow"/>
                <w:color w:val="000000"/>
              </w:rPr>
              <w:t>Bosco</w:t>
            </w:r>
            <w:proofErr w:type="spellEnd"/>
            <w:r>
              <w:rPr>
                <w:rFonts w:ascii="Arial Narrow" w:hAnsi="Arial Narrow"/>
                <w:color w:val="000000"/>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4.461.769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4.473.142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4.555.672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4.520.858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4.546.988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22.558.429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5F2599">
            <w:pPr>
              <w:spacing w:after="0"/>
              <w:ind w:firstLine="0"/>
              <w:jc w:val="left"/>
              <w:rPr>
                <w:rFonts w:ascii="Arial Narrow" w:hAnsi="Arial Narrow"/>
                <w:color w:val="000000"/>
              </w:rPr>
            </w:pPr>
            <w:proofErr w:type="spellStart"/>
            <w:r>
              <w:rPr>
                <w:rFonts w:ascii="Arial Narrow" w:hAnsi="Arial Narrow"/>
                <w:color w:val="000000"/>
              </w:rPr>
              <w:t>Liceo</w:t>
            </w:r>
            <w:proofErr w:type="spellEnd"/>
            <w:r>
              <w:rPr>
                <w:rFonts w:ascii="Arial Narrow" w:hAnsi="Arial Narrow"/>
                <w:color w:val="000000"/>
              </w:rPr>
              <w:t xml:space="preserve"> </w:t>
            </w:r>
            <w:proofErr w:type="spellStart"/>
            <w:r>
              <w:rPr>
                <w:rFonts w:ascii="Arial Narrow" w:hAnsi="Arial Narrow"/>
                <w:color w:val="000000"/>
              </w:rPr>
              <w:t>Monjardín</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4.635.400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4.475.285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4.476.512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4.447.621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4.448.920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22.483.738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Irabia-Izaga</w:t>
            </w:r>
            <w:proofErr w:type="spellEnd"/>
            <w:r>
              <w:rPr>
                <w:rFonts w:ascii="Arial Narrow" w:hAnsi="Arial Narrow"/>
                <w:color w:val="000000"/>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3.616.575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3.928.320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4.134.411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4.364.850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4.609.142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20.653.299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Sagrado</w:t>
            </w:r>
            <w:proofErr w:type="spellEnd"/>
            <w:r>
              <w:rPr>
                <w:rFonts w:ascii="Arial Narrow" w:hAnsi="Arial Narrow"/>
                <w:color w:val="000000"/>
              </w:rPr>
              <w:t xml:space="preserve"> </w:t>
            </w:r>
            <w:proofErr w:type="spellStart"/>
            <w:r>
              <w:rPr>
                <w:rFonts w:ascii="Arial Narrow" w:hAnsi="Arial Narrow"/>
                <w:color w:val="000000"/>
              </w:rPr>
              <w:t>Corazón</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3.664.959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3.689.964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3.769.108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3.801.055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3.802.649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18.727.735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 xml:space="preserve">Luis </w:t>
            </w:r>
            <w:proofErr w:type="spellStart"/>
            <w:r>
              <w:rPr>
                <w:rFonts w:ascii="Arial Narrow" w:hAnsi="Arial Narrow"/>
                <w:color w:val="000000"/>
              </w:rPr>
              <w:t>Amigó</w:t>
            </w:r>
            <w:proofErr w:type="spellEnd"/>
            <w:r>
              <w:rPr>
                <w:rFonts w:ascii="Arial Narrow" w:hAnsi="Arial Narrow"/>
                <w:color w:val="000000"/>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3.277.453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3.623.686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3.778.398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3.804.551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3.883.646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18.367.734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proofErr w:type="spellStart"/>
            <w:r>
              <w:rPr>
                <w:rFonts w:ascii="Arial Narrow" w:hAnsi="Arial Narrow"/>
                <w:color w:val="000000"/>
              </w:rPr>
              <w:t>Hijas</w:t>
            </w:r>
            <w:proofErr w:type="spellEnd"/>
            <w:r>
              <w:rPr>
                <w:rFonts w:ascii="Arial Narrow" w:hAnsi="Arial Narrow"/>
                <w:color w:val="000000"/>
              </w:rPr>
              <w:t xml:space="preserve"> de </w:t>
            </w:r>
            <w:proofErr w:type="spellStart"/>
            <w:r>
              <w:rPr>
                <w:rFonts w:ascii="Arial Narrow" w:hAnsi="Arial Narrow"/>
                <w:color w:val="000000"/>
              </w:rPr>
              <w:t>Jesús</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3.372.697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3.528.563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3.610.390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3.708.295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3.813.788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18.033.733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r>
              <w:rPr>
                <w:rFonts w:ascii="Arial Narrow" w:hAnsi="Arial Narrow"/>
                <w:color w:val="000000"/>
              </w:rPr>
              <w:t>Paz de Ziganda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2.949.883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3.154.770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3.315.687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3.372.070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3.383.548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16.175.958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6C7768">
            <w:pPr>
              <w:spacing w:after="0"/>
              <w:ind w:firstLine="0"/>
              <w:jc w:val="left"/>
              <w:rPr>
                <w:rFonts w:ascii="Arial Narrow" w:hAnsi="Arial Narrow"/>
                <w:color w:val="000000"/>
              </w:rPr>
            </w:pPr>
            <w:proofErr w:type="spellStart"/>
            <w:r>
              <w:rPr>
                <w:rFonts w:ascii="Arial Narrow" w:hAnsi="Arial Narrow"/>
                <w:color w:val="000000"/>
              </w:rPr>
              <w:t>Ntra</w:t>
            </w:r>
            <w:proofErr w:type="spellEnd"/>
            <w:r>
              <w:rPr>
                <w:rFonts w:ascii="Arial Narrow" w:hAnsi="Arial Narrow"/>
                <w:color w:val="000000"/>
              </w:rPr>
              <w:t xml:space="preserve">. </w:t>
            </w:r>
            <w:proofErr w:type="spellStart"/>
            <w:r>
              <w:rPr>
                <w:rFonts w:ascii="Arial Narrow" w:hAnsi="Arial Narrow"/>
                <w:color w:val="000000"/>
              </w:rPr>
              <w:t>Sra</w:t>
            </w:r>
            <w:proofErr w:type="spellEnd"/>
            <w:r>
              <w:rPr>
                <w:rFonts w:ascii="Arial Narrow" w:hAnsi="Arial Narrow"/>
                <w:color w:val="000000"/>
              </w:rPr>
              <w:t xml:space="preserve">. del </w:t>
            </w:r>
            <w:proofErr w:type="spellStart"/>
            <w:r>
              <w:rPr>
                <w:rFonts w:ascii="Arial Narrow" w:hAnsi="Arial Narrow"/>
                <w:color w:val="000000"/>
              </w:rPr>
              <w:t>Huerto</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2.973.977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3.187.235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3.261.067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3.327.915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3.423.692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16.173.888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proofErr w:type="spellStart"/>
            <w:r>
              <w:rPr>
                <w:rFonts w:ascii="Arial Narrow" w:hAnsi="Arial Narrow"/>
                <w:color w:val="000000"/>
              </w:rPr>
              <w:t>Consorcio</w:t>
            </w:r>
            <w:proofErr w:type="spellEnd"/>
            <w:r>
              <w:rPr>
                <w:rFonts w:ascii="Arial Narrow" w:hAnsi="Arial Narrow"/>
                <w:color w:val="000000"/>
              </w:rPr>
              <w:t xml:space="preserve"> </w:t>
            </w:r>
            <w:proofErr w:type="spellStart"/>
            <w:r>
              <w:rPr>
                <w:rFonts w:ascii="Arial Narrow" w:hAnsi="Arial Narrow"/>
                <w:color w:val="000000"/>
              </w:rPr>
              <w:t>Escolar</w:t>
            </w:r>
            <w:proofErr w:type="spellEnd"/>
            <w:r>
              <w:rPr>
                <w:rFonts w:ascii="Arial Narrow" w:hAnsi="Arial Narrow"/>
                <w:color w:val="000000"/>
              </w:rPr>
              <w:t xml:space="preserve"> </w:t>
            </w:r>
            <w:proofErr w:type="spellStart"/>
            <w:r>
              <w:rPr>
                <w:rFonts w:ascii="Arial Narrow" w:hAnsi="Arial Narrow"/>
                <w:color w:val="000000"/>
              </w:rPr>
              <w:t>Mater</w:t>
            </w:r>
            <w:proofErr w:type="spellEnd"/>
            <w:r>
              <w:rPr>
                <w:rFonts w:ascii="Arial Narrow" w:hAnsi="Arial Narrow"/>
                <w:color w:val="000000"/>
              </w:rPr>
              <w:t xml:space="preserve"> del Pui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2.898.403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3.057.848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3.122.682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3.201.963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3.194.819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15.475.715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 xml:space="preserve">Gurasoen Irakaskuntza Kooperatiba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2.742.300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2.885.820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3.002.208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3.069.120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2.984.857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14.684.305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San Francisco Javier</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2.818.238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2.925.599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2.912.403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2.960.839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2.890.201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14.507.280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 xml:space="preserve">La </w:t>
            </w:r>
            <w:proofErr w:type="spellStart"/>
            <w:r>
              <w:rPr>
                <w:rFonts w:ascii="Arial Narrow" w:hAnsi="Arial Narrow"/>
                <w:color w:val="000000"/>
              </w:rPr>
              <w:t>Compasión</w:t>
            </w:r>
            <w:proofErr w:type="spellEnd"/>
            <w:r>
              <w:rPr>
                <w:rFonts w:ascii="Arial Narrow" w:hAnsi="Arial Narrow"/>
                <w:color w:val="000000"/>
              </w:rPr>
              <w:t xml:space="preserve"> </w:t>
            </w:r>
            <w:proofErr w:type="spellStart"/>
            <w:r>
              <w:rPr>
                <w:rFonts w:ascii="Arial Narrow" w:hAnsi="Arial Narrow"/>
                <w:color w:val="000000"/>
              </w:rPr>
              <w:t>Escolapios</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2.648.581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2.819.779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2.884.112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2.899.035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2.977.947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14.229.453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Calasanz</w:t>
            </w:r>
            <w:proofErr w:type="spellEnd"/>
            <w:r>
              <w:rPr>
                <w:rFonts w:ascii="Arial Narrow" w:hAnsi="Arial Narrow"/>
                <w:color w:val="000000"/>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2.738.520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2.842.989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2.788.628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2.835.509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2.832.375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14.038.021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Santo</w:t>
            </w:r>
            <w:proofErr w:type="spellEnd"/>
            <w:r>
              <w:rPr>
                <w:rFonts w:ascii="Arial Narrow" w:hAnsi="Arial Narrow"/>
                <w:color w:val="000000"/>
              </w:rPr>
              <w:t xml:space="preserve"> Tomás</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2.587.065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2.602.455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2.568.050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2.630.029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2.621.093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13.008.692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r>
              <w:rPr>
                <w:rFonts w:ascii="Arial Narrow" w:hAnsi="Arial Narrow"/>
                <w:color w:val="000000"/>
              </w:rPr>
              <w:t xml:space="preserve">Santa Teresa de </w:t>
            </w:r>
            <w:proofErr w:type="spellStart"/>
            <w:r>
              <w:rPr>
                <w:rFonts w:ascii="Arial Narrow" w:hAnsi="Arial Narrow"/>
                <w:color w:val="000000"/>
              </w:rPr>
              <w:t>Jesús</w:t>
            </w:r>
            <w:proofErr w:type="spellEnd"/>
            <w:r>
              <w:rPr>
                <w:rFonts w:ascii="Arial Narrow" w:hAnsi="Arial Narrow"/>
                <w:color w:val="000000"/>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2.344.193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2.391.451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2.510.691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2.564.311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2.588.226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12.398.872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Cardenal</w:t>
            </w:r>
            <w:proofErr w:type="spellEnd"/>
            <w:r>
              <w:rPr>
                <w:rFonts w:ascii="Arial Narrow" w:hAnsi="Arial Narrow"/>
                <w:color w:val="000000"/>
              </w:rPr>
              <w:t xml:space="preserve"> Larraona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2.416.137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2.472.794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2.497.596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2.478.160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2.491.794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12.356.481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Vedruna</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2.313.744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2.415.959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2.455.159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2.482.087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2.482.005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12.148.953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proofErr w:type="spellStart"/>
            <w:r>
              <w:rPr>
                <w:rFonts w:ascii="Arial Narrow" w:hAnsi="Arial Narrow"/>
                <w:color w:val="000000"/>
              </w:rPr>
              <w:t>Compañía</w:t>
            </w:r>
            <w:proofErr w:type="spellEnd"/>
            <w:r>
              <w:rPr>
                <w:rFonts w:ascii="Arial Narrow" w:hAnsi="Arial Narrow"/>
                <w:color w:val="000000"/>
              </w:rPr>
              <w:t xml:space="preserve"> de </w:t>
            </w:r>
            <w:proofErr w:type="spellStart"/>
            <w:r>
              <w:rPr>
                <w:rFonts w:ascii="Arial Narrow" w:hAnsi="Arial Narrow"/>
                <w:color w:val="000000"/>
              </w:rPr>
              <w:t>María</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2.275.405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2.393.133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2.449.872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2.476.267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2.434.109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12.028.787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Escuelas</w:t>
            </w:r>
            <w:proofErr w:type="spellEnd"/>
            <w:r>
              <w:rPr>
                <w:rFonts w:ascii="Arial Narrow" w:hAnsi="Arial Narrow"/>
                <w:color w:val="000000"/>
              </w:rPr>
              <w:t xml:space="preserve"> </w:t>
            </w:r>
            <w:proofErr w:type="spellStart"/>
            <w:r>
              <w:rPr>
                <w:rFonts w:ascii="Arial Narrow" w:hAnsi="Arial Narrow"/>
                <w:color w:val="000000"/>
              </w:rPr>
              <w:t>Pías</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1.998.972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2.120.395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2.100.275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2.088.358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2.019.617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10.327.617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r>
              <w:rPr>
                <w:rFonts w:ascii="Arial Narrow" w:hAnsi="Arial Narrow"/>
                <w:color w:val="000000"/>
              </w:rPr>
              <w:t xml:space="preserve">Santa Luisa de </w:t>
            </w:r>
            <w:proofErr w:type="spellStart"/>
            <w:r>
              <w:rPr>
                <w:rFonts w:ascii="Arial Narrow" w:hAnsi="Arial Narrow"/>
                <w:color w:val="000000"/>
              </w:rPr>
              <w:t>Marillac</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1.961.792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2.023.923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2.061.479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2.096.514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2.105.16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10.248.868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Ins.</w:t>
            </w:r>
            <w:proofErr w:type="spellStart"/>
            <w:r>
              <w:rPr>
                <w:rFonts w:ascii="Arial Narrow" w:hAnsi="Arial Narrow"/>
                <w:color w:val="000000"/>
              </w:rPr>
              <w:t>Tec</w:t>
            </w:r>
            <w:proofErr w:type="spellEnd"/>
            <w:r>
              <w:rPr>
                <w:rFonts w:ascii="Arial Narrow" w:hAnsi="Arial Narrow"/>
                <w:color w:val="000000"/>
              </w:rPr>
              <w:t xml:space="preserve">. </w:t>
            </w:r>
            <w:proofErr w:type="spellStart"/>
            <w:r>
              <w:rPr>
                <w:rFonts w:ascii="Arial Narrow" w:hAnsi="Arial Narrow"/>
                <w:color w:val="000000"/>
              </w:rPr>
              <w:t>Com</w:t>
            </w:r>
            <w:proofErr w:type="spellEnd"/>
            <w:r>
              <w:rPr>
                <w:rFonts w:ascii="Arial Narrow" w:hAnsi="Arial Narrow"/>
                <w:color w:val="000000"/>
              </w:rPr>
              <w:t xml:space="preserve">. </w:t>
            </w:r>
            <w:proofErr w:type="spellStart"/>
            <w:r>
              <w:rPr>
                <w:rFonts w:ascii="Arial Narrow" w:hAnsi="Arial Narrow"/>
                <w:color w:val="000000"/>
              </w:rPr>
              <w:t>Cuatrovientos</w:t>
            </w:r>
            <w:proofErr w:type="spellEnd"/>
            <w:r>
              <w:rPr>
                <w:rFonts w:ascii="Arial Narrow" w:hAnsi="Arial Narrow"/>
                <w:color w:val="000000"/>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1.977.859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2.090.524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1.988.464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2.100.608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2.078.077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10.235.532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r>
              <w:rPr>
                <w:rFonts w:ascii="Arial Narrow" w:hAnsi="Arial Narrow"/>
                <w:color w:val="000000"/>
              </w:rPr>
              <w:t xml:space="preserve">Francisco de Jaso Ikastola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1.958.610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2.063.362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2.010.338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2.044.077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2.103.616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10.180.003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Lizarra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1.968.219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1.979.167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1.984.561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2.003.465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2.031.278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9.966.690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El</w:t>
            </w:r>
            <w:proofErr w:type="spellEnd"/>
            <w:r>
              <w:rPr>
                <w:rFonts w:ascii="Arial Narrow" w:hAnsi="Arial Narrow"/>
                <w:color w:val="000000"/>
              </w:rPr>
              <w:t xml:space="preserve"> </w:t>
            </w:r>
            <w:proofErr w:type="spellStart"/>
            <w:r>
              <w:rPr>
                <w:rFonts w:ascii="Arial Narrow" w:hAnsi="Arial Narrow"/>
                <w:color w:val="000000"/>
              </w:rPr>
              <w:t>Molino</w:t>
            </w:r>
            <w:proofErr w:type="spellEnd"/>
            <w:r>
              <w:rPr>
                <w:rFonts w:ascii="Arial Narrow" w:hAnsi="Arial Narrow"/>
                <w:color w:val="000000"/>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2.111.548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1.781.889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1.820.379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1.790.958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1.757.109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9.261.883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 xml:space="preserve">Santa Ana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1.737.576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1.673.881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1.600.122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1.590.161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1.462.455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8.064.195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proofErr w:type="spellStart"/>
            <w:r>
              <w:rPr>
                <w:rFonts w:ascii="Arial Narrow" w:hAnsi="Arial Narrow"/>
                <w:color w:val="000000"/>
              </w:rPr>
              <w:t>Garcés</w:t>
            </w:r>
            <w:proofErr w:type="spellEnd"/>
            <w:r>
              <w:rPr>
                <w:rFonts w:ascii="Arial Narrow" w:hAnsi="Arial Narrow"/>
                <w:color w:val="000000"/>
              </w:rPr>
              <w:t xml:space="preserve"> de </w:t>
            </w:r>
            <w:proofErr w:type="spellStart"/>
            <w:r>
              <w:rPr>
                <w:rFonts w:ascii="Arial Narrow" w:hAnsi="Arial Narrow"/>
                <w:color w:val="000000"/>
              </w:rPr>
              <w:t>los</w:t>
            </w:r>
            <w:proofErr w:type="spellEnd"/>
            <w:r>
              <w:rPr>
                <w:rFonts w:ascii="Arial Narrow" w:hAnsi="Arial Narrow"/>
                <w:color w:val="000000"/>
              </w:rPr>
              <w:t xml:space="preserve"> </w:t>
            </w:r>
            <w:proofErr w:type="spellStart"/>
            <w:r>
              <w:rPr>
                <w:rFonts w:ascii="Arial Narrow" w:hAnsi="Arial Narrow"/>
                <w:color w:val="000000"/>
              </w:rPr>
              <w:t>Fayos</w:t>
            </w:r>
            <w:proofErr w:type="spellEnd"/>
            <w:r>
              <w:rPr>
                <w:rFonts w:ascii="Arial Narrow" w:hAnsi="Arial Narrow"/>
                <w:color w:val="000000"/>
              </w:rPr>
              <w:t xml:space="preserve">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1.472.931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1.571.622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1.550.114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1.581.584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1.581.073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7.757.324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5F2599">
            <w:pPr>
              <w:spacing w:after="0"/>
              <w:ind w:firstLine="0"/>
              <w:jc w:val="left"/>
              <w:rPr>
                <w:rFonts w:ascii="Arial Narrow" w:hAnsi="Arial Narrow"/>
                <w:color w:val="000000"/>
              </w:rPr>
            </w:pPr>
            <w:proofErr w:type="spellStart"/>
            <w:r>
              <w:rPr>
                <w:rFonts w:ascii="Arial Narrow" w:hAnsi="Arial Narrow"/>
                <w:color w:val="000000"/>
              </w:rPr>
              <w:t>Isterria</w:t>
            </w:r>
            <w:proofErr w:type="spellEnd"/>
            <w:r>
              <w:rPr>
                <w:rFonts w:ascii="Arial Narrow" w:hAnsi="Arial Narrow"/>
                <w:color w:val="000000"/>
              </w:rPr>
              <w:t xml:space="preserve"> Hezkuntza Bereziko Ikast</w:t>
            </w:r>
            <w:r>
              <w:rPr>
                <w:rFonts w:ascii="Arial Narrow" w:hAnsi="Arial Narrow"/>
                <w:color w:val="000000"/>
              </w:rPr>
              <w:t>e</w:t>
            </w:r>
            <w:r>
              <w:rPr>
                <w:rFonts w:ascii="Arial Narrow" w:hAnsi="Arial Narrow"/>
                <w:color w:val="000000"/>
              </w:rPr>
              <w:t>txea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1.461.965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1.478.225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1.504.084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1.482.869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1.430.430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7.357.574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Berriztu</w:t>
            </w:r>
            <w:proofErr w:type="spellEnd"/>
            <w:r>
              <w:rPr>
                <w:rFonts w:ascii="Arial Narrow" w:hAnsi="Arial Narrow"/>
                <w:color w:val="000000"/>
              </w:rPr>
              <w:t xml:space="preserve"> Hezkuntza Elkartea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527.828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527.828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1.295.470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2.184.609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2.486.435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7.022.170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proofErr w:type="spellStart"/>
            <w:r>
              <w:rPr>
                <w:rFonts w:ascii="Arial Narrow" w:hAnsi="Arial Narrow"/>
                <w:color w:val="000000"/>
              </w:rPr>
              <w:t>Esclavas</w:t>
            </w:r>
            <w:proofErr w:type="spellEnd"/>
            <w:r>
              <w:rPr>
                <w:rFonts w:ascii="Arial Narrow" w:hAnsi="Arial Narrow"/>
                <w:color w:val="000000"/>
              </w:rPr>
              <w:t xml:space="preserve"> del </w:t>
            </w:r>
            <w:proofErr w:type="spellStart"/>
            <w:r>
              <w:rPr>
                <w:rFonts w:ascii="Arial Narrow" w:hAnsi="Arial Narrow"/>
                <w:color w:val="000000"/>
              </w:rPr>
              <w:t>Sagrado</w:t>
            </w:r>
            <w:proofErr w:type="spellEnd"/>
            <w:r>
              <w:rPr>
                <w:rFonts w:ascii="Arial Narrow" w:hAnsi="Arial Narrow"/>
                <w:color w:val="000000"/>
              </w:rPr>
              <w:t xml:space="preserve"> </w:t>
            </w:r>
            <w:proofErr w:type="spellStart"/>
            <w:r>
              <w:rPr>
                <w:rFonts w:ascii="Arial Narrow" w:hAnsi="Arial Narrow"/>
                <w:color w:val="000000"/>
              </w:rPr>
              <w:t>Corazón</w:t>
            </w:r>
            <w:proofErr w:type="spellEnd"/>
            <w:r>
              <w:rPr>
                <w:rFonts w:ascii="Arial Narrow" w:hAnsi="Arial Narrow"/>
                <w:color w:val="000000"/>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1.338.983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1.326.815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1.303.455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1.299.327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1.275.611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6.544.191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 xml:space="preserve">Maria Inmaculada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1.242.093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1.254.578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1.293.240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1.324.912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1.396.009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6.510.832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r>
              <w:rPr>
                <w:rFonts w:ascii="Arial Narrow" w:hAnsi="Arial Narrow"/>
                <w:color w:val="000000"/>
              </w:rPr>
              <w:t xml:space="preserve">Santa Catalina de </w:t>
            </w:r>
            <w:proofErr w:type="spellStart"/>
            <w:r>
              <w:rPr>
                <w:rFonts w:ascii="Arial Narrow" w:hAnsi="Arial Narrow"/>
                <w:color w:val="000000"/>
              </w:rPr>
              <w:t>Labouree</w:t>
            </w:r>
            <w:proofErr w:type="spellEnd"/>
            <w:r>
              <w:rPr>
                <w:rFonts w:ascii="Arial Narrow" w:hAnsi="Arial Narrow"/>
                <w:color w:val="000000"/>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1.141.320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1.125.542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1.085.910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1.057.062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1.084.960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5.494.794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Sta</w:t>
            </w:r>
            <w:proofErr w:type="spellEnd"/>
            <w:r>
              <w:rPr>
                <w:rFonts w:ascii="Arial Narrow" w:hAnsi="Arial Narrow"/>
                <w:color w:val="000000"/>
              </w:rPr>
              <w:t xml:space="preserve">. Catalina - </w:t>
            </w:r>
            <w:proofErr w:type="spellStart"/>
            <w:r>
              <w:rPr>
                <w:rFonts w:ascii="Arial Narrow" w:hAnsi="Arial Narrow"/>
                <w:color w:val="000000"/>
              </w:rPr>
              <w:t>Stmo</w:t>
            </w:r>
            <w:proofErr w:type="spellEnd"/>
            <w:r>
              <w:rPr>
                <w:rFonts w:ascii="Arial Narrow" w:hAnsi="Arial Narrow"/>
                <w:color w:val="000000"/>
              </w:rPr>
              <w:t>. Sacramento</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1.042.444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1.104.123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1.144.609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1.078.821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1.084.795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5.454.792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 xml:space="preserve">Zangozako Ikastola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956.721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1.028.636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987.238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963.431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973.108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4.909.134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Argia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950.600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933.184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949.422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929.755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1.113.471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4.876.432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r>
              <w:rPr>
                <w:rFonts w:ascii="Arial Narrow" w:hAnsi="Arial Narrow"/>
                <w:color w:val="000000"/>
              </w:rPr>
              <w:t xml:space="preserve">Amor de Dios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869.440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870.670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885.090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890.629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913.160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4.428.989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 xml:space="preserve">Carlos III Ikastetxe Teknikoa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770.849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796.063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837.772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786.081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838.044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4.028.808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Jesusen Bihotza (Altsasu)</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813.767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817.673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793.055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806.803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786.813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4.018.111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rPr>
              <w:t xml:space="preserve">Regina </w:t>
            </w:r>
            <w:proofErr w:type="spellStart"/>
            <w:r>
              <w:rPr>
                <w:rFonts w:ascii="Arial Narrow" w:hAnsi="Arial Narrow"/>
              </w:rPr>
              <w:t>Pacis</w:t>
            </w:r>
            <w:proofErr w:type="spellEnd"/>
            <w:r>
              <w:rPr>
                <w:rFonts w:ascii="Arial Narrow" w:hAnsi="Arial Narrow"/>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833.760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788.489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795.119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773.078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755.837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3.946.283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Labiaga</w:t>
            </w:r>
            <w:proofErr w:type="spellEnd"/>
            <w:r>
              <w:rPr>
                <w:rFonts w:ascii="Arial Narrow" w:hAnsi="Arial Narrow"/>
                <w:color w:val="000000"/>
              </w:rPr>
              <w:t xml:space="preserve">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690.336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750.743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793.683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727.381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736.635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3.698.779  </w:t>
            </w:r>
          </w:p>
        </w:tc>
      </w:tr>
      <w:tr w:rsidR="00ED4E2D" w:rsidRPr="00E10F4A" w:rsidTr="00BF78C0">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r>
              <w:rPr>
                <w:rFonts w:ascii="Arial Narrow" w:hAnsi="Arial Narrow"/>
                <w:color w:val="000000"/>
              </w:rPr>
              <w:t xml:space="preserve">Amor de Dios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668.893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671.098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675.848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700.495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702.073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3.418.407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Santísimo</w:t>
            </w:r>
            <w:proofErr w:type="spellEnd"/>
            <w:r>
              <w:rPr>
                <w:rFonts w:ascii="Arial Narrow" w:hAnsi="Arial Narrow"/>
                <w:color w:val="000000"/>
              </w:rPr>
              <w:t xml:space="preserve"> Sacramento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640.462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688.029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672.460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665.952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656.678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3.323.581  </w:t>
            </w:r>
          </w:p>
        </w:tc>
      </w:tr>
      <w:tr w:rsidR="00ED4E2D" w:rsidRPr="00E10F4A" w:rsidTr="00BF78C0">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5F2599" w:rsidP="005F2599">
            <w:pPr>
              <w:spacing w:after="0"/>
              <w:ind w:firstLine="0"/>
              <w:jc w:val="left"/>
              <w:rPr>
                <w:rFonts w:ascii="Arial Narrow" w:hAnsi="Arial Narrow"/>
                <w:color w:val="000000"/>
              </w:rPr>
            </w:pPr>
            <w:r>
              <w:rPr>
                <w:rFonts w:ascii="Arial Narrow" w:hAnsi="Arial Narrow"/>
                <w:color w:val="000000"/>
              </w:rPr>
              <w:t xml:space="preserve">Nafarroako. </w:t>
            </w:r>
            <w:proofErr w:type="spellStart"/>
            <w:r>
              <w:rPr>
                <w:rFonts w:ascii="Arial Narrow" w:hAnsi="Arial Narrow"/>
                <w:color w:val="000000"/>
              </w:rPr>
              <w:t>Eraik</w:t>
            </w:r>
            <w:proofErr w:type="spellEnd"/>
            <w:r>
              <w:rPr>
                <w:rFonts w:ascii="Arial Narrow" w:hAnsi="Arial Narrow"/>
                <w:color w:val="000000"/>
              </w:rPr>
              <w:t>. Lan Fundazioa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786.020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491.243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551.468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790.440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677.622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3.296.792  </w:t>
            </w:r>
          </w:p>
        </w:tc>
      </w:tr>
      <w:tr w:rsidR="00ED4E2D" w:rsidRPr="00E10F4A" w:rsidTr="00BF78C0">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 xml:space="preserve">La </w:t>
            </w:r>
            <w:proofErr w:type="spellStart"/>
            <w:r>
              <w:rPr>
                <w:rFonts w:ascii="Arial Narrow" w:hAnsi="Arial Narrow"/>
                <w:color w:val="000000"/>
              </w:rPr>
              <w:t>Milagrosa</w:t>
            </w:r>
            <w:proofErr w:type="spellEnd"/>
            <w:r>
              <w:rPr>
                <w:rFonts w:ascii="Arial Narrow" w:hAnsi="Arial Narrow"/>
                <w:color w:val="000000"/>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645.546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658.259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612.919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617.899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602.628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3.137.251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r>
              <w:rPr>
                <w:rFonts w:ascii="Arial Narrow" w:hAnsi="Arial Narrow"/>
                <w:color w:val="000000"/>
              </w:rPr>
              <w:t>Nafarroako Eskola Politeknikoa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485.319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406.367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479.560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504.620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621.475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2.497.341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proofErr w:type="spellStart"/>
            <w:r>
              <w:rPr>
                <w:rFonts w:ascii="Arial Narrow" w:hAnsi="Arial Narrow"/>
                <w:color w:val="000000"/>
              </w:rPr>
              <w:t>Sacerdotes</w:t>
            </w:r>
            <w:proofErr w:type="spellEnd"/>
            <w:r>
              <w:rPr>
                <w:rFonts w:ascii="Arial Narrow" w:hAnsi="Arial Narrow"/>
                <w:color w:val="000000"/>
              </w:rPr>
              <w:t xml:space="preserve"> del </w:t>
            </w:r>
            <w:proofErr w:type="spellStart"/>
            <w:r>
              <w:rPr>
                <w:rFonts w:ascii="Arial Narrow" w:hAnsi="Arial Narrow"/>
                <w:color w:val="000000"/>
              </w:rPr>
              <w:t>Corazón</w:t>
            </w:r>
            <w:proofErr w:type="spellEnd"/>
            <w:r>
              <w:rPr>
                <w:rFonts w:ascii="Arial Narrow" w:hAnsi="Arial Narrow"/>
                <w:color w:val="000000"/>
              </w:rPr>
              <w:t xml:space="preserve"> de </w:t>
            </w:r>
            <w:proofErr w:type="spellStart"/>
            <w:r>
              <w:rPr>
                <w:rFonts w:ascii="Arial Narrow" w:hAnsi="Arial Narrow"/>
                <w:color w:val="000000"/>
              </w:rPr>
              <w:t>Jesús</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446.307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513.922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536.542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522.892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475.502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2.495.165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Jesusen Bihotza (Bera)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472.080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460.275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472.126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479.272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465.754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2.349.508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Nuestra</w:t>
            </w:r>
            <w:proofErr w:type="spellEnd"/>
            <w:r>
              <w:rPr>
                <w:rFonts w:ascii="Arial Narrow" w:hAnsi="Arial Narrow"/>
                <w:color w:val="000000"/>
              </w:rPr>
              <w:t xml:space="preserve"> Señora del </w:t>
            </w:r>
            <w:proofErr w:type="spellStart"/>
            <w:r>
              <w:rPr>
                <w:rFonts w:ascii="Arial Narrow" w:hAnsi="Arial Narrow"/>
                <w:color w:val="000000"/>
              </w:rPr>
              <w:t>Puy</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455.070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438.718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451.141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456.082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471.842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2.272.852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Fundación</w:t>
            </w:r>
            <w:proofErr w:type="spellEnd"/>
            <w:r>
              <w:rPr>
                <w:rFonts w:ascii="Arial Narrow" w:hAnsi="Arial Narrow"/>
                <w:color w:val="000000"/>
              </w:rPr>
              <w:t xml:space="preserve"> </w:t>
            </w:r>
            <w:proofErr w:type="spellStart"/>
            <w:r>
              <w:rPr>
                <w:rFonts w:ascii="Arial Narrow" w:hAnsi="Arial Narrow"/>
                <w:color w:val="000000"/>
              </w:rPr>
              <w:t>Taller</w:t>
            </w:r>
            <w:proofErr w:type="spellEnd"/>
            <w:r>
              <w:rPr>
                <w:rFonts w:ascii="Arial Narrow" w:hAnsi="Arial Narrow"/>
                <w:color w:val="000000"/>
              </w:rPr>
              <w:t xml:space="preserve"> </w:t>
            </w:r>
            <w:proofErr w:type="spellStart"/>
            <w:r>
              <w:rPr>
                <w:rFonts w:ascii="Arial Narrow" w:hAnsi="Arial Narrow"/>
                <w:color w:val="000000"/>
              </w:rPr>
              <w:t>Escuela</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469.960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421.653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423.841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427.330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459.757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2.202.541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Fundación</w:t>
            </w:r>
            <w:proofErr w:type="spellEnd"/>
            <w:r>
              <w:rPr>
                <w:rFonts w:ascii="Arial Narrow" w:hAnsi="Arial Narrow"/>
                <w:color w:val="000000"/>
              </w:rPr>
              <w:t xml:space="preserve"> </w:t>
            </w:r>
            <w:proofErr w:type="spellStart"/>
            <w:r>
              <w:rPr>
                <w:rFonts w:ascii="Arial Narrow" w:hAnsi="Arial Narrow"/>
                <w:color w:val="000000"/>
              </w:rPr>
              <w:t>El</w:t>
            </w:r>
            <w:proofErr w:type="spellEnd"/>
            <w:r>
              <w:rPr>
                <w:rFonts w:ascii="Arial Narrow" w:hAnsi="Arial Narrow"/>
                <w:color w:val="000000"/>
              </w:rPr>
              <w:t xml:space="preserve"> Castillo</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474.068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430.566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427.969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422.004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415.703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2.170.310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Erentzun</w:t>
            </w:r>
            <w:proofErr w:type="spellEnd"/>
            <w:r>
              <w:rPr>
                <w:rFonts w:ascii="Arial Narrow" w:hAnsi="Arial Narrow"/>
                <w:color w:val="000000"/>
              </w:rPr>
              <w:t xml:space="preserve">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319.496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356.334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422.888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412.905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408.509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1.920.132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Tantirumairu</w:t>
            </w:r>
            <w:proofErr w:type="spellEnd"/>
            <w:r>
              <w:rPr>
                <w:rFonts w:ascii="Arial Narrow" w:hAnsi="Arial Narrow"/>
                <w:color w:val="000000"/>
              </w:rPr>
              <w:t xml:space="preserve">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347.114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382.411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376.752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405.054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373.827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1.885.159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Padres</w:t>
            </w:r>
            <w:proofErr w:type="spellEnd"/>
            <w:r>
              <w:rPr>
                <w:rFonts w:ascii="Arial Narrow" w:hAnsi="Arial Narrow"/>
                <w:color w:val="000000"/>
              </w:rPr>
              <w:t xml:space="preserve"> </w:t>
            </w:r>
            <w:proofErr w:type="spellStart"/>
            <w:r>
              <w:rPr>
                <w:rFonts w:ascii="Arial Narrow" w:hAnsi="Arial Narrow"/>
                <w:color w:val="000000"/>
              </w:rPr>
              <w:t>Reparadores</w:t>
            </w:r>
            <w:proofErr w:type="spellEnd"/>
            <w:r>
              <w:rPr>
                <w:rFonts w:ascii="Arial Narrow" w:hAnsi="Arial Narrow"/>
                <w:color w:val="000000"/>
              </w:rPr>
              <w:t xml:space="preserve"> ikastetxea, Gares</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401.357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365.229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361.177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361.503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354.063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1.843.329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proofErr w:type="spellStart"/>
            <w:r>
              <w:rPr>
                <w:rFonts w:ascii="Arial Narrow" w:hAnsi="Arial Narrow"/>
                <w:color w:val="000000"/>
              </w:rPr>
              <w:t>Nuestra</w:t>
            </w:r>
            <w:proofErr w:type="spellEnd"/>
            <w:r>
              <w:rPr>
                <w:rFonts w:ascii="Arial Narrow" w:hAnsi="Arial Narrow"/>
                <w:color w:val="000000"/>
              </w:rPr>
              <w:t xml:space="preserve"> Señora de </w:t>
            </w:r>
            <w:proofErr w:type="spellStart"/>
            <w:r>
              <w:rPr>
                <w:rFonts w:ascii="Arial Narrow" w:hAnsi="Arial Narrow"/>
                <w:color w:val="000000"/>
              </w:rPr>
              <w:t>Los</w:t>
            </w:r>
            <w:proofErr w:type="spellEnd"/>
            <w:r>
              <w:rPr>
                <w:rFonts w:ascii="Arial Narrow" w:hAnsi="Arial Narrow"/>
                <w:color w:val="000000"/>
              </w:rPr>
              <w:t xml:space="preserve"> </w:t>
            </w:r>
            <w:proofErr w:type="spellStart"/>
            <w:r>
              <w:rPr>
                <w:rFonts w:ascii="Arial Narrow" w:hAnsi="Arial Narrow"/>
                <w:color w:val="000000"/>
              </w:rPr>
              <w:t>Dolores</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292.275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305.127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318.444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334.704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311.933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1.562.482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 xml:space="preserve">Arangoiti Ikastola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266.726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274.091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297.294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338.893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352.207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1.529.209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Lantxotegi</w:t>
            </w:r>
            <w:proofErr w:type="spellEnd"/>
            <w:r>
              <w:rPr>
                <w:rFonts w:ascii="Arial Narrow" w:hAnsi="Arial Narrow"/>
                <w:color w:val="000000"/>
              </w:rPr>
              <w:t xml:space="preserve"> Elkartea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265.374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249.527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251.944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258.038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289.636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1.314.519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proofErr w:type="spellStart"/>
            <w:r>
              <w:rPr>
                <w:rFonts w:ascii="Arial Narrow" w:hAnsi="Arial Narrow"/>
                <w:color w:val="000000"/>
              </w:rPr>
              <w:t>Ibaialde</w:t>
            </w:r>
            <w:proofErr w:type="spellEnd"/>
            <w:r>
              <w:rPr>
                <w:rFonts w:ascii="Arial Narrow" w:hAnsi="Arial Narrow"/>
                <w:color w:val="000000"/>
              </w:rPr>
              <w:t xml:space="preserve">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185.312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189.325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189.774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190.001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222.076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976.488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proofErr w:type="spellStart"/>
            <w:r>
              <w:rPr>
                <w:rFonts w:ascii="Arial Narrow" w:hAnsi="Arial Narrow"/>
                <w:color w:val="000000"/>
              </w:rPr>
              <w:t>Asociación</w:t>
            </w:r>
            <w:proofErr w:type="spellEnd"/>
            <w:r>
              <w:rPr>
                <w:rFonts w:ascii="Arial Narrow" w:hAnsi="Arial Narrow"/>
                <w:color w:val="000000"/>
              </w:rPr>
              <w:t xml:space="preserve"> </w:t>
            </w:r>
            <w:proofErr w:type="spellStart"/>
            <w:r>
              <w:rPr>
                <w:rFonts w:ascii="Arial Narrow" w:hAnsi="Arial Narrow"/>
                <w:color w:val="000000"/>
              </w:rPr>
              <w:t>Cauces</w:t>
            </w:r>
            <w:proofErr w:type="spellEnd"/>
            <w:r>
              <w:rPr>
                <w:rFonts w:ascii="Arial Narrow" w:hAnsi="Arial Narrow"/>
                <w:color w:val="000000"/>
              </w:rPr>
              <w:t xml:space="preserve"> de La </w:t>
            </w:r>
            <w:proofErr w:type="spellStart"/>
            <w:r>
              <w:rPr>
                <w:rFonts w:ascii="Arial Narrow" w:hAnsi="Arial Narrow"/>
                <w:color w:val="000000"/>
              </w:rPr>
              <w:t>Ribera</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186.304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190.162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194.073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199.429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197.875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967.843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rPr>
            </w:pPr>
            <w:r>
              <w:rPr>
                <w:rFonts w:ascii="Arial Narrow" w:hAnsi="Arial Narrow"/>
                <w:color w:val="000000"/>
              </w:rPr>
              <w:t>Elkarte Fundazioa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282.931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120.711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128.153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184.542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164.171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880.508  </w:t>
            </w:r>
          </w:p>
        </w:tc>
      </w:tr>
      <w:tr w:rsidR="00ED4E2D" w:rsidRPr="00E10F4A" w:rsidTr="00E10F4A">
        <w:trPr>
          <w:trHeight w:val="198"/>
          <w:jc w:val="center"/>
        </w:trPr>
        <w:tc>
          <w:tcPr>
            <w:tcW w:w="2845" w:type="dxa"/>
            <w:tcBorders>
              <w:top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rPr>
            </w:pPr>
            <w:proofErr w:type="spellStart"/>
            <w:r>
              <w:rPr>
                <w:rFonts w:ascii="Arial Narrow" w:hAnsi="Arial Narrow"/>
                <w:color w:val="000000"/>
              </w:rPr>
              <w:t>Ntra</w:t>
            </w:r>
            <w:proofErr w:type="spellEnd"/>
            <w:r>
              <w:rPr>
                <w:rFonts w:ascii="Arial Narrow" w:hAnsi="Arial Narrow"/>
                <w:color w:val="000000"/>
              </w:rPr>
              <w:t xml:space="preserve">. </w:t>
            </w:r>
            <w:proofErr w:type="spellStart"/>
            <w:r>
              <w:rPr>
                <w:rFonts w:ascii="Arial Narrow" w:hAnsi="Arial Narrow"/>
                <w:color w:val="000000"/>
              </w:rPr>
              <w:t>Sra</w:t>
            </w:r>
            <w:proofErr w:type="spellEnd"/>
            <w:r>
              <w:rPr>
                <w:rFonts w:ascii="Arial Narrow" w:hAnsi="Arial Narrow"/>
                <w:color w:val="000000"/>
              </w:rPr>
              <w:t xml:space="preserve">. de </w:t>
            </w:r>
            <w:proofErr w:type="spellStart"/>
            <w:r>
              <w:rPr>
                <w:rFonts w:ascii="Arial Narrow" w:hAnsi="Arial Narrow"/>
                <w:color w:val="000000"/>
              </w:rPr>
              <w:t>las</w:t>
            </w:r>
            <w:proofErr w:type="spellEnd"/>
            <w:r>
              <w:rPr>
                <w:rFonts w:ascii="Arial Narrow" w:hAnsi="Arial Narrow"/>
                <w:color w:val="000000"/>
              </w:rPr>
              <w:t xml:space="preserve"> </w:t>
            </w:r>
            <w:proofErr w:type="spellStart"/>
            <w:r>
              <w:rPr>
                <w:rFonts w:ascii="Arial Narrow" w:hAnsi="Arial Narrow"/>
                <w:color w:val="000000"/>
              </w:rPr>
              <w:t>Escuelas</w:t>
            </w:r>
            <w:proofErr w:type="spellEnd"/>
            <w:r>
              <w:rPr>
                <w:rFonts w:ascii="Arial Narrow" w:hAnsi="Arial Narrow"/>
                <w:color w:val="000000"/>
              </w:rPr>
              <w:t xml:space="preserve"> </w:t>
            </w:r>
            <w:proofErr w:type="spellStart"/>
            <w:r>
              <w:rPr>
                <w:rFonts w:ascii="Arial Narrow" w:hAnsi="Arial Narrow"/>
                <w:color w:val="000000"/>
              </w:rPr>
              <w:t>Pías</w:t>
            </w:r>
            <w:proofErr w:type="spellEnd"/>
          </w:p>
        </w:tc>
        <w:tc>
          <w:tcPr>
            <w:tcW w:w="1091" w:type="dxa"/>
            <w:tcBorders>
              <w:top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143.527  </w:t>
            </w:r>
          </w:p>
        </w:tc>
        <w:tc>
          <w:tcPr>
            <w:tcW w:w="1235" w:type="dxa"/>
            <w:tcBorders>
              <w:top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145.267  </w:t>
            </w:r>
          </w:p>
        </w:tc>
        <w:tc>
          <w:tcPr>
            <w:tcW w:w="1235" w:type="dxa"/>
            <w:tcBorders>
              <w:top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146.288  </w:t>
            </w:r>
          </w:p>
        </w:tc>
        <w:tc>
          <w:tcPr>
            <w:tcW w:w="1235" w:type="dxa"/>
            <w:tcBorders>
              <w:top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130.898  </w:t>
            </w:r>
          </w:p>
        </w:tc>
        <w:tc>
          <w:tcPr>
            <w:tcW w:w="1235" w:type="dxa"/>
            <w:tcBorders>
              <w:top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81.523  </w:t>
            </w:r>
          </w:p>
        </w:tc>
        <w:tc>
          <w:tcPr>
            <w:tcW w:w="1235" w:type="dxa"/>
            <w:tcBorders>
              <w:top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rPr>
            </w:pPr>
            <w:r>
              <w:rPr>
                <w:rFonts w:ascii="Arial Narrow" w:hAnsi="Arial Narrow"/>
                <w:color w:val="000000"/>
              </w:rPr>
              <w:t xml:space="preserve">647.503  </w:t>
            </w:r>
          </w:p>
        </w:tc>
      </w:tr>
      <w:tr w:rsidR="00ED4E2D" w:rsidRPr="00E10F4A" w:rsidTr="004D3D6A">
        <w:trPr>
          <w:trHeight w:val="255"/>
          <w:jc w:val="center"/>
        </w:trPr>
        <w:tc>
          <w:tcPr>
            <w:tcW w:w="2845" w:type="dxa"/>
            <w:shd w:val="clear" w:color="auto" w:fill="B8CCE4" w:themeFill="accent1" w:themeFillTint="66"/>
            <w:noWrap/>
            <w:vAlign w:val="center"/>
            <w:hideMark/>
          </w:tcPr>
          <w:p w:rsidR="00ED4E2D" w:rsidRPr="00E10F4A" w:rsidRDefault="00ED4E2D" w:rsidP="00ED4E2D">
            <w:pPr>
              <w:spacing w:after="0"/>
              <w:ind w:firstLine="0"/>
              <w:jc w:val="left"/>
              <w:rPr>
                <w:rFonts w:ascii="Arial Narrow" w:hAnsi="Arial Narrow" w:cs="Arial"/>
                <w:bCs/>
                <w:color w:val="000000"/>
              </w:rPr>
            </w:pPr>
            <w:r>
              <w:rPr>
                <w:rFonts w:ascii="Arial Narrow" w:hAnsi="Arial Narrow"/>
                <w:bCs/>
                <w:color w:val="000000"/>
              </w:rPr>
              <w:t xml:space="preserve">Guztira </w:t>
            </w:r>
          </w:p>
        </w:tc>
        <w:tc>
          <w:tcPr>
            <w:tcW w:w="1091" w:type="dxa"/>
            <w:shd w:val="clear" w:color="auto" w:fill="B8CCE4" w:themeFill="accent1" w:themeFillTint="66"/>
            <w:noWrap/>
            <w:vAlign w:val="center"/>
            <w:hideMark/>
          </w:tcPr>
          <w:p w:rsidR="00ED4E2D" w:rsidRPr="00E10F4A" w:rsidRDefault="00ED4E2D" w:rsidP="00ED4E2D">
            <w:pPr>
              <w:spacing w:after="0"/>
              <w:ind w:firstLine="0"/>
              <w:jc w:val="right"/>
              <w:rPr>
                <w:rFonts w:ascii="Arial Narrow" w:hAnsi="Arial Narrow" w:cs="Arial"/>
                <w:bCs/>
                <w:color w:val="000000"/>
              </w:rPr>
            </w:pPr>
            <w:r>
              <w:rPr>
                <w:rFonts w:ascii="Arial Narrow" w:hAnsi="Arial Narrow"/>
                <w:bCs/>
                <w:color w:val="000000"/>
              </w:rPr>
              <w:t xml:space="preserve">125.018.522  </w:t>
            </w:r>
          </w:p>
        </w:tc>
        <w:tc>
          <w:tcPr>
            <w:tcW w:w="1235" w:type="dxa"/>
            <w:shd w:val="clear" w:color="auto" w:fill="B8CCE4" w:themeFill="accent1" w:themeFillTint="66"/>
            <w:noWrap/>
            <w:vAlign w:val="center"/>
            <w:hideMark/>
          </w:tcPr>
          <w:p w:rsidR="00ED4E2D" w:rsidRPr="00E10F4A" w:rsidRDefault="00ED4E2D" w:rsidP="00ED4E2D">
            <w:pPr>
              <w:spacing w:after="0"/>
              <w:ind w:firstLine="0"/>
              <w:jc w:val="right"/>
              <w:rPr>
                <w:rFonts w:ascii="Arial Narrow" w:hAnsi="Arial Narrow" w:cs="Arial"/>
                <w:bCs/>
                <w:color w:val="000000"/>
              </w:rPr>
            </w:pPr>
            <w:r>
              <w:rPr>
                <w:rFonts w:ascii="Arial Narrow" w:hAnsi="Arial Narrow"/>
                <w:bCs/>
                <w:color w:val="000000"/>
              </w:rPr>
              <w:t xml:space="preserve">128.070.855  </w:t>
            </w:r>
          </w:p>
        </w:tc>
        <w:tc>
          <w:tcPr>
            <w:tcW w:w="1235" w:type="dxa"/>
            <w:shd w:val="clear" w:color="auto" w:fill="B8CCE4" w:themeFill="accent1" w:themeFillTint="66"/>
            <w:noWrap/>
            <w:vAlign w:val="center"/>
            <w:hideMark/>
          </w:tcPr>
          <w:p w:rsidR="00ED4E2D" w:rsidRPr="00E10F4A" w:rsidRDefault="00ED4E2D" w:rsidP="00ED4E2D">
            <w:pPr>
              <w:spacing w:after="0"/>
              <w:ind w:firstLine="0"/>
              <w:jc w:val="right"/>
              <w:rPr>
                <w:rFonts w:ascii="Arial Narrow" w:hAnsi="Arial Narrow" w:cs="Arial"/>
                <w:bCs/>
                <w:color w:val="000000"/>
              </w:rPr>
            </w:pPr>
            <w:r>
              <w:rPr>
                <w:rFonts w:ascii="Arial Narrow" w:hAnsi="Arial Narrow"/>
                <w:bCs/>
                <w:color w:val="000000"/>
              </w:rPr>
              <w:t xml:space="preserve">130.282.370  </w:t>
            </w:r>
          </w:p>
        </w:tc>
        <w:tc>
          <w:tcPr>
            <w:tcW w:w="1235" w:type="dxa"/>
            <w:shd w:val="clear" w:color="auto" w:fill="B8CCE4" w:themeFill="accent1" w:themeFillTint="66"/>
            <w:noWrap/>
            <w:vAlign w:val="center"/>
            <w:hideMark/>
          </w:tcPr>
          <w:p w:rsidR="00ED4E2D" w:rsidRPr="00E10F4A" w:rsidRDefault="00ED4E2D" w:rsidP="00ED4E2D">
            <w:pPr>
              <w:spacing w:after="0"/>
              <w:ind w:firstLine="0"/>
              <w:jc w:val="right"/>
              <w:rPr>
                <w:rFonts w:ascii="Arial Narrow" w:hAnsi="Arial Narrow" w:cs="Arial"/>
                <w:bCs/>
                <w:color w:val="000000"/>
              </w:rPr>
            </w:pPr>
            <w:r>
              <w:rPr>
                <w:rFonts w:ascii="Arial Narrow" w:hAnsi="Arial Narrow"/>
                <w:bCs/>
                <w:color w:val="000000"/>
              </w:rPr>
              <w:t xml:space="preserve">131.743.488 </w:t>
            </w:r>
          </w:p>
        </w:tc>
        <w:tc>
          <w:tcPr>
            <w:tcW w:w="1235" w:type="dxa"/>
            <w:shd w:val="clear" w:color="auto" w:fill="B8CCE4" w:themeFill="accent1" w:themeFillTint="66"/>
            <w:noWrap/>
            <w:vAlign w:val="center"/>
            <w:hideMark/>
          </w:tcPr>
          <w:p w:rsidR="00ED4E2D" w:rsidRPr="00E10F4A" w:rsidRDefault="00ED4E2D" w:rsidP="00ED4E2D">
            <w:pPr>
              <w:spacing w:after="0"/>
              <w:ind w:firstLine="0"/>
              <w:jc w:val="right"/>
              <w:rPr>
                <w:rFonts w:ascii="Arial Narrow" w:hAnsi="Arial Narrow" w:cs="Arial"/>
                <w:bCs/>
                <w:color w:val="000000"/>
              </w:rPr>
            </w:pPr>
            <w:r>
              <w:rPr>
                <w:rFonts w:ascii="Arial Narrow" w:hAnsi="Arial Narrow"/>
                <w:bCs/>
                <w:color w:val="000000"/>
              </w:rPr>
              <w:t xml:space="preserve">132.550.687  </w:t>
            </w:r>
          </w:p>
        </w:tc>
        <w:tc>
          <w:tcPr>
            <w:tcW w:w="1235" w:type="dxa"/>
            <w:shd w:val="clear" w:color="auto" w:fill="B8CCE4" w:themeFill="accent1" w:themeFillTint="66"/>
            <w:noWrap/>
            <w:vAlign w:val="center"/>
            <w:hideMark/>
          </w:tcPr>
          <w:p w:rsidR="00ED4E2D" w:rsidRPr="00E10F4A" w:rsidRDefault="00ED4E2D" w:rsidP="00ED4E2D">
            <w:pPr>
              <w:spacing w:after="0"/>
              <w:ind w:firstLine="0"/>
              <w:jc w:val="right"/>
              <w:rPr>
                <w:rFonts w:ascii="Arial Narrow" w:hAnsi="Arial Narrow" w:cs="Arial"/>
                <w:bCs/>
                <w:color w:val="000000"/>
              </w:rPr>
            </w:pPr>
            <w:r>
              <w:rPr>
                <w:rFonts w:ascii="Arial Narrow" w:hAnsi="Arial Narrow"/>
                <w:bCs/>
                <w:color w:val="000000"/>
              </w:rPr>
              <w:t xml:space="preserve">647.665.921  </w:t>
            </w:r>
          </w:p>
        </w:tc>
      </w:tr>
    </w:tbl>
    <w:p w:rsidR="00ED4E2D" w:rsidRPr="009672F9" w:rsidRDefault="00ED4E2D" w:rsidP="00ED4E2D">
      <w:pPr>
        <w:tabs>
          <w:tab w:val="right" w:pos="284"/>
          <w:tab w:val="left" w:pos="426"/>
        </w:tabs>
        <w:spacing w:after="200"/>
        <w:ind w:firstLine="0"/>
        <w:rPr>
          <w:rFonts w:ascii="Arial" w:hAnsi="Arial" w:cs="Arial"/>
          <w:sz w:val="25"/>
          <w:szCs w:val="25"/>
          <w:lang w:eastAsia="es-ES"/>
        </w:rPr>
      </w:pPr>
    </w:p>
    <w:p w:rsidR="00E73FDE" w:rsidRDefault="00E73FDE">
      <w:pPr>
        <w:spacing w:after="0"/>
        <w:ind w:firstLine="0"/>
        <w:jc w:val="left"/>
        <w:rPr>
          <w:spacing w:val="6"/>
          <w:sz w:val="26"/>
          <w:szCs w:val="24"/>
        </w:rPr>
      </w:pPr>
      <w:r>
        <w:br w:type="page"/>
      </w:r>
    </w:p>
    <w:p w:rsidR="002C7E81" w:rsidRDefault="002C7E81" w:rsidP="002C7E81">
      <w:pPr>
        <w:pStyle w:val="atitulo2"/>
      </w:pPr>
      <w:bookmarkStart w:id="60" w:name="_Toc517332271"/>
      <w:r>
        <w:t xml:space="preserve">9. eranskina </w:t>
      </w:r>
      <w:bookmarkStart w:id="61" w:name="_Toc511912040"/>
      <w:r>
        <w:t>Ikastetxe pribatuek udaletatik jasotako funts publikoak (2012-2016</w:t>
      </w:r>
      <w:bookmarkEnd w:id="61"/>
      <w:r>
        <w:t>)</w:t>
      </w:r>
      <w:bookmarkEnd w:id="60"/>
      <w:r>
        <w:t xml:space="preserve"> </w:t>
      </w:r>
    </w:p>
    <w:tbl>
      <w:tblPr>
        <w:tblW w:w="9179" w:type="dxa"/>
        <w:jc w:val="center"/>
        <w:tblInd w:w="70" w:type="dxa"/>
        <w:tblCellMar>
          <w:left w:w="70" w:type="dxa"/>
          <w:right w:w="70" w:type="dxa"/>
        </w:tblCellMar>
        <w:tblLook w:val="04A0" w:firstRow="1" w:lastRow="0" w:firstColumn="1" w:lastColumn="0" w:noHBand="0" w:noVBand="1"/>
      </w:tblPr>
      <w:tblGrid>
        <w:gridCol w:w="2422"/>
        <w:gridCol w:w="1502"/>
        <w:gridCol w:w="850"/>
        <w:gridCol w:w="828"/>
        <w:gridCol w:w="828"/>
        <w:gridCol w:w="828"/>
        <w:gridCol w:w="828"/>
        <w:gridCol w:w="1093"/>
      </w:tblGrid>
      <w:tr w:rsidR="002C7E81" w:rsidRPr="008147E4" w:rsidTr="00FD6239">
        <w:trPr>
          <w:trHeight w:val="198"/>
          <w:jc w:val="center"/>
        </w:trPr>
        <w:tc>
          <w:tcPr>
            <w:tcW w:w="2422"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8C756C" w:rsidRDefault="002C7E81" w:rsidP="000D29EC">
            <w:pPr>
              <w:spacing w:after="0"/>
              <w:ind w:firstLine="0"/>
              <w:jc w:val="left"/>
              <w:rPr>
                <w:rFonts w:ascii="Arial" w:hAnsi="Arial" w:cs="Arial"/>
                <w:color w:val="000000"/>
                <w:sz w:val="18"/>
                <w:szCs w:val="18"/>
              </w:rPr>
            </w:pPr>
            <w:r>
              <w:rPr>
                <w:rFonts w:ascii="Arial" w:hAnsi="Arial"/>
                <w:color w:val="000000"/>
                <w:sz w:val="18"/>
                <w:szCs w:val="18"/>
              </w:rPr>
              <w:t>Ikastetxea</w:t>
            </w:r>
          </w:p>
        </w:tc>
        <w:tc>
          <w:tcPr>
            <w:tcW w:w="1502" w:type="dxa"/>
            <w:tcBorders>
              <w:top w:val="single" w:sz="4" w:space="0" w:color="auto"/>
              <w:left w:val="nil"/>
              <w:bottom w:val="single" w:sz="4" w:space="0" w:color="auto"/>
              <w:right w:val="nil"/>
            </w:tcBorders>
            <w:shd w:val="clear" w:color="auto" w:fill="B8CCE4" w:themeFill="accent1" w:themeFillTint="66"/>
            <w:vAlign w:val="center"/>
          </w:tcPr>
          <w:p w:rsidR="002C7E81" w:rsidRPr="008C756C" w:rsidRDefault="002C7E81" w:rsidP="000D29EC">
            <w:pPr>
              <w:spacing w:after="0"/>
              <w:ind w:firstLine="0"/>
              <w:jc w:val="right"/>
              <w:rPr>
                <w:rFonts w:ascii="Arial" w:hAnsi="Arial" w:cs="Arial"/>
                <w:bCs/>
                <w:color w:val="000000"/>
                <w:sz w:val="18"/>
                <w:szCs w:val="18"/>
              </w:rPr>
            </w:pPr>
            <w:r>
              <w:rPr>
                <w:rFonts w:ascii="Arial" w:hAnsi="Arial"/>
                <w:bCs/>
                <w:color w:val="000000"/>
                <w:sz w:val="18"/>
                <w:szCs w:val="18"/>
              </w:rPr>
              <w:t xml:space="preserve">Udal </w:t>
            </w:r>
            <w:proofErr w:type="spellStart"/>
            <w:r>
              <w:rPr>
                <w:rFonts w:ascii="Arial" w:hAnsi="Arial"/>
                <w:bCs/>
                <w:color w:val="000000"/>
                <w:sz w:val="18"/>
                <w:szCs w:val="18"/>
              </w:rPr>
              <w:t>finantz</w:t>
            </w:r>
            <w:r>
              <w:rPr>
                <w:rFonts w:ascii="Arial" w:hAnsi="Arial"/>
                <w:bCs/>
                <w:color w:val="000000"/>
                <w:sz w:val="18"/>
                <w:szCs w:val="18"/>
              </w:rPr>
              <w:t>a</w:t>
            </w:r>
            <w:r>
              <w:rPr>
                <w:rFonts w:ascii="Arial" w:hAnsi="Arial"/>
                <w:bCs/>
                <w:color w:val="000000"/>
                <w:sz w:val="18"/>
                <w:szCs w:val="18"/>
              </w:rPr>
              <w:t>tzailea</w:t>
            </w:r>
            <w:proofErr w:type="spellEnd"/>
          </w:p>
        </w:tc>
        <w:tc>
          <w:tcPr>
            <w:tcW w:w="850"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8C756C" w:rsidRDefault="002C7E81" w:rsidP="000D29EC">
            <w:pPr>
              <w:spacing w:after="0"/>
              <w:ind w:firstLine="0"/>
              <w:jc w:val="right"/>
              <w:rPr>
                <w:rFonts w:ascii="Arial" w:hAnsi="Arial" w:cs="Arial"/>
                <w:bCs/>
                <w:color w:val="000000"/>
                <w:sz w:val="18"/>
                <w:szCs w:val="18"/>
              </w:rPr>
            </w:pPr>
            <w:r>
              <w:rPr>
                <w:rFonts w:ascii="Arial" w:hAnsi="Arial"/>
                <w:bCs/>
                <w:color w:val="000000"/>
                <w:sz w:val="18"/>
                <w:szCs w:val="18"/>
              </w:rPr>
              <w:t>2012</w:t>
            </w:r>
          </w:p>
        </w:tc>
        <w:tc>
          <w:tcPr>
            <w:tcW w:w="828"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8C756C" w:rsidRDefault="002C7E81" w:rsidP="000D29EC">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828"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8C756C" w:rsidRDefault="002C7E81" w:rsidP="000D29EC">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828"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8C756C" w:rsidRDefault="002C7E81" w:rsidP="000D29EC">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828"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8C756C" w:rsidRDefault="002C7E81" w:rsidP="000D29EC">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1093"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Default="002C7E81" w:rsidP="000D29EC">
            <w:pPr>
              <w:spacing w:after="0"/>
              <w:ind w:firstLine="0"/>
              <w:jc w:val="right"/>
              <w:rPr>
                <w:rFonts w:ascii="Arial" w:hAnsi="Arial" w:cs="Arial"/>
                <w:bCs/>
                <w:color w:val="000000"/>
                <w:sz w:val="18"/>
                <w:szCs w:val="18"/>
              </w:rPr>
            </w:pPr>
            <w:r>
              <w:rPr>
                <w:rFonts w:ascii="Arial" w:hAnsi="Arial"/>
                <w:bCs/>
                <w:color w:val="000000"/>
                <w:sz w:val="18"/>
                <w:szCs w:val="18"/>
              </w:rPr>
              <w:t xml:space="preserve">Guztira </w:t>
            </w:r>
          </w:p>
          <w:p w:rsidR="002C7E81" w:rsidRPr="008C756C" w:rsidRDefault="002C7E81" w:rsidP="000D29EC">
            <w:pPr>
              <w:spacing w:after="0"/>
              <w:ind w:firstLine="0"/>
              <w:jc w:val="right"/>
              <w:rPr>
                <w:rFonts w:ascii="Arial" w:hAnsi="Arial" w:cs="Arial"/>
                <w:bCs/>
                <w:color w:val="000000"/>
                <w:sz w:val="18"/>
                <w:szCs w:val="18"/>
              </w:rPr>
            </w:pPr>
            <w:r>
              <w:rPr>
                <w:rFonts w:ascii="Arial" w:hAnsi="Arial"/>
                <w:bCs/>
                <w:color w:val="000000"/>
                <w:sz w:val="18"/>
                <w:szCs w:val="18"/>
              </w:rPr>
              <w:t>2012-2016</w:t>
            </w:r>
          </w:p>
        </w:tc>
      </w:tr>
      <w:tr w:rsidR="002C7E81" w:rsidRPr="002C7E81" w:rsidTr="001C5A0E">
        <w:trPr>
          <w:trHeight w:val="198"/>
          <w:jc w:val="center"/>
        </w:trPr>
        <w:tc>
          <w:tcPr>
            <w:tcW w:w="2422" w:type="dxa"/>
            <w:tcBorders>
              <w:top w:val="single" w:sz="4" w:space="0" w:color="auto"/>
              <w:left w:val="nil"/>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r>
              <w:rPr>
                <w:rFonts w:ascii="Arial Narrow" w:hAnsi="Arial Narrow"/>
                <w:color w:val="000000"/>
              </w:rPr>
              <w:t>Gurasoen Irakaskuntza Koop</w:t>
            </w:r>
            <w:r>
              <w:rPr>
                <w:rFonts w:ascii="Arial Narrow" w:hAnsi="Arial Narrow"/>
                <w:color w:val="000000"/>
              </w:rPr>
              <w:t>e</w:t>
            </w:r>
            <w:r>
              <w:rPr>
                <w:rFonts w:ascii="Arial Narrow" w:hAnsi="Arial Narrow"/>
                <w:color w:val="000000"/>
              </w:rPr>
              <w:t xml:space="preserve">ratiba </w:t>
            </w:r>
          </w:p>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Iñigo Aritza Ikastola</w:t>
            </w:r>
          </w:p>
        </w:tc>
        <w:tc>
          <w:tcPr>
            <w:tcW w:w="1502" w:type="dxa"/>
            <w:tcBorders>
              <w:top w:val="single" w:sz="4" w:space="0" w:color="auto"/>
              <w:left w:val="nil"/>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w:t>
            </w:r>
          </w:p>
        </w:tc>
        <w:tc>
          <w:tcPr>
            <w:tcW w:w="850" w:type="dxa"/>
            <w:tcBorders>
              <w:top w:val="single" w:sz="4" w:space="0" w:color="auto"/>
              <w:left w:val="nil"/>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p>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106.456</w:t>
            </w:r>
          </w:p>
        </w:tc>
        <w:tc>
          <w:tcPr>
            <w:tcW w:w="828" w:type="dxa"/>
            <w:tcBorders>
              <w:top w:val="single" w:sz="4" w:space="0" w:color="auto"/>
              <w:left w:val="nil"/>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p>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90.016</w:t>
            </w:r>
          </w:p>
        </w:tc>
        <w:tc>
          <w:tcPr>
            <w:tcW w:w="828" w:type="dxa"/>
            <w:tcBorders>
              <w:top w:val="single" w:sz="4" w:space="0" w:color="auto"/>
              <w:left w:val="nil"/>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p>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87.535</w:t>
            </w:r>
          </w:p>
        </w:tc>
        <w:tc>
          <w:tcPr>
            <w:tcW w:w="828" w:type="dxa"/>
            <w:tcBorders>
              <w:top w:val="single" w:sz="4" w:space="0" w:color="auto"/>
              <w:left w:val="nil"/>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p>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84.283</w:t>
            </w:r>
          </w:p>
        </w:tc>
        <w:tc>
          <w:tcPr>
            <w:tcW w:w="828" w:type="dxa"/>
            <w:tcBorders>
              <w:top w:val="single" w:sz="4" w:space="0" w:color="auto"/>
              <w:left w:val="nil"/>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p>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85.699</w:t>
            </w:r>
          </w:p>
        </w:tc>
        <w:tc>
          <w:tcPr>
            <w:tcW w:w="1093" w:type="dxa"/>
            <w:tcBorders>
              <w:top w:val="single" w:sz="4" w:space="0" w:color="auto"/>
              <w:left w:val="nil"/>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p>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453.989</w:t>
            </w:r>
          </w:p>
        </w:tc>
      </w:tr>
      <w:tr w:rsidR="002C7E81" w:rsidRPr="002C7E81" w:rsidTr="001C5A0E">
        <w:trPr>
          <w:trHeight w:val="198"/>
          <w:jc w:val="center"/>
        </w:trPr>
        <w:tc>
          <w:tcPr>
            <w:tcW w:w="2422" w:type="dxa"/>
            <w:tcBorders>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Andra Mari Ikastola</w:t>
            </w:r>
          </w:p>
        </w:tc>
        <w:tc>
          <w:tcPr>
            <w:tcW w:w="1502" w:type="dxa"/>
            <w:tcBorders>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w:t>
            </w:r>
          </w:p>
        </w:tc>
        <w:tc>
          <w:tcPr>
            <w:tcW w:w="850" w:type="dxa"/>
            <w:tcBorders>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76.199</w:t>
            </w:r>
          </w:p>
        </w:tc>
        <w:tc>
          <w:tcPr>
            <w:tcW w:w="828" w:type="dxa"/>
            <w:tcBorders>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68.145</w:t>
            </w:r>
          </w:p>
        </w:tc>
        <w:tc>
          <w:tcPr>
            <w:tcW w:w="828" w:type="dxa"/>
            <w:tcBorders>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97.916</w:t>
            </w:r>
          </w:p>
        </w:tc>
        <w:tc>
          <w:tcPr>
            <w:tcW w:w="828" w:type="dxa"/>
            <w:tcBorders>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70.372</w:t>
            </w:r>
          </w:p>
        </w:tc>
        <w:tc>
          <w:tcPr>
            <w:tcW w:w="828" w:type="dxa"/>
            <w:tcBorders>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95.868</w:t>
            </w:r>
          </w:p>
        </w:tc>
        <w:tc>
          <w:tcPr>
            <w:tcW w:w="1093" w:type="dxa"/>
            <w:tcBorders>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408.501</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2C7E81">
            <w:pPr>
              <w:spacing w:after="0"/>
              <w:ind w:firstLine="0"/>
              <w:jc w:val="left"/>
              <w:rPr>
                <w:rFonts w:ascii="Arial Narrow" w:hAnsi="Arial Narrow"/>
                <w:color w:val="000000"/>
              </w:rPr>
            </w:pPr>
            <w:r>
              <w:rPr>
                <w:rFonts w:ascii="Arial Narrow" w:hAnsi="Arial Narrow"/>
                <w:color w:val="000000"/>
              </w:rPr>
              <w:t>Ilundain Haritz Berri Fundazioa</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Aranguren</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20.000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106.200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86.668</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72.827</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285.695</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proofErr w:type="spellStart"/>
            <w:r>
              <w:rPr>
                <w:rFonts w:ascii="Arial Narrow" w:hAnsi="Arial Narrow"/>
                <w:color w:val="000000"/>
              </w:rPr>
              <w:t>Labiaga</w:t>
            </w:r>
            <w:proofErr w:type="spellEnd"/>
            <w:r>
              <w:rPr>
                <w:rFonts w:ascii="Arial Narrow" w:hAnsi="Arial Narrow"/>
                <w:color w:val="000000"/>
              </w:rPr>
              <w:t xml:space="preserve"> Ikastola</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Bera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48.192</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49.357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45.662</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40.771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51.404</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235.385</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proofErr w:type="spellStart"/>
            <w:r>
              <w:rPr>
                <w:rFonts w:ascii="Arial Narrow" w:hAnsi="Arial Narrow"/>
                <w:color w:val="000000"/>
              </w:rPr>
              <w:t>Erentzun</w:t>
            </w:r>
            <w:proofErr w:type="spellEnd"/>
            <w:r>
              <w:rPr>
                <w:rFonts w:ascii="Arial Narrow" w:hAnsi="Arial Narrow"/>
                <w:color w:val="000000"/>
              </w:rPr>
              <w:t xml:space="preserve"> Ikastola</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Viana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15.534</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12.300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12.300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15.300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40.300</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95.734</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proofErr w:type="spellStart"/>
            <w:r>
              <w:rPr>
                <w:rFonts w:ascii="Arial Narrow" w:hAnsi="Arial Narrow"/>
                <w:color w:val="000000"/>
              </w:rPr>
              <w:t>Tantirumairu</w:t>
            </w:r>
            <w:proofErr w:type="spellEnd"/>
            <w:r>
              <w:rPr>
                <w:rFonts w:ascii="Arial Narrow" w:hAnsi="Arial Narrow"/>
                <w:color w:val="000000"/>
              </w:rPr>
              <w:t xml:space="preserve"> Ikastola</w:t>
            </w:r>
          </w:p>
        </w:tc>
        <w:tc>
          <w:tcPr>
            <w:tcW w:w="1502" w:type="dxa"/>
            <w:tcBorders>
              <w:top w:val="single" w:sz="2" w:space="0" w:color="auto"/>
              <w:left w:val="nil"/>
              <w:bottom w:val="single" w:sz="2" w:space="0" w:color="auto"/>
              <w:right w:val="nil"/>
            </w:tcBorders>
            <w:vAlign w:val="center"/>
          </w:tcPr>
          <w:p w:rsidR="002C7E81" w:rsidRPr="002C7E81" w:rsidRDefault="00BF78C0" w:rsidP="000D29EC">
            <w:pPr>
              <w:spacing w:after="0"/>
              <w:ind w:firstLine="0"/>
              <w:jc w:val="right"/>
              <w:rPr>
                <w:rFonts w:ascii="Arial Narrow" w:hAnsi="Arial Narrow"/>
                <w:color w:val="000000"/>
              </w:rPr>
            </w:pPr>
            <w:r>
              <w:rPr>
                <w:rFonts w:ascii="Arial Narrow" w:hAnsi="Arial Narrow"/>
                <w:color w:val="000000"/>
              </w:rPr>
              <w:t>Lesaka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21.244</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19.648</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18.103</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15.964</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17.971</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92.931</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r>
              <w:rPr>
                <w:rFonts w:ascii="Arial Narrow" w:hAnsi="Arial Narrow"/>
                <w:color w:val="000000"/>
              </w:rPr>
              <w:t xml:space="preserve">Zangozako Ikastola </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Zangoza, Oibar</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12.350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12.350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12.350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12.350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12.350</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61.750</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6C7768" w:rsidP="000D29EC">
            <w:pPr>
              <w:spacing w:after="0"/>
              <w:ind w:firstLine="0"/>
              <w:jc w:val="left"/>
              <w:rPr>
                <w:rFonts w:ascii="Arial Narrow" w:hAnsi="Arial Narrow"/>
                <w:color w:val="000000"/>
              </w:rPr>
            </w:pPr>
            <w:proofErr w:type="spellStart"/>
            <w:r>
              <w:rPr>
                <w:rFonts w:ascii="Arial Narrow" w:hAnsi="Arial Narrow"/>
                <w:color w:val="000000"/>
              </w:rPr>
              <w:t>Garcés</w:t>
            </w:r>
            <w:proofErr w:type="spellEnd"/>
            <w:r>
              <w:rPr>
                <w:rFonts w:ascii="Arial Narrow" w:hAnsi="Arial Narrow"/>
                <w:color w:val="000000"/>
              </w:rPr>
              <w:t xml:space="preserve"> de </w:t>
            </w:r>
            <w:proofErr w:type="spellStart"/>
            <w:r>
              <w:rPr>
                <w:rFonts w:ascii="Arial Narrow" w:hAnsi="Arial Narrow"/>
                <w:color w:val="000000"/>
              </w:rPr>
              <w:t>los</w:t>
            </w:r>
            <w:proofErr w:type="spellEnd"/>
            <w:r>
              <w:rPr>
                <w:rFonts w:ascii="Arial Narrow" w:hAnsi="Arial Narrow"/>
                <w:color w:val="000000"/>
              </w:rPr>
              <w:t xml:space="preserve"> </w:t>
            </w:r>
            <w:proofErr w:type="spellStart"/>
            <w:r>
              <w:rPr>
                <w:rFonts w:ascii="Arial Narrow" w:hAnsi="Arial Narrow"/>
                <w:color w:val="000000"/>
              </w:rPr>
              <w:t>Fayos</w:t>
            </w:r>
            <w:proofErr w:type="spellEnd"/>
            <w:r>
              <w:rPr>
                <w:rFonts w:ascii="Arial Narrow" w:hAnsi="Arial Narrow"/>
                <w:color w:val="000000"/>
              </w:rPr>
              <w:t xml:space="preserve"> Ikastola</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Tafalla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38.500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1.060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588</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40.648</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proofErr w:type="spellStart"/>
            <w:r>
              <w:rPr>
                <w:rFonts w:ascii="Arial Narrow" w:hAnsi="Arial Narrow"/>
                <w:color w:val="000000"/>
              </w:rPr>
              <w:t>Liceo</w:t>
            </w:r>
            <w:proofErr w:type="spellEnd"/>
            <w:r>
              <w:rPr>
                <w:rFonts w:ascii="Arial Narrow" w:hAnsi="Arial Narrow"/>
                <w:color w:val="000000"/>
              </w:rPr>
              <w:t xml:space="preserve"> </w:t>
            </w:r>
            <w:proofErr w:type="spellStart"/>
            <w:r>
              <w:rPr>
                <w:rFonts w:ascii="Arial Narrow" w:hAnsi="Arial Narrow"/>
                <w:color w:val="000000"/>
              </w:rPr>
              <w:t>Monjardín</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6.069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6.155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6.300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6.234</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5.248</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30.006</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r>
              <w:rPr>
                <w:rFonts w:ascii="Arial Narrow" w:hAnsi="Arial Narrow"/>
                <w:color w:val="000000"/>
              </w:rPr>
              <w:t xml:space="preserve">San </w:t>
            </w:r>
            <w:proofErr w:type="spellStart"/>
            <w:r>
              <w:rPr>
                <w:rFonts w:ascii="Arial Narrow" w:hAnsi="Arial Narrow"/>
                <w:color w:val="000000"/>
              </w:rPr>
              <w:t>Cernin</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6.039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6.131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6.273</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6.140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2.977</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27.560</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r>
              <w:rPr>
                <w:rFonts w:ascii="Arial Narrow" w:hAnsi="Arial Narrow"/>
                <w:color w:val="000000"/>
              </w:rPr>
              <w:t>San Ignacio</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6.139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5.769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5.865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6.250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2.267</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26.289</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proofErr w:type="spellStart"/>
            <w:r>
              <w:rPr>
                <w:rFonts w:ascii="Arial Narrow" w:hAnsi="Arial Narrow"/>
                <w:color w:val="000000"/>
              </w:rPr>
              <w:t>Sagrado</w:t>
            </w:r>
            <w:proofErr w:type="spellEnd"/>
            <w:r>
              <w:rPr>
                <w:rFonts w:ascii="Arial Narrow" w:hAnsi="Arial Narrow"/>
                <w:color w:val="000000"/>
              </w:rPr>
              <w:t xml:space="preserve"> </w:t>
            </w:r>
            <w:proofErr w:type="spellStart"/>
            <w:r>
              <w:rPr>
                <w:rFonts w:ascii="Arial Narrow" w:hAnsi="Arial Narrow"/>
                <w:color w:val="000000"/>
              </w:rPr>
              <w:t>Corazón</w:t>
            </w:r>
            <w:proofErr w:type="spellEnd"/>
            <w:r>
              <w:rPr>
                <w:rFonts w:ascii="Arial Narrow" w:hAnsi="Arial Narrow"/>
                <w:color w:val="000000"/>
              </w:rPr>
              <w:t xml:space="preserve"> (Iruña)</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5.255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5.216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5.327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5.242</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4.658</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25.699</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proofErr w:type="spellStart"/>
            <w:r>
              <w:rPr>
                <w:rFonts w:ascii="Arial Narrow" w:hAnsi="Arial Narrow"/>
                <w:color w:val="000000"/>
              </w:rPr>
              <w:t>Ntra</w:t>
            </w:r>
            <w:proofErr w:type="spellEnd"/>
            <w:r>
              <w:rPr>
                <w:rFonts w:ascii="Arial Narrow" w:hAnsi="Arial Narrow"/>
                <w:color w:val="000000"/>
              </w:rPr>
              <w:t xml:space="preserve">. </w:t>
            </w:r>
            <w:proofErr w:type="spellStart"/>
            <w:r>
              <w:rPr>
                <w:rFonts w:ascii="Arial Narrow" w:hAnsi="Arial Narrow"/>
                <w:color w:val="000000"/>
              </w:rPr>
              <w:t>Sra</w:t>
            </w:r>
            <w:proofErr w:type="spellEnd"/>
            <w:r>
              <w:rPr>
                <w:rFonts w:ascii="Arial Narrow" w:hAnsi="Arial Narrow"/>
                <w:color w:val="000000"/>
              </w:rPr>
              <w:t xml:space="preserve">. del </w:t>
            </w:r>
            <w:proofErr w:type="spellStart"/>
            <w:r>
              <w:rPr>
                <w:rFonts w:ascii="Arial Narrow" w:hAnsi="Arial Narrow"/>
                <w:color w:val="000000"/>
              </w:rPr>
              <w:t>Huerto</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5.125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5.182</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5.326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5.222</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4.801</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25.655</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r>
              <w:rPr>
                <w:rFonts w:ascii="Arial Narrow" w:hAnsi="Arial Narrow"/>
                <w:color w:val="000000"/>
              </w:rPr>
              <w:t xml:space="preserve">La </w:t>
            </w:r>
            <w:proofErr w:type="spellStart"/>
            <w:r>
              <w:rPr>
                <w:rFonts w:ascii="Arial Narrow" w:hAnsi="Arial Narrow"/>
                <w:color w:val="000000"/>
              </w:rPr>
              <w:t>Compasión</w:t>
            </w:r>
            <w:proofErr w:type="spellEnd"/>
            <w:r>
              <w:rPr>
                <w:rFonts w:ascii="Arial Narrow" w:hAnsi="Arial Narrow"/>
                <w:color w:val="000000"/>
              </w:rPr>
              <w:t xml:space="preserve"> </w:t>
            </w:r>
            <w:proofErr w:type="spellStart"/>
            <w:r>
              <w:rPr>
                <w:rFonts w:ascii="Arial Narrow" w:hAnsi="Arial Narrow"/>
                <w:color w:val="000000"/>
              </w:rPr>
              <w:t>Escolapios</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4.733</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4.849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5.027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5.009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5.123</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24.741</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proofErr w:type="spellStart"/>
            <w:r>
              <w:rPr>
                <w:rFonts w:ascii="Arial Narrow" w:hAnsi="Arial Narrow"/>
                <w:color w:val="000000"/>
              </w:rPr>
              <w:t>Escuelas</w:t>
            </w:r>
            <w:proofErr w:type="spellEnd"/>
            <w:r>
              <w:rPr>
                <w:rFonts w:ascii="Arial Narrow" w:hAnsi="Arial Narrow"/>
                <w:color w:val="000000"/>
              </w:rPr>
              <w:t xml:space="preserve"> </w:t>
            </w:r>
            <w:proofErr w:type="spellStart"/>
            <w:r>
              <w:rPr>
                <w:rFonts w:ascii="Arial Narrow" w:hAnsi="Arial Narrow"/>
                <w:color w:val="000000"/>
              </w:rPr>
              <w:t>Pías</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Tafalla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498</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571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14.867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5.757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0</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21.693</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proofErr w:type="spellStart"/>
            <w:r>
              <w:rPr>
                <w:rFonts w:ascii="Arial Narrow" w:hAnsi="Arial Narrow"/>
                <w:color w:val="000000"/>
              </w:rPr>
              <w:t>Vedruna</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4.046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4.100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4.195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4.149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3.889</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20.379</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proofErr w:type="spellStart"/>
            <w:r>
              <w:rPr>
                <w:rFonts w:ascii="Arial Narrow" w:hAnsi="Arial Narrow"/>
                <w:color w:val="000000"/>
              </w:rPr>
              <w:t>Santo</w:t>
            </w:r>
            <w:proofErr w:type="spellEnd"/>
            <w:r>
              <w:rPr>
                <w:rFonts w:ascii="Arial Narrow" w:hAnsi="Arial Narrow"/>
                <w:color w:val="000000"/>
              </w:rPr>
              <w:t xml:space="preserve"> Tomás</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3.872</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3.960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4.067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4.007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3.960</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19.867</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r>
              <w:rPr>
                <w:rFonts w:ascii="Arial Narrow" w:hAnsi="Arial Narrow"/>
                <w:color w:val="000000"/>
              </w:rPr>
              <w:t>Larraona Kardinala</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3.946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3.987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4.110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4.080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3.722</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19.844</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6C7768">
            <w:pPr>
              <w:spacing w:after="0"/>
              <w:ind w:firstLine="0"/>
              <w:jc w:val="left"/>
              <w:rPr>
                <w:rFonts w:ascii="Arial Narrow" w:hAnsi="Arial Narrow"/>
                <w:color w:val="000000"/>
              </w:rPr>
            </w:pPr>
            <w:proofErr w:type="spellStart"/>
            <w:r>
              <w:rPr>
                <w:rFonts w:ascii="Arial Narrow" w:hAnsi="Arial Narrow"/>
                <w:color w:val="000000"/>
              </w:rPr>
              <w:t>Esclavas</w:t>
            </w:r>
            <w:proofErr w:type="spellEnd"/>
            <w:r>
              <w:rPr>
                <w:rFonts w:ascii="Arial Narrow" w:hAnsi="Arial Narrow"/>
                <w:color w:val="000000"/>
              </w:rPr>
              <w:t xml:space="preserve"> del </w:t>
            </w:r>
            <w:proofErr w:type="spellStart"/>
            <w:r>
              <w:rPr>
                <w:rFonts w:ascii="Arial Narrow" w:hAnsi="Arial Narrow"/>
                <w:color w:val="000000"/>
              </w:rPr>
              <w:t>Sagrado</w:t>
            </w:r>
            <w:proofErr w:type="spellEnd"/>
            <w:r>
              <w:rPr>
                <w:rFonts w:ascii="Arial Narrow" w:hAnsi="Arial Narrow"/>
                <w:color w:val="000000"/>
              </w:rPr>
              <w:t xml:space="preserve"> </w:t>
            </w:r>
            <w:proofErr w:type="spellStart"/>
            <w:r>
              <w:rPr>
                <w:rFonts w:ascii="Arial Narrow" w:hAnsi="Arial Narrow"/>
                <w:color w:val="000000"/>
              </w:rPr>
              <w:t>Corazón</w:t>
            </w:r>
            <w:proofErr w:type="spellEnd"/>
            <w:r>
              <w:rPr>
                <w:rFonts w:ascii="Arial Narrow" w:hAnsi="Arial Narrow"/>
                <w:color w:val="000000"/>
              </w:rPr>
              <w:t xml:space="preserve"> </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3.950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3.851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3.923</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3.792</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4.313</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19.830</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proofErr w:type="spellStart"/>
            <w:r>
              <w:rPr>
                <w:rFonts w:ascii="Arial Narrow" w:hAnsi="Arial Narrow"/>
                <w:color w:val="000000"/>
              </w:rPr>
              <w:t>Miravalles</w:t>
            </w:r>
            <w:proofErr w:type="spellEnd"/>
            <w:r>
              <w:rPr>
                <w:rFonts w:ascii="Arial Narrow" w:hAnsi="Arial Narrow"/>
                <w:color w:val="000000"/>
              </w:rPr>
              <w:t xml:space="preserve"> - </w:t>
            </w:r>
            <w:proofErr w:type="spellStart"/>
            <w:r>
              <w:rPr>
                <w:rFonts w:ascii="Arial Narrow" w:hAnsi="Arial Narrow"/>
                <w:color w:val="000000"/>
              </w:rPr>
              <w:t>El</w:t>
            </w:r>
            <w:proofErr w:type="spellEnd"/>
            <w:r>
              <w:rPr>
                <w:rFonts w:ascii="Arial Narrow" w:hAnsi="Arial Narrow"/>
                <w:color w:val="000000"/>
              </w:rPr>
              <w:t xml:space="preserve"> </w:t>
            </w:r>
            <w:proofErr w:type="spellStart"/>
            <w:r>
              <w:rPr>
                <w:rFonts w:ascii="Arial Narrow" w:hAnsi="Arial Narrow"/>
                <w:color w:val="000000"/>
              </w:rPr>
              <w:t>Redín</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3.567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3.775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3.930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3.896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3.498</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18.666</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proofErr w:type="spellStart"/>
            <w:r>
              <w:rPr>
                <w:rFonts w:ascii="Arial Narrow" w:hAnsi="Arial Narrow"/>
                <w:color w:val="000000"/>
              </w:rPr>
              <w:t>Calasanz</w:t>
            </w:r>
            <w:proofErr w:type="spellEnd"/>
            <w:r>
              <w:rPr>
                <w:rFonts w:ascii="Arial Narrow" w:hAnsi="Arial Narrow"/>
                <w:color w:val="000000"/>
              </w:rPr>
              <w:t xml:space="preserve"> </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3.950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4.004</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2.651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4.056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3.954</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18.614</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6C7768" w:rsidP="000D29EC">
            <w:pPr>
              <w:spacing w:after="0"/>
              <w:ind w:firstLine="0"/>
              <w:jc w:val="left"/>
              <w:rPr>
                <w:rFonts w:ascii="Arial Narrow" w:hAnsi="Arial Narrow"/>
                <w:color w:val="000000"/>
              </w:rPr>
            </w:pPr>
            <w:r>
              <w:rPr>
                <w:rFonts w:ascii="Arial Narrow" w:hAnsi="Arial Narrow"/>
                <w:color w:val="000000"/>
              </w:rPr>
              <w:t xml:space="preserve">Santa Teresa de </w:t>
            </w:r>
            <w:proofErr w:type="spellStart"/>
            <w:r>
              <w:rPr>
                <w:rFonts w:ascii="Arial Narrow" w:hAnsi="Arial Narrow"/>
                <w:color w:val="000000"/>
              </w:rPr>
              <w:t>Jesús</w:t>
            </w:r>
            <w:proofErr w:type="spellEnd"/>
            <w:r>
              <w:rPr>
                <w:rFonts w:ascii="Arial Narrow" w:hAnsi="Arial Narrow"/>
                <w:color w:val="000000"/>
              </w:rPr>
              <w:t xml:space="preserve"> </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4.046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4.058</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4.161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4.103</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1.408</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17.777</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2C7E81">
            <w:pPr>
              <w:spacing w:after="0"/>
              <w:ind w:firstLine="0"/>
              <w:jc w:val="left"/>
              <w:rPr>
                <w:rFonts w:ascii="Arial Narrow" w:hAnsi="Arial Narrow"/>
                <w:color w:val="000000"/>
              </w:rPr>
            </w:pPr>
            <w:proofErr w:type="spellStart"/>
            <w:r>
              <w:rPr>
                <w:rFonts w:ascii="Arial Narrow" w:hAnsi="Arial Narrow"/>
                <w:color w:val="000000"/>
              </w:rPr>
              <w:t>Hijas</w:t>
            </w:r>
            <w:proofErr w:type="spellEnd"/>
            <w:r>
              <w:rPr>
                <w:rFonts w:ascii="Arial Narrow" w:hAnsi="Arial Narrow"/>
                <w:color w:val="000000"/>
              </w:rPr>
              <w:t xml:space="preserve"> de </w:t>
            </w:r>
            <w:proofErr w:type="spellStart"/>
            <w:r>
              <w:rPr>
                <w:rFonts w:ascii="Arial Narrow" w:hAnsi="Arial Narrow"/>
                <w:color w:val="000000"/>
              </w:rPr>
              <w:t>Jesús</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3.998</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3.986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4.077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4.099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1.452</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17.612</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6C7768">
            <w:pPr>
              <w:spacing w:after="0"/>
              <w:ind w:firstLine="0"/>
              <w:jc w:val="left"/>
              <w:rPr>
                <w:rFonts w:ascii="Arial Narrow" w:hAnsi="Arial Narrow"/>
                <w:color w:val="000000"/>
              </w:rPr>
            </w:pPr>
            <w:r>
              <w:rPr>
                <w:rFonts w:ascii="Arial Narrow" w:hAnsi="Arial Narrow"/>
                <w:color w:val="000000"/>
              </w:rPr>
              <w:t xml:space="preserve">Francisco de Jaso Ikastola </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1.341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3.831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3.859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3.838</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3.363</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16.232</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r>
              <w:rPr>
                <w:rFonts w:ascii="Arial Narrow" w:hAnsi="Arial Narrow"/>
                <w:color w:val="000000"/>
              </w:rPr>
              <w:t xml:space="preserve">Santa Luisa de </w:t>
            </w:r>
            <w:proofErr w:type="spellStart"/>
            <w:r>
              <w:rPr>
                <w:rFonts w:ascii="Arial Narrow" w:hAnsi="Arial Narrow"/>
                <w:color w:val="000000"/>
              </w:rPr>
              <w:t>Marillac</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5F2599">
            <w:pPr>
              <w:spacing w:after="0"/>
              <w:ind w:firstLine="0"/>
              <w:jc w:val="right"/>
              <w:rPr>
                <w:rFonts w:ascii="Arial Narrow" w:hAnsi="Arial Narrow"/>
                <w:color w:val="000000"/>
              </w:rPr>
            </w:pPr>
            <w:r>
              <w:rPr>
                <w:rFonts w:ascii="Arial Narrow" w:hAnsi="Arial Narrow"/>
                <w:color w:val="000000"/>
              </w:rPr>
              <w:t>Barañain</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3.613</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3.557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3.076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2.894</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2.387</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15.527</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6C7768">
            <w:pPr>
              <w:spacing w:after="0"/>
              <w:ind w:firstLine="0"/>
              <w:jc w:val="left"/>
              <w:rPr>
                <w:rFonts w:ascii="Arial Narrow" w:hAnsi="Arial Narrow"/>
                <w:color w:val="000000"/>
              </w:rPr>
            </w:pPr>
            <w:r>
              <w:rPr>
                <w:rFonts w:ascii="Arial Narrow" w:hAnsi="Arial Narrow"/>
                <w:color w:val="000000"/>
              </w:rPr>
              <w:t xml:space="preserve">Santa Catalina de </w:t>
            </w:r>
            <w:proofErr w:type="spellStart"/>
            <w:r>
              <w:rPr>
                <w:rFonts w:ascii="Arial Narrow" w:hAnsi="Arial Narrow"/>
                <w:color w:val="000000"/>
              </w:rPr>
              <w:t>Labouree</w:t>
            </w:r>
            <w:proofErr w:type="spellEnd"/>
            <w:r>
              <w:rPr>
                <w:rFonts w:ascii="Arial Narrow" w:hAnsi="Arial Narrow"/>
                <w:color w:val="000000"/>
              </w:rPr>
              <w:t xml:space="preserve"> </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2.845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2.929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2.934</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2.961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3.658</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15.328</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proofErr w:type="spellStart"/>
            <w:r>
              <w:rPr>
                <w:rFonts w:ascii="Arial Narrow" w:hAnsi="Arial Narrow"/>
                <w:color w:val="000000"/>
              </w:rPr>
              <w:t>Sta</w:t>
            </w:r>
            <w:proofErr w:type="spellEnd"/>
            <w:r>
              <w:rPr>
                <w:rFonts w:ascii="Arial Narrow" w:hAnsi="Arial Narrow"/>
                <w:color w:val="000000"/>
              </w:rPr>
              <w:t xml:space="preserve">. </w:t>
            </w:r>
            <w:proofErr w:type="spellStart"/>
            <w:r>
              <w:rPr>
                <w:rFonts w:ascii="Arial Narrow" w:hAnsi="Arial Narrow"/>
                <w:color w:val="000000"/>
              </w:rPr>
              <w:t>Cat</w:t>
            </w:r>
            <w:proofErr w:type="spellEnd"/>
            <w:r>
              <w:rPr>
                <w:rFonts w:ascii="Arial Narrow" w:hAnsi="Arial Narrow"/>
                <w:color w:val="000000"/>
              </w:rPr>
              <w:t xml:space="preserve">. - </w:t>
            </w:r>
            <w:proofErr w:type="spellStart"/>
            <w:r>
              <w:rPr>
                <w:rFonts w:ascii="Arial Narrow" w:hAnsi="Arial Narrow"/>
                <w:color w:val="000000"/>
              </w:rPr>
              <w:t>Stmo</w:t>
            </w:r>
            <w:proofErr w:type="spellEnd"/>
            <w:r>
              <w:rPr>
                <w:rFonts w:ascii="Arial Narrow" w:hAnsi="Arial Narrow"/>
                <w:color w:val="000000"/>
              </w:rPr>
              <w:t>. Sacramento</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2.871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2.848</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2.887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2.870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3.066</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14.542</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proofErr w:type="spellStart"/>
            <w:r>
              <w:rPr>
                <w:rFonts w:ascii="Arial Narrow" w:hAnsi="Arial Narrow"/>
                <w:color w:val="000000"/>
              </w:rPr>
              <w:t>El</w:t>
            </w:r>
            <w:proofErr w:type="spellEnd"/>
            <w:r>
              <w:rPr>
                <w:rFonts w:ascii="Arial Narrow" w:hAnsi="Arial Narrow"/>
                <w:color w:val="000000"/>
              </w:rPr>
              <w:t xml:space="preserve"> </w:t>
            </w:r>
            <w:proofErr w:type="spellStart"/>
            <w:r>
              <w:rPr>
                <w:rFonts w:ascii="Arial Narrow" w:hAnsi="Arial Narrow"/>
                <w:color w:val="000000"/>
              </w:rPr>
              <w:t>Molino</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Iruña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1.875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1.875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1.918</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1.906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2.012</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9.586</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proofErr w:type="spellStart"/>
            <w:r>
              <w:rPr>
                <w:rFonts w:ascii="Arial Narrow" w:hAnsi="Arial Narrow"/>
                <w:color w:val="000000"/>
              </w:rPr>
              <w:t>Nuestra</w:t>
            </w:r>
            <w:proofErr w:type="spellEnd"/>
            <w:r>
              <w:rPr>
                <w:rFonts w:ascii="Arial Narrow" w:hAnsi="Arial Narrow"/>
                <w:color w:val="000000"/>
              </w:rPr>
              <w:t xml:space="preserve"> Señora del </w:t>
            </w:r>
            <w:proofErr w:type="spellStart"/>
            <w:r>
              <w:rPr>
                <w:rFonts w:ascii="Arial Narrow" w:hAnsi="Arial Narrow"/>
                <w:color w:val="000000"/>
              </w:rPr>
              <w:t>Puy</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Lizarra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5.712</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3.306</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9.018</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proofErr w:type="spellStart"/>
            <w:r>
              <w:rPr>
                <w:rFonts w:ascii="Arial Narrow" w:hAnsi="Arial Narrow"/>
                <w:color w:val="000000"/>
              </w:rPr>
              <w:t>Nuestra</w:t>
            </w:r>
            <w:proofErr w:type="spellEnd"/>
            <w:r>
              <w:rPr>
                <w:rFonts w:ascii="Arial Narrow" w:hAnsi="Arial Narrow"/>
                <w:color w:val="000000"/>
              </w:rPr>
              <w:t xml:space="preserve"> Señora de </w:t>
            </w:r>
            <w:proofErr w:type="spellStart"/>
            <w:r>
              <w:rPr>
                <w:rFonts w:ascii="Arial Narrow" w:hAnsi="Arial Narrow"/>
                <w:color w:val="000000"/>
              </w:rPr>
              <w:t>Los</w:t>
            </w:r>
            <w:proofErr w:type="spellEnd"/>
            <w:r>
              <w:rPr>
                <w:rFonts w:ascii="Arial Narrow" w:hAnsi="Arial Narrow"/>
                <w:color w:val="000000"/>
              </w:rPr>
              <w:t xml:space="preserve"> </w:t>
            </w:r>
            <w:proofErr w:type="spellStart"/>
            <w:r>
              <w:rPr>
                <w:rFonts w:ascii="Arial Narrow" w:hAnsi="Arial Narrow"/>
                <w:color w:val="000000"/>
              </w:rPr>
              <w:t>Dol</w:t>
            </w:r>
            <w:r>
              <w:rPr>
                <w:rFonts w:ascii="Arial Narrow" w:hAnsi="Arial Narrow"/>
                <w:color w:val="000000"/>
              </w:rPr>
              <w:t>o</w:t>
            </w:r>
            <w:r>
              <w:rPr>
                <w:rFonts w:ascii="Arial Narrow" w:hAnsi="Arial Narrow"/>
                <w:color w:val="000000"/>
              </w:rPr>
              <w:t>res</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Mendabia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1.547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1.455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1.713</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1.701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1.688</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8.103</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B54A11">
            <w:pPr>
              <w:spacing w:after="0"/>
              <w:ind w:firstLine="0"/>
              <w:jc w:val="left"/>
              <w:rPr>
                <w:rFonts w:ascii="Arial Narrow" w:hAnsi="Arial Narrow"/>
                <w:color w:val="000000"/>
              </w:rPr>
            </w:pPr>
            <w:proofErr w:type="spellStart"/>
            <w:r>
              <w:rPr>
                <w:rFonts w:ascii="Arial Narrow" w:hAnsi="Arial Narrow"/>
                <w:color w:val="000000"/>
              </w:rPr>
              <w:t>Lantxotegi</w:t>
            </w:r>
            <w:proofErr w:type="spellEnd"/>
            <w:r>
              <w:rPr>
                <w:rFonts w:ascii="Arial Narrow" w:hAnsi="Arial Narrow"/>
                <w:color w:val="000000"/>
              </w:rPr>
              <w:t xml:space="preserve"> Elkartea</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Berriozar</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750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750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3.300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2.300</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7.100</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proofErr w:type="spellStart"/>
            <w:r>
              <w:rPr>
                <w:rFonts w:ascii="Arial Narrow" w:hAnsi="Arial Narrow"/>
                <w:color w:val="000000"/>
              </w:rPr>
              <w:t>Ibaialde</w:t>
            </w:r>
            <w:proofErr w:type="spellEnd"/>
            <w:r>
              <w:rPr>
                <w:rFonts w:ascii="Arial Narrow" w:hAnsi="Arial Narrow"/>
                <w:color w:val="000000"/>
              </w:rPr>
              <w:t xml:space="preserve"> Ikastola</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Lodosa, Andosilla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2.500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1.000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1.000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1.000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1.500</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7.000</w:t>
            </w:r>
          </w:p>
        </w:tc>
      </w:tr>
      <w:tr w:rsidR="002C7E81" w:rsidRPr="002C7E81" w:rsidTr="001C5A0E">
        <w:trPr>
          <w:trHeight w:val="198"/>
          <w:jc w:val="center"/>
        </w:trPr>
        <w:tc>
          <w:tcPr>
            <w:tcW w:w="2422" w:type="dxa"/>
            <w:tcBorders>
              <w:top w:val="single" w:sz="2" w:space="0" w:color="auto"/>
              <w:left w:val="nil"/>
              <w:bottom w:val="single" w:sz="4"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rPr>
            </w:pPr>
            <w:r>
              <w:rPr>
                <w:rFonts w:ascii="Arial Narrow" w:hAnsi="Arial Narrow"/>
                <w:color w:val="000000"/>
              </w:rPr>
              <w:t>Lizarra Ikastola</w:t>
            </w:r>
          </w:p>
        </w:tc>
        <w:tc>
          <w:tcPr>
            <w:tcW w:w="1502" w:type="dxa"/>
            <w:tcBorders>
              <w:top w:val="single" w:sz="2" w:space="0" w:color="auto"/>
              <w:left w:val="nil"/>
              <w:bottom w:val="single" w:sz="4" w:space="0" w:color="auto"/>
              <w:right w:val="nil"/>
            </w:tcBorders>
            <w:vAlign w:val="center"/>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Lizarra</w:t>
            </w:r>
          </w:p>
        </w:tc>
        <w:tc>
          <w:tcPr>
            <w:tcW w:w="850" w:type="dxa"/>
            <w:tcBorders>
              <w:top w:val="single" w:sz="2" w:space="0" w:color="auto"/>
              <w:left w:val="nil"/>
              <w:bottom w:val="single" w:sz="4"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0</w:t>
            </w:r>
          </w:p>
        </w:tc>
        <w:tc>
          <w:tcPr>
            <w:tcW w:w="828" w:type="dxa"/>
            <w:tcBorders>
              <w:top w:val="single" w:sz="2" w:space="0" w:color="auto"/>
              <w:left w:val="nil"/>
              <w:bottom w:val="single" w:sz="4"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0</w:t>
            </w:r>
          </w:p>
        </w:tc>
        <w:tc>
          <w:tcPr>
            <w:tcW w:w="828" w:type="dxa"/>
            <w:tcBorders>
              <w:top w:val="single" w:sz="2" w:space="0" w:color="auto"/>
              <w:left w:val="nil"/>
              <w:bottom w:val="single" w:sz="4"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0</w:t>
            </w:r>
          </w:p>
        </w:tc>
        <w:tc>
          <w:tcPr>
            <w:tcW w:w="828" w:type="dxa"/>
            <w:tcBorders>
              <w:top w:val="single" w:sz="2" w:space="0" w:color="auto"/>
              <w:left w:val="nil"/>
              <w:bottom w:val="single" w:sz="4"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0</w:t>
            </w:r>
          </w:p>
        </w:tc>
        <w:tc>
          <w:tcPr>
            <w:tcW w:w="828" w:type="dxa"/>
            <w:tcBorders>
              <w:top w:val="single" w:sz="2" w:space="0" w:color="auto"/>
              <w:left w:val="nil"/>
              <w:bottom w:val="single" w:sz="4"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1.030</w:t>
            </w:r>
          </w:p>
        </w:tc>
        <w:tc>
          <w:tcPr>
            <w:tcW w:w="1093" w:type="dxa"/>
            <w:tcBorders>
              <w:top w:val="single" w:sz="2" w:space="0" w:color="auto"/>
              <w:left w:val="nil"/>
              <w:bottom w:val="single" w:sz="4"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rPr>
            </w:pPr>
            <w:r>
              <w:rPr>
                <w:rFonts w:ascii="Arial Narrow" w:hAnsi="Arial Narrow"/>
                <w:color w:val="000000"/>
              </w:rPr>
              <w:t>1.030</w:t>
            </w:r>
          </w:p>
        </w:tc>
      </w:tr>
      <w:tr w:rsidR="002C7E81" w:rsidRPr="008147E4" w:rsidTr="00FD6239">
        <w:trPr>
          <w:trHeight w:val="255"/>
          <w:jc w:val="center"/>
        </w:trPr>
        <w:tc>
          <w:tcPr>
            <w:tcW w:w="2422"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8147E4" w:rsidRDefault="002C7E81" w:rsidP="000D29EC">
            <w:pPr>
              <w:spacing w:after="0"/>
              <w:ind w:firstLine="0"/>
              <w:jc w:val="left"/>
              <w:rPr>
                <w:rFonts w:ascii="Arial" w:hAnsi="Arial" w:cs="Arial"/>
                <w:bCs/>
                <w:color w:val="000000"/>
                <w:sz w:val="18"/>
                <w:szCs w:val="18"/>
              </w:rPr>
            </w:pPr>
            <w:r>
              <w:rPr>
                <w:rFonts w:ascii="Arial" w:hAnsi="Arial"/>
                <w:bCs/>
                <w:color w:val="000000"/>
                <w:sz w:val="18"/>
                <w:szCs w:val="18"/>
              </w:rPr>
              <w:t>Orokorra, guztira</w:t>
            </w:r>
          </w:p>
        </w:tc>
        <w:tc>
          <w:tcPr>
            <w:tcW w:w="1502" w:type="dxa"/>
            <w:tcBorders>
              <w:top w:val="single" w:sz="4" w:space="0" w:color="auto"/>
              <w:left w:val="nil"/>
              <w:bottom w:val="single" w:sz="4" w:space="0" w:color="auto"/>
              <w:right w:val="nil"/>
            </w:tcBorders>
            <w:shd w:val="clear" w:color="auto" w:fill="B8CCE4" w:themeFill="accent1" w:themeFillTint="66"/>
            <w:vAlign w:val="center"/>
          </w:tcPr>
          <w:p w:rsidR="002C7E81" w:rsidRPr="00245670" w:rsidRDefault="002C7E81" w:rsidP="000D29EC">
            <w:pPr>
              <w:spacing w:after="0"/>
              <w:ind w:firstLine="0"/>
              <w:jc w:val="right"/>
              <w:rPr>
                <w:rFonts w:ascii="Arial" w:hAnsi="Arial" w:cs="Arial"/>
                <w:color w:val="000000"/>
                <w:sz w:val="18"/>
                <w:szCs w:val="18"/>
                <w:lang w:val="es-ES" w:eastAsia="es-ES"/>
              </w:rPr>
            </w:pPr>
          </w:p>
        </w:tc>
        <w:tc>
          <w:tcPr>
            <w:tcW w:w="850"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245670" w:rsidRDefault="002C7E81" w:rsidP="000D29EC">
            <w:pPr>
              <w:spacing w:after="0"/>
              <w:ind w:firstLine="0"/>
              <w:jc w:val="right"/>
              <w:rPr>
                <w:rFonts w:ascii="Arial" w:hAnsi="Arial" w:cs="Arial"/>
                <w:color w:val="000000"/>
                <w:sz w:val="18"/>
                <w:szCs w:val="18"/>
              </w:rPr>
            </w:pPr>
            <w:r>
              <w:rPr>
                <w:rFonts w:ascii="Arial" w:hAnsi="Arial"/>
                <w:color w:val="000000"/>
                <w:sz w:val="18"/>
                <w:szCs w:val="18"/>
              </w:rPr>
              <w:t>382.300</w:t>
            </w:r>
          </w:p>
        </w:tc>
        <w:tc>
          <w:tcPr>
            <w:tcW w:w="828"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245670" w:rsidRDefault="002C7E81" w:rsidP="000D29EC">
            <w:pPr>
              <w:spacing w:after="0"/>
              <w:ind w:firstLine="0"/>
              <w:jc w:val="right"/>
              <w:rPr>
                <w:rFonts w:ascii="Arial" w:hAnsi="Arial" w:cs="Arial"/>
                <w:color w:val="000000"/>
                <w:sz w:val="18"/>
                <w:szCs w:val="18"/>
              </w:rPr>
            </w:pPr>
            <w:r>
              <w:rPr>
                <w:rFonts w:ascii="Arial" w:hAnsi="Arial"/>
                <w:color w:val="000000"/>
                <w:sz w:val="18"/>
                <w:szCs w:val="18"/>
              </w:rPr>
              <w:t>374.155</w:t>
            </w:r>
          </w:p>
        </w:tc>
        <w:tc>
          <w:tcPr>
            <w:tcW w:w="828"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245670" w:rsidRDefault="002C7E81" w:rsidP="000D29EC">
            <w:pPr>
              <w:spacing w:after="0"/>
              <w:ind w:firstLine="0"/>
              <w:jc w:val="right"/>
              <w:rPr>
                <w:rFonts w:ascii="Arial" w:hAnsi="Arial" w:cs="Arial"/>
                <w:color w:val="000000"/>
                <w:sz w:val="18"/>
                <w:szCs w:val="18"/>
              </w:rPr>
            </w:pPr>
            <w:r>
              <w:rPr>
                <w:rFonts w:ascii="Arial" w:hAnsi="Arial"/>
                <w:color w:val="000000"/>
                <w:sz w:val="18"/>
                <w:szCs w:val="18"/>
              </w:rPr>
              <w:t>479.362</w:t>
            </w:r>
          </w:p>
        </w:tc>
        <w:tc>
          <w:tcPr>
            <w:tcW w:w="828"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245670" w:rsidRDefault="002C7E81" w:rsidP="000D29EC">
            <w:pPr>
              <w:spacing w:after="0"/>
              <w:ind w:firstLine="0"/>
              <w:jc w:val="right"/>
              <w:rPr>
                <w:rFonts w:ascii="Arial" w:hAnsi="Arial" w:cs="Arial"/>
                <w:color w:val="000000"/>
                <w:sz w:val="18"/>
                <w:szCs w:val="18"/>
              </w:rPr>
            </w:pPr>
            <w:r>
              <w:rPr>
                <w:rFonts w:ascii="Arial" w:hAnsi="Arial"/>
                <w:color w:val="000000"/>
                <w:sz w:val="18"/>
                <w:szCs w:val="18"/>
              </w:rPr>
              <w:t>423.926</w:t>
            </w:r>
          </w:p>
        </w:tc>
        <w:tc>
          <w:tcPr>
            <w:tcW w:w="828"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245670" w:rsidRDefault="002C7E81" w:rsidP="000D29EC">
            <w:pPr>
              <w:spacing w:after="0"/>
              <w:ind w:firstLine="0"/>
              <w:jc w:val="right"/>
              <w:rPr>
                <w:rFonts w:ascii="Arial" w:hAnsi="Arial" w:cs="Arial"/>
                <w:color w:val="000000"/>
                <w:sz w:val="18"/>
                <w:szCs w:val="18"/>
              </w:rPr>
            </w:pPr>
            <w:r>
              <w:rPr>
                <w:rFonts w:ascii="Arial" w:hAnsi="Arial"/>
                <w:color w:val="000000"/>
                <w:sz w:val="18"/>
                <w:szCs w:val="18"/>
              </w:rPr>
              <w:t>452.587</w:t>
            </w:r>
          </w:p>
        </w:tc>
        <w:tc>
          <w:tcPr>
            <w:tcW w:w="1093"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245670" w:rsidRDefault="002C7E81" w:rsidP="000D29EC">
            <w:pPr>
              <w:spacing w:after="0"/>
              <w:ind w:firstLine="0"/>
              <w:jc w:val="right"/>
              <w:rPr>
                <w:rFonts w:ascii="Arial" w:hAnsi="Arial" w:cs="Arial"/>
                <w:color w:val="000000"/>
                <w:sz w:val="18"/>
                <w:szCs w:val="18"/>
              </w:rPr>
            </w:pPr>
            <w:r>
              <w:rPr>
                <w:rFonts w:ascii="Arial" w:hAnsi="Arial"/>
                <w:color w:val="000000"/>
                <w:sz w:val="18"/>
                <w:szCs w:val="18"/>
              </w:rPr>
              <w:t>2.112.331</w:t>
            </w:r>
          </w:p>
        </w:tc>
      </w:tr>
    </w:tbl>
    <w:p w:rsidR="002C7E81" w:rsidRPr="002C7E81" w:rsidRDefault="002C7E81" w:rsidP="00FD6239">
      <w:pPr>
        <w:pStyle w:val="texto"/>
        <w:numPr>
          <w:ilvl w:val="0"/>
          <w:numId w:val="23"/>
        </w:numPr>
        <w:tabs>
          <w:tab w:val="clear" w:pos="2835"/>
          <w:tab w:val="center" w:pos="154"/>
        </w:tabs>
        <w:spacing w:before="60" w:after="0"/>
        <w:ind w:left="-210" w:firstLine="14"/>
        <w:rPr>
          <w:rFonts w:ascii="Arial" w:hAnsi="Arial" w:cs="Arial"/>
          <w:sz w:val="16"/>
          <w:szCs w:val="16"/>
        </w:rPr>
      </w:pPr>
      <w:r>
        <w:rPr>
          <w:rFonts w:ascii="Arial" w:hAnsi="Arial"/>
          <w:sz w:val="16"/>
          <w:szCs w:val="16"/>
        </w:rPr>
        <w:t>Altsasu, Urdiain, Ziordia eta Olazti.</w:t>
      </w:r>
    </w:p>
    <w:p w:rsidR="002C7E81" w:rsidRPr="002C7E81" w:rsidRDefault="002C7E81" w:rsidP="00FD6239">
      <w:pPr>
        <w:pStyle w:val="texto"/>
        <w:numPr>
          <w:ilvl w:val="0"/>
          <w:numId w:val="23"/>
        </w:numPr>
        <w:tabs>
          <w:tab w:val="clear" w:pos="2835"/>
          <w:tab w:val="center" w:pos="154"/>
        </w:tabs>
        <w:spacing w:after="0"/>
        <w:ind w:left="-210" w:firstLine="14"/>
        <w:rPr>
          <w:rFonts w:ascii="Arial" w:hAnsi="Arial" w:cs="Arial"/>
          <w:sz w:val="16"/>
          <w:szCs w:val="16"/>
        </w:rPr>
      </w:pPr>
      <w:r>
        <w:rPr>
          <w:rFonts w:ascii="Arial" w:hAnsi="Arial"/>
          <w:sz w:val="16"/>
          <w:szCs w:val="16"/>
        </w:rPr>
        <w:t>Arbizu, Lakuntza, Bakaiku, Iturmendi, Uharte Arakil, Ergoiena, Etxarri Aranatz eta Arruazu.</w:t>
      </w:r>
    </w:p>
    <w:p w:rsidR="00ED4E2D" w:rsidRDefault="00ED4E2D" w:rsidP="00ED4E2D">
      <w:pPr>
        <w:pStyle w:val="texto"/>
        <w:ind w:firstLine="0"/>
      </w:pPr>
    </w:p>
    <w:p w:rsidR="00AF0678" w:rsidRDefault="00AF0678" w:rsidP="00ED4E2D">
      <w:pPr>
        <w:pStyle w:val="texto"/>
        <w:ind w:firstLine="0"/>
        <w:sectPr w:rsidR="00AF0678" w:rsidSect="006964CE">
          <w:footerReference w:type="default" r:id="rId22"/>
          <w:pgSz w:w="11907" w:h="16840" w:code="9"/>
          <w:pgMar w:top="2109" w:right="1559" w:bottom="1644" w:left="1559" w:header="369" w:footer="136" w:gutter="0"/>
          <w:cols w:space="720"/>
          <w:docGrid w:linePitch="360"/>
        </w:sectPr>
      </w:pPr>
    </w:p>
    <w:p w:rsidR="00AF0678" w:rsidRPr="00267EA2" w:rsidRDefault="00AF0678" w:rsidP="00AF0678">
      <w:pPr>
        <w:pStyle w:val="texto"/>
        <w:tabs>
          <w:tab w:val="clear" w:pos="2835"/>
          <w:tab w:val="clear" w:pos="3969"/>
          <w:tab w:val="clear" w:pos="5103"/>
          <w:tab w:val="clear" w:pos="6237"/>
          <w:tab w:val="clear" w:pos="7371"/>
          <w:tab w:val="left" w:pos="480"/>
          <w:tab w:val="num" w:pos="720"/>
          <w:tab w:val="num" w:pos="1320"/>
        </w:tabs>
        <w:rPr>
          <w:rFonts w:cs="Arial"/>
        </w:rPr>
      </w:pPr>
    </w:p>
    <w:p w:rsidR="00AF0678" w:rsidRDefault="00AF0678" w:rsidP="00AF0678">
      <w:pPr>
        <w:pStyle w:val="atitulo1"/>
        <w:rPr>
          <w:bCs/>
          <w:sz w:val="32"/>
        </w:rPr>
      </w:pPr>
      <w:bookmarkStart w:id="62" w:name="_Toc296595498"/>
      <w:bookmarkStart w:id="63" w:name="_Toc315086300"/>
      <w:bookmarkStart w:id="64" w:name="_Toc317584124"/>
      <w:bookmarkStart w:id="65" w:name="_Toc434579203"/>
      <w:bookmarkStart w:id="66" w:name="_Toc466449028"/>
      <w:bookmarkStart w:id="67" w:name="_Toc475449750"/>
      <w:bookmarkStart w:id="68" w:name="_Toc479322236"/>
      <w:bookmarkStart w:id="69" w:name="_Toc509215585"/>
      <w:bookmarkStart w:id="70" w:name="_Toc511633081"/>
    </w:p>
    <w:p w:rsidR="00AF0678" w:rsidRDefault="00AF0678" w:rsidP="00AF0678">
      <w:pPr>
        <w:pStyle w:val="atitulo1"/>
        <w:rPr>
          <w:bCs/>
          <w:sz w:val="32"/>
        </w:rPr>
      </w:pPr>
      <w:bookmarkStart w:id="71" w:name="_Toc517332272"/>
      <w:r>
        <w:rPr>
          <w:bCs/>
          <w:sz w:val="32"/>
        </w:rPr>
        <w:t>Behin-behineko txostenari aurkeztutako alegazioak</w:t>
      </w:r>
      <w:bookmarkEnd w:id="62"/>
      <w:bookmarkEnd w:id="63"/>
      <w:bookmarkEnd w:id="64"/>
      <w:bookmarkEnd w:id="65"/>
      <w:bookmarkEnd w:id="66"/>
      <w:bookmarkEnd w:id="67"/>
      <w:bookmarkEnd w:id="68"/>
      <w:bookmarkEnd w:id="69"/>
      <w:bookmarkEnd w:id="70"/>
      <w:bookmarkEnd w:id="71"/>
    </w:p>
    <w:p w:rsidR="001970BC" w:rsidRPr="00877232" w:rsidRDefault="001970BC" w:rsidP="001970BC">
      <w:pPr>
        <w:rPr>
          <w:rFonts w:ascii="Arial" w:hAnsi="Arial" w:cs="Arial"/>
        </w:rPr>
      </w:pPr>
      <w:r>
        <w:rPr>
          <w:rFonts w:ascii="Arial" w:hAnsi="Arial"/>
        </w:rPr>
        <w:t>KONTUEN GANBERAREN BEHIN-BEHINEKO TXOSTENARI BURUZKO IRADOKIZUNAK (</w:t>
      </w:r>
      <w:proofErr w:type="spellStart"/>
      <w:r>
        <w:rPr>
          <w:rFonts w:ascii="Arial" w:hAnsi="Arial"/>
        </w:rPr>
        <w:t>MIRAVALLES·EL</w:t>
      </w:r>
      <w:proofErr w:type="spellEnd"/>
      <w:r>
        <w:rPr>
          <w:rFonts w:ascii="Arial" w:hAnsi="Arial"/>
        </w:rPr>
        <w:t xml:space="preserve"> REDÍN IKASTETXEA) </w:t>
      </w:r>
    </w:p>
    <w:p w:rsidR="001970BC" w:rsidRPr="00877232" w:rsidRDefault="001970BC" w:rsidP="001970BC">
      <w:pPr>
        <w:rPr>
          <w:rFonts w:ascii="Arial" w:hAnsi="Arial" w:cs="Arial"/>
        </w:rPr>
      </w:pPr>
      <w:proofErr w:type="spellStart"/>
      <w:r>
        <w:rPr>
          <w:rFonts w:ascii="Arial" w:hAnsi="Arial"/>
        </w:rPr>
        <w:t>Jesús</w:t>
      </w:r>
      <w:proofErr w:type="spellEnd"/>
      <w:r>
        <w:rPr>
          <w:rFonts w:ascii="Arial" w:hAnsi="Arial"/>
        </w:rPr>
        <w:t xml:space="preserve"> </w:t>
      </w:r>
      <w:proofErr w:type="spellStart"/>
      <w:r>
        <w:rPr>
          <w:rFonts w:ascii="Arial" w:hAnsi="Arial"/>
        </w:rPr>
        <w:t>María</w:t>
      </w:r>
      <w:proofErr w:type="spellEnd"/>
      <w:r>
        <w:rPr>
          <w:rFonts w:ascii="Arial" w:hAnsi="Arial"/>
        </w:rPr>
        <w:t xml:space="preserve"> Ezponda </w:t>
      </w:r>
      <w:proofErr w:type="spellStart"/>
      <w:r>
        <w:rPr>
          <w:rFonts w:ascii="Arial" w:hAnsi="Arial"/>
        </w:rPr>
        <w:t>lradier</w:t>
      </w:r>
      <w:proofErr w:type="spellEnd"/>
      <w:r>
        <w:rPr>
          <w:rFonts w:ascii="Arial" w:hAnsi="Arial"/>
        </w:rPr>
        <w:t xml:space="preserve"> jaunak, </w:t>
      </w:r>
      <w:proofErr w:type="spellStart"/>
      <w:r>
        <w:rPr>
          <w:rFonts w:ascii="Arial" w:hAnsi="Arial"/>
        </w:rPr>
        <w:t>Miravalles-EI</w:t>
      </w:r>
      <w:proofErr w:type="spellEnd"/>
      <w:r>
        <w:rPr>
          <w:rFonts w:ascii="Arial" w:hAnsi="Arial"/>
        </w:rPr>
        <w:t xml:space="preserve"> </w:t>
      </w:r>
      <w:proofErr w:type="spellStart"/>
      <w:r>
        <w:rPr>
          <w:rFonts w:ascii="Arial" w:hAnsi="Arial"/>
        </w:rPr>
        <w:t>Redín</w:t>
      </w:r>
      <w:proofErr w:type="spellEnd"/>
      <w:r>
        <w:rPr>
          <w:rFonts w:ascii="Arial" w:hAnsi="Arial"/>
        </w:rPr>
        <w:t xml:space="preserve"> ikastetxearen izenean eta hura o</w:t>
      </w:r>
      <w:r>
        <w:rPr>
          <w:rFonts w:ascii="Arial" w:hAnsi="Arial"/>
        </w:rPr>
        <w:t>r</w:t>
      </w:r>
      <w:r>
        <w:rPr>
          <w:rFonts w:ascii="Arial" w:hAnsi="Arial"/>
        </w:rPr>
        <w:t xml:space="preserve">dezkatuz, funts publikoekin finantzatutako ikastetxe pribatuetako irakaskuntza ez-unibertsitarioari buruz (2012-2016) maiatzaren 17an emandako behin-behineko txostena ikusirik, alegazio hauek egiten ditu: </w:t>
      </w:r>
    </w:p>
    <w:p w:rsidR="001970BC" w:rsidRPr="00877232" w:rsidRDefault="001970BC" w:rsidP="001970BC">
      <w:pPr>
        <w:rPr>
          <w:rFonts w:ascii="Arial" w:hAnsi="Arial" w:cs="Arial"/>
        </w:rPr>
      </w:pPr>
      <w:r>
        <w:rPr>
          <w:rFonts w:ascii="Arial" w:hAnsi="Arial"/>
        </w:rPr>
        <w:t xml:space="preserve">ALEGAZIOAK </w:t>
      </w:r>
    </w:p>
    <w:p w:rsidR="001970BC" w:rsidRPr="00877232" w:rsidRDefault="001970BC" w:rsidP="001970BC">
      <w:pPr>
        <w:rPr>
          <w:rFonts w:ascii="Arial" w:hAnsi="Arial" w:cs="Arial"/>
        </w:rPr>
      </w:pPr>
      <w:r>
        <w:rPr>
          <w:rFonts w:ascii="Arial" w:hAnsi="Arial"/>
        </w:rPr>
        <w:t xml:space="preserve">Lehenengoa.- Txosteneko hirugarren gomendioa (33. orrialdea) dela eta, ezertan ukatu gabe aztertutako urteetan gure Komunitatean </w:t>
      </w:r>
      <w:proofErr w:type="spellStart"/>
      <w:r>
        <w:rPr>
          <w:rFonts w:ascii="Arial" w:hAnsi="Arial"/>
        </w:rPr>
        <w:t>HELOren</w:t>
      </w:r>
      <w:proofErr w:type="spellEnd"/>
      <w:r>
        <w:rPr>
          <w:rFonts w:ascii="Arial" w:hAnsi="Arial"/>
        </w:rPr>
        <w:t xml:space="preserve"> 60. artikulua artean garatu gabe zegoela, kontua da Osotara edo hein batean funts publikoekin aritzen diren irakaskuntza pribatuko enpresen VI. Hitzarmen Kolektiboak eta Nafarroako Ikastolen Hitzarmen Kolektiboak eragindako irakasku</w:t>
      </w:r>
      <w:r>
        <w:rPr>
          <w:rFonts w:ascii="Arial" w:hAnsi="Arial"/>
        </w:rPr>
        <w:t>n</w:t>
      </w:r>
      <w:r>
        <w:rPr>
          <w:rFonts w:ascii="Arial" w:hAnsi="Arial"/>
        </w:rPr>
        <w:t>tza itunduaren sektoreko 2017ko irailaren 7ko Akordioak, hamabigarren neurrian, artikulu hori s</w:t>
      </w:r>
      <w:r>
        <w:rPr>
          <w:rFonts w:ascii="Arial" w:hAnsi="Arial"/>
        </w:rPr>
        <w:t>a</w:t>
      </w:r>
      <w:r>
        <w:rPr>
          <w:rFonts w:ascii="Arial" w:hAnsi="Arial"/>
        </w:rPr>
        <w:t>konki garatzen duela, eta, horrenbestez, beste autonomia erkidego batzuen aldean Nafarroa a</w:t>
      </w:r>
      <w:r>
        <w:rPr>
          <w:rFonts w:ascii="Arial" w:hAnsi="Arial"/>
        </w:rPr>
        <w:t>i</w:t>
      </w:r>
      <w:r>
        <w:rPr>
          <w:rFonts w:ascii="Arial" w:hAnsi="Arial"/>
        </w:rPr>
        <w:t xml:space="preserve">tzindari dela lanpostu hutsak betetzeko prozesuaren gardentasunari dagokionez. </w:t>
      </w:r>
    </w:p>
    <w:p w:rsidR="001970BC" w:rsidRPr="00877232" w:rsidRDefault="001970BC" w:rsidP="001970BC">
      <w:pPr>
        <w:rPr>
          <w:rFonts w:ascii="Arial" w:hAnsi="Arial" w:cs="Arial"/>
        </w:rPr>
      </w:pPr>
      <w:r>
        <w:rPr>
          <w:rFonts w:ascii="Arial" w:hAnsi="Arial"/>
        </w:rPr>
        <w:t>Ikuspegi horretatik, gaurko errealitaterako egokiagotzat jotzen da 33. orrialdetik gaiari b</w:t>
      </w:r>
      <w:r>
        <w:rPr>
          <w:rFonts w:ascii="Arial" w:hAnsi="Arial"/>
        </w:rPr>
        <w:t>u</w:t>
      </w:r>
      <w:r>
        <w:rPr>
          <w:rFonts w:ascii="Arial" w:hAnsi="Arial"/>
        </w:rPr>
        <w:t xml:space="preserve">ruzko gomendioa kentzea, edo, behintzat, gaur egun badagoela kontrol egokia adieraztea. </w:t>
      </w:r>
    </w:p>
    <w:p w:rsidR="001970BC" w:rsidRPr="00877232" w:rsidRDefault="001970BC" w:rsidP="001970BC">
      <w:pPr>
        <w:rPr>
          <w:rFonts w:ascii="Arial" w:hAnsi="Arial" w:cs="Arial"/>
        </w:rPr>
      </w:pPr>
      <w:r>
        <w:rPr>
          <w:rFonts w:ascii="Arial" w:hAnsi="Arial"/>
        </w:rPr>
        <w:t xml:space="preserve">Bigarrena.- Hezkuntza Departamentuak historikoki ikastetxe itunduei egin izan dien eta gaur egun egiten dien kontrola bat dator araudi indardunarekin (HELO, HLO, 416/1992 Foru Dekretua etab.), eta ez da beste autonomia erkidego batzuena baino murritzagoa edo azalekoagoa. Beste kontu bat da hobetu litekeela, eta horretan ados gaude. </w:t>
      </w:r>
    </w:p>
    <w:p w:rsidR="001970BC" w:rsidRPr="00877232" w:rsidRDefault="001970BC" w:rsidP="001970BC">
      <w:pPr>
        <w:rPr>
          <w:rFonts w:ascii="Arial" w:hAnsi="Arial" w:cs="Arial"/>
        </w:rPr>
      </w:pPr>
      <w:r>
        <w:rPr>
          <w:rFonts w:ascii="Arial" w:hAnsi="Arial"/>
        </w:rPr>
        <w:t>Hortaz, legearen ikuspuntutik, araudiari lotuagoa da 33. orrialdeko hirugarren lerroaldearen idazketa hau: "Horri dagokionez, egiaztatu dugu Hezkuntza Departamentuak gaur egun egiten duen kontrola araudi indardunarekin bat datorrela, baina hobetu litekeela, eta horregatik hau g</w:t>
      </w:r>
      <w:r>
        <w:rPr>
          <w:rFonts w:ascii="Arial" w:hAnsi="Arial"/>
        </w:rPr>
        <w:t>o</w:t>
      </w:r>
      <w:r>
        <w:rPr>
          <w:rFonts w:ascii="Arial" w:hAnsi="Arial"/>
        </w:rPr>
        <w:t xml:space="preserve">mendatzen dugu:". </w:t>
      </w:r>
    </w:p>
    <w:p w:rsidR="001970BC" w:rsidRPr="00877232" w:rsidRDefault="001970BC" w:rsidP="001970BC">
      <w:pPr>
        <w:rPr>
          <w:rFonts w:ascii="Arial" w:hAnsi="Arial" w:cs="Arial"/>
        </w:rPr>
      </w:pPr>
      <w:r>
        <w:rPr>
          <w:rFonts w:ascii="Arial" w:hAnsi="Arial"/>
        </w:rPr>
        <w:t>Hirugarrena.- "Bestelako gastuak" moduluari buruz ikastetxeak Nafarroako Gobernuari au</w:t>
      </w:r>
      <w:r>
        <w:rPr>
          <w:rFonts w:ascii="Arial" w:hAnsi="Arial"/>
        </w:rPr>
        <w:t>r</w:t>
      </w:r>
      <w:r>
        <w:rPr>
          <w:rFonts w:ascii="Arial" w:hAnsi="Arial"/>
        </w:rPr>
        <w:t>keztu dion justifikazioan, lagineko gainerako ikastetxeetan bezala, defizita dago partida horretan. Beraz, garrantzitsua iruditzen zaigu datu hori txostenean jasotzea eta gomendio bat eranstea h</w:t>
      </w:r>
      <w:r>
        <w:rPr>
          <w:rFonts w:ascii="Arial" w:hAnsi="Arial"/>
        </w:rPr>
        <w:t>a</w:t>
      </w:r>
      <w:r>
        <w:rPr>
          <w:rFonts w:ascii="Arial" w:hAnsi="Arial"/>
        </w:rPr>
        <w:t>margarren paragrafoan, honako honen antzekoa: "Berariazko hezkuntza-premiak dituzten ikasleei erantzuteko ikastetxeek jasotzen dituzten baliabideak eta itunen moduluko "Bestelako gastuak" atalekoak (</w:t>
      </w:r>
      <w:proofErr w:type="spellStart"/>
      <w:r>
        <w:rPr>
          <w:rFonts w:ascii="Arial" w:hAnsi="Arial"/>
        </w:rPr>
        <w:t>HLOren</w:t>
      </w:r>
      <w:proofErr w:type="spellEnd"/>
      <w:r>
        <w:rPr>
          <w:rFonts w:ascii="Arial" w:hAnsi="Arial"/>
        </w:rPr>
        <w:t xml:space="preserve"> 117.3.b artikulua) gehitzea komeni den aztertzea". </w:t>
      </w:r>
    </w:p>
    <w:p w:rsidR="001970BC" w:rsidRPr="00877232" w:rsidRDefault="001970BC" w:rsidP="001970BC">
      <w:pPr>
        <w:rPr>
          <w:rFonts w:ascii="Arial" w:hAnsi="Arial" w:cs="Arial"/>
        </w:rPr>
      </w:pPr>
      <w:r>
        <w:rPr>
          <w:rFonts w:ascii="Arial" w:hAnsi="Arial"/>
        </w:rPr>
        <w:t>Iruñean, 2018ko maiatzaren 22an</w:t>
      </w:r>
    </w:p>
    <w:p w:rsidR="001970BC" w:rsidRPr="00877232" w:rsidRDefault="001970BC" w:rsidP="001970BC">
      <w:pPr>
        <w:rPr>
          <w:rFonts w:ascii="Arial" w:hAnsi="Arial" w:cs="Arial"/>
        </w:rPr>
      </w:pPr>
      <w:proofErr w:type="spellStart"/>
      <w:r>
        <w:rPr>
          <w:rFonts w:ascii="Arial" w:hAnsi="Arial"/>
        </w:rPr>
        <w:t>Jesús</w:t>
      </w:r>
      <w:proofErr w:type="spellEnd"/>
      <w:r>
        <w:rPr>
          <w:rFonts w:ascii="Arial" w:hAnsi="Arial"/>
        </w:rPr>
        <w:t xml:space="preserve"> </w:t>
      </w:r>
      <w:proofErr w:type="spellStart"/>
      <w:r>
        <w:rPr>
          <w:rFonts w:ascii="Arial" w:hAnsi="Arial"/>
        </w:rPr>
        <w:t>María</w:t>
      </w:r>
      <w:proofErr w:type="spellEnd"/>
      <w:r>
        <w:rPr>
          <w:rFonts w:ascii="Arial" w:hAnsi="Arial"/>
        </w:rPr>
        <w:t xml:space="preserve"> Ezponda </w:t>
      </w:r>
      <w:proofErr w:type="spellStart"/>
      <w:r>
        <w:rPr>
          <w:rFonts w:ascii="Arial" w:hAnsi="Arial"/>
        </w:rPr>
        <w:t>lradier</w:t>
      </w:r>
      <w:proofErr w:type="spellEnd"/>
      <w:r>
        <w:rPr>
          <w:rFonts w:ascii="Arial" w:hAnsi="Arial"/>
        </w:rPr>
        <w:t xml:space="preserve">, zuzendaria </w:t>
      </w:r>
    </w:p>
    <w:p w:rsidR="001970BC" w:rsidRPr="00877232" w:rsidRDefault="001970BC" w:rsidP="001970BC">
      <w:pPr>
        <w:rPr>
          <w:rFonts w:ascii="Arial" w:hAnsi="Arial" w:cs="Arial"/>
        </w:rPr>
      </w:pPr>
      <w:r>
        <w:rPr>
          <w:rFonts w:ascii="Arial" w:hAnsi="Arial"/>
        </w:rPr>
        <w:t xml:space="preserve">TUTERAKO COMPAÑÍA DE MARÍA IKASTETXEA </w:t>
      </w:r>
    </w:p>
    <w:p w:rsidR="001970BC" w:rsidRPr="00877232" w:rsidRDefault="001970BC" w:rsidP="001970BC">
      <w:pPr>
        <w:rPr>
          <w:rFonts w:ascii="Arial" w:hAnsi="Arial" w:cs="Arial"/>
        </w:rPr>
      </w:pPr>
      <w:proofErr w:type="spellStart"/>
      <w:r>
        <w:rPr>
          <w:rFonts w:ascii="Arial" w:hAnsi="Arial"/>
        </w:rPr>
        <w:t>Jesús</w:t>
      </w:r>
      <w:proofErr w:type="spellEnd"/>
      <w:r>
        <w:rPr>
          <w:rFonts w:ascii="Arial" w:hAnsi="Arial"/>
        </w:rPr>
        <w:t xml:space="preserve"> </w:t>
      </w:r>
      <w:proofErr w:type="spellStart"/>
      <w:r>
        <w:rPr>
          <w:rFonts w:ascii="Arial" w:hAnsi="Arial"/>
        </w:rPr>
        <w:t>Gómez</w:t>
      </w:r>
      <w:proofErr w:type="spellEnd"/>
      <w:r>
        <w:rPr>
          <w:rFonts w:ascii="Arial" w:hAnsi="Arial"/>
        </w:rPr>
        <w:t xml:space="preserve"> Martínez jaunak, Tuterako </w:t>
      </w:r>
      <w:proofErr w:type="spellStart"/>
      <w:r>
        <w:rPr>
          <w:rFonts w:ascii="Arial" w:hAnsi="Arial"/>
        </w:rPr>
        <w:t>Compañía</w:t>
      </w:r>
      <w:proofErr w:type="spellEnd"/>
      <w:r>
        <w:rPr>
          <w:rFonts w:ascii="Arial" w:hAnsi="Arial"/>
        </w:rPr>
        <w:t xml:space="preserve"> de </w:t>
      </w:r>
      <w:proofErr w:type="spellStart"/>
      <w:r>
        <w:rPr>
          <w:rFonts w:ascii="Arial" w:hAnsi="Arial"/>
        </w:rPr>
        <w:t>María</w:t>
      </w:r>
      <w:proofErr w:type="spellEnd"/>
      <w:r>
        <w:rPr>
          <w:rFonts w:ascii="Arial" w:hAnsi="Arial"/>
        </w:rPr>
        <w:t xml:space="preserve"> ikastetxearen izenean eta hura ordezkatuz, funts publikoekin finantzatutako ikastetxe pribatuetako irakaskuntza ez-unibertsitarioari buruz emandako behin-behineko txostena ikusirik, alegazio hau egiten du: </w:t>
      </w:r>
    </w:p>
    <w:p w:rsidR="001970BC" w:rsidRPr="00877232" w:rsidRDefault="001970BC" w:rsidP="001970BC">
      <w:pPr>
        <w:rPr>
          <w:rFonts w:ascii="Arial" w:hAnsi="Arial" w:cs="Arial"/>
        </w:rPr>
      </w:pPr>
      <w:r>
        <w:rPr>
          <w:rFonts w:ascii="Arial" w:hAnsi="Arial"/>
        </w:rPr>
        <w:t xml:space="preserve">ALEGAZIOA </w:t>
      </w:r>
    </w:p>
    <w:p w:rsidR="001970BC" w:rsidRPr="00877232" w:rsidRDefault="001970BC" w:rsidP="001970BC">
      <w:pPr>
        <w:rPr>
          <w:rFonts w:ascii="Arial" w:hAnsi="Arial" w:cs="Arial"/>
        </w:rPr>
      </w:pPr>
      <w:proofErr w:type="spellStart"/>
      <w:r>
        <w:rPr>
          <w:rFonts w:ascii="Arial" w:hAnsi="Arial"/>
        </w:rPr>
        <w:t>Compañía</w:t>
      </w:r>
      <w:proofErr w:type="spellEnd"/>
      <w:r>
        <w:rPr>
          <w:rFonts w:ascii="Arial" w:hAnsi="Arial"/>
        </w:rPr>
        <w:t xml:space="preserve"> de </w:t>
      </w:r>
      <w:proofErr w:type="spellStart"/>
      <w:r>
        <w:rPr>
          <w:rFonts w:ascii="Arial" w:hAnsi="Arial"/>
        </w:rPr>
        <w:t>María</w:t>
      </w:r>
      <w:proofErr w:type="spellEnd"/>
      <w:r>
        <w:rPr>
          <w:rFonts w:ascii="Arial" w:hAnsi="Arial"/>
        </w:rPr>
        <w:t xml:space="preserve"> ikastetxearen aipamen hau dago 28. orrialdean, IV.5 atalean ("Ikastetxe lagin baten azterketa"): </w:t>
      </w:r>
    </w:p>
    <w:p w:rsidR="001970BC" w:rsidRPr="00877232" w:rsidRDefault="001970BC" w:rsidP="001970BC">
      <w:pPr>
        <w:rPr>
          <w:rFonts w:ascii="Arial" w:hAnsi="Arial" w:cs="Arial"/>
        </w:rPr>
      </w:pPr>
      <w:r>
        <w:rPr>
          <w:rFonts w:ascii="Arial" w:hAnsi="Arial"/>
        </w:rPr>
        <w:t xml:space="preserve">"Ezin izan dugu egiaztatu merezimenduen eta gaitasunaren printzipioak aplikatu ote diren", langileen kontratazioez ari dela. </w:t>
      </w:r>
    </w:p>
    <w:p w:rsidR="001970BC" w:rsidRPr="00877232" w:rsidRDefault="001970BC" w:rsidP="001970BC">
      <w:pPr>
        <w:rPr>
          <w:rFonts w:ascii="Arial" w:hAnsi="Arial" w:cs="Arial"/>
        </w:rPr>
      </w:pPr>
      <w:r>
        <w:rPr>
          <w:rFonts w:ascii="Arial" w:hAnsi="Arial"/>
        </w:rPr>
        <w:t xml:space="preserve">Idazki honen bidez eta erantsi ditugun agirien bidez adierazten dugu baietz, kontuan hartu ditugula merezimenduen eta gaitasunaren printzipioak; nahiz eta agian, Eskola Kontseiluak 2015-10-13an sinatutako dokumentuan ez diren behar bezain argi azaltzen hautapenerako irizpideak. </w:t>
      </w:r>
    </w:p>
    <w:p w:rsidR="001970BC" w:rsidRDefault="001970BC" w:rsidP="001970BC">
      <w:pPr>
        <w:rPr>
          <w:rFonts w:ascii="Arial" w:hAnsi="Arial" w:cs="Arial"/>
        </w:rPr>
      </w:pPr>
      <w:proofErr w:type="spellStart"/>
      <w:r>
        <w:rPr>
          <w:rFonts w:ascii="Arial" w:hAnsi="Arial"/>
        </w:rPr>
        <w:t>Compañía</w:t>
      </w:r>
      <w:proofErr w:type="spellEnd"/>
      <w:r>
        <w:rPr>
          <w:rFonts w:ascii="Arial" w:hAnsi="Arial"/>
        </w:rPr>
        <w:t xml:space="preserve"> de </w:t>
      </w:r>
      <w:proofErr w:type="spellStart"/>
      <w:r>
        <w:rPr>
          <w:rFonts w:ascii="Arial" w:hAnsi="Arial"/>
        </w:rPr>
        <w:t>María</w:t>
      </w:r>
      <w:proofErr w:type="spellEnd"/>
      <w:r>
        <w:rPr>
          <w:rFonts w:ascii="Arial" w:hAnsi="Arial"/>
        </w:rPr>
        <w:t xml:space="preserve"> ikastetxeak 2014-15 ikasturtetik eskatu zion Hezkuntza Departame</w:t>
      </w:r>
      <w:r>
        <w:rPr>
          <w:rFonts w:ascii="Arial" w:hAnsi="Arial"/>
        </w:rPr>
        <w:t>n</w:t>
      </w:r>
      <w:r>
        <w:rPr>
          <w:rFonts w:ascii="Arial" w:hAnsi="Arial"/>
        </w:rPr>
        <w:t>tuari ingelesezko IIP programan parte hartzeko. Programa horretan parte hartzeak nahitaezko b</w:t>
      </w:r>
      <w:r>
        <w:rPr>
          <w:rFonts w:ascii="Arial" w:hAnsi="Arial"/>
        </w:rPr>
        <w:t>e</w:t>
      </w:r>
      <w:r>
        <w:rPr>
          <w:rFonts w:ascii="Arial" w:hAnsi="Arial"/>
        </w:rPr>
        <w:t>tebehar eta betekizun batzuk dakartza; horien artean, ingelesezko prestakuntza ona duten iraka</w:t>
      </w:r>
      <w:r>
        <w:rPr>
          <w:rFonts w:ascii="Arial" w:hAnsi="Arial"/>
        </w:rPr>
        <w:t>s</w:t>
      </w:r>
      <w:r>
        <w:rPr>
          <w:rFonts w:ascii="Arial" w:hAnsi="Arial"/>
        </w:rPr>
        <w:t xml:space="preserve">leak izatea (C1 maila egiaztatua dutenak). </w:t>
      </w:r>
    </w:p>
    <w:p w:rsidR="001970BC" w:rsidRPr="00877232" w:rsidRDefault="001970BC" w:rsidP="001970BC">
      <w:pPr>
        <w:rPr>
          <w:rFonts w:ascii="Arial" w:hAnsi="Arial" w:cs="Arial"/>
        </w:rPr>
      </w:pPr>
      <w:r>
        <w:rPr>
          <w:rFonts w:ascii="Arial" w:hAnsi="Arial"/>
        </w:rPr>
        <w:t xml:space="preserve">Ordutik aurrera egindako kontratazio guztietan kontuan hartu da hautagaiek IIP programan sartzeko eskatzen den titulazioa eduki eta betekizunak </w:t>
      </w:r>
      <w:proofErr w:type="spellStart"/>
      <w:r>
        <w:rPr>
          <w:rFonts w:ascii="Arial" w:hAnsi="Arial"/>
        </w:rPr>
        <w:t>bete</w:t>
      </w:r>
      <w:proofErr w:type="spellEnd"/>
      <w:r>
        <w:rPr>
          <w:rFonts w:ascii="Arial" w:hAnsi="Arial"/>
        </w:rPr>
        <w:t xml:space="preserve"> behar dituztela. </w:t>
      </w:r>
    </w:p>
    <w:p w:rsidR="001970BC" w:rsidRPr="00877232" w:rsidRDefault="001970BC" w:rsidP="001970BC">
      <w:pPr>
        <w:rPr>
          <w:rFonts w:ascii="Arial" w:hAnsi="Arial" w:cs="Arial"/>
        </w:rPr>
      </w:pPr>
      <w:r>
        <w:rPr>
          <w:rFonts w:ascii="Arial" w:hAnsi="Arial"/>
        </w:rPr>
        <w:t xml:space="preserve">Kontratazio berriak egiteko prozedura hau erabili dugu: lanpostu hutsa ikastetxeko iragarki-oholean argitaratzeaz gain, harremanetan jarri gara ikastetxean curriculuma aurkeztua zuten eta aurrean aipatutako profila betetzen zuten pertsonekin. Ondoren pertsona horiek bi elkarrizketa egin dituzte, bata zuzendariarekin eta bestea Atzerriko Hizkuntzetako koordinatzailearekin. Atzerriko Hizkuntzetako koordinatzailearekin izandako bileran ahozko proba bat eta idatzizko proba bat egin dituzte. Beraz, kontratazio horietan C1 maila edo parekoa izatea eskatu bada, probak egin dira hautagaiek zer maila zuten jakiteko, eta ondoren lanposturako pertsona egokia hautatu da. Uste dugu </w:t>
      </w:r>
      <w:proofErr w:type="spellStart"/>
      <w:r>
        <w:rPr>
          <w:rFonts w:ascii="Arial" w:hAnsi="Arial"/>
        </w:rPr>
        <w:t>HELOk</w:t>
      </w:r>
      <w:proofErr w:type="spellEnd"/>
      <w:r>
        <w:rPr>
          <w:rFonts w:ascii="Arial" w:hAnsi="Arial"/>
        </w:rPr>
        <w:t xml:space="preserve"> 60. artikuluan ezartzen dituen printzipioak betetzen ari garela. </w:t>
      </w:r>
    </w:p>
    <w:p w:rsidR="001970BC" w:rsidRPr="00877232" w:rsidRDefault="001970BC" w:rsidP="001970BC">
      <w:pPr>
        <w:rPr>
          <w:rFonts w:ascii="Arial" w:hAnsi="Arial" w:cs="Arial"/>
        </w:rPr>
      </w:pPr>
      <w:r>
        <w:rPr>
          <w:rFonts w:ascii="Arial" w:hAnsi="Arial"/>
        </w:rPr>
        <w:t xml:space="preserve">Agiri hauek erantsi ditugu, legeak ezartzen dituen merezimendu eta gaitasun printzipioak aplikatu ditugula frogatzeko: </w:t>
      </w:r>
    </w:p>
    <w:p w:rsidR="001970BC" w:rsidRPr="00877232" w:rsidRDefault="001970BC" w:rsidP="001970BC">
      <w:pPr>
        <w:rPr>
          <w:rFonts w:ascii="Arial" w:hAnsi="Arial" w:cs="Arial"/>
        </w:rPr>
      </w:pPr>
      <w:r>
        <w:rPr>
          <w:rFonts w:ascii="Arial" w:hAnsi="Arial"/>
        </w:rPr>
        <w:t xml:space="preserve">1) Bete beharreko lanpostu hutsaren publizitaterako agiria, eta Eskola Kontseiluaren agiria, irizpideak biltzen dituena. </w:t>
      </w:r>
    </w:p>
    <w:p w:rsidR="001970BC" w:rsidRPr="00877232" w:rsidRDefault="001970BC" w:rsidP="001970BC">
      <w:pPr>
        <w:rPr>
          <w:rFonts w:ascii="Arial" w:hAnsi="Arial" w:cs="Arial"/>
        </w:rPr>
      </w:pPr>
      <w:r>
        <w:rPr>
          <w:rFonts w:ascii="Arial" w:hAnsi="Arial"/>
        </w:rPr>
        <w:t xml:space="preserve">2) Azken lau urteetan kontratatutako irakasleen zerrenda, dagokien titulazioarekin. </w:t>
      </w:r>
    </w:p>
    <w:p w:rsidR="001970BC" w:rsidRPr="00877232" w:rsidRDefault="001970BC" w:rsidP="001970BC">
      <w:pPr>
        <w:rPr>
          <w:rFonts w:ascii="Arial" w:hAnsi="Arial" w:cs="Arial"/>
        </w:rPr>
      </w:pPr>
      <w:r>
        <w:rPr>
          <w:rFonts w:ascii="Arial" w:hAnsi="Arial"/>
        </w:rPr>
        <w:t>Aurrean azaldutakoak eta erantsitako dokumentazioak aipatu dugun 28. orrialdeko lerroa</w:t>
      </w:r>
      <w:r>
        <w:rPr>
          <w:rFonts w:ascii="Arial" w:hAnsi="Arial"/>
        </w:rPr>
        <w:t>l</w:t>
      </w:r>
      <w:r>
        <w:rPr>
          <w:rFonts w:ascii="Arial" w:hAnsi="Arial"/>
        </w:rPr>
        <w:t xml:space="preserve">dea aldatzeko balioko dutelakoan, adeitasunez agurtzen zaituztet. </w:t>
      </w:r>
    </w:p>
    <w:p w:rsidR="001970BC" w:rsidRPr="00877232" w:rsidRDefault="001970BC" w:rsidP="001970BC">
      <w:pPr>
        <w:rPr>
          <w:rFonts w:ascii="Arial" w:hAnsi="Arial" w:cs="Arial"/>
        </w:rPr>
      </w:pPr>
      <w:r>
        <w:rPr>
          <w:rFonts w:ascii="Arial" w:hAnsi="Arial"/>
        </w:rPr>
        <w:t xml:space="preserve">Agur bero bat </w:t>
      </w:r>
    </w:p>
    <w:p w:rsidR="001970BC" w:rsidRPr="00877232" w:rsidRDefault="001970BC" w:rsidP="001970BC">
      <w:pPr>
        <w:rPr>
          <w:rFonts w:ascii="Arial" w:hAnsi="Arial" w:cs="Arial"/>
        </w:rPr>
      </w:pPr>
      <w:proofErr w:type="spellStart"/>
      <w:r>
        <w:rPr>
          <w:rFonts w:ascii="Arial" w:hAnsi="Arial"/>
        </w:rPr>
        <w:t>Jesús</w:t>
      </w:r>
      <w:proofErr w:type="spellEnd"/>
      <w:r>
        <w:rPr>
          <w:rFonts w:ascii="Arial" w:hAnsi="Arial"/>
        </w:rPr>
        <w:t xml:space="preserve"> </w:t>
      </w:r>
      <w:proofErr w:type="spellStart"/>
      <w:r>
        <w:rPr>
          <w:rFonts w:ascii="Arial" w:hAnsi="Arial"/>
        </w:rPr>
        <w:t>Gómez</w:t>
      </w:r>
      <w:proofErr w:type="spellEnd"/>
      <w:r>
        <w:rPr>
          <w:rFonts w:ascii="Arial" w:hAnsi="Arial"/>
        </w:rPr>
        <w:t xml:space="preserve"> Martínez, Tuterako </w:t>
      </w:r>
      <w:proofErr w:type="spellStart"/>
      <w:r>
        <w:rPr>
          <w:rFonts w:ascii="Arial" w:hAnsi="Arial"/>
        </w:rPr>
        <w:t>Compañía</w:t>
      </w:r>
      <w:proofErr w:type="spellEnd"/>
      <w:r>
        <w:rPr>
          <w:rFonts w:ascii="Arial" w:hAnsi="Arial"/>
        </w:rPr>
        <w:t xml:space="preserve"> de </w:t>
      </w:r>
      <w:proofErr w:type="spellStart"/>
      <w:r>
        <w:rPr>
          <w:rFonts w:ascii="Arial" w:hAnsi="Arial"/>
        </w:rPr>
        <w:t>María</w:t>
      </w:r>
      <w:proofErr w:type="spellEnd"/>
      <w:r>
        <w:rPr>
          <w:rFonts w:ascii="Arial" w:hAnsi="Arial"/>
        </w:rPr>
        <w:t xml:space="preserve"> ikastetxeko zuzendaria </w:t>
      </w:r>
    </w:p>
    <w:p w:rsidR="001970BC" w:rsidRPr="003C002A" w:rsidRDefault="001970BC" w:rsidP="001970BC">
      <w:pPr>
        <w:rPr>
          <w:rFonts w:ascii="Arial" w:hAnsi="Arial" w:cs="Arial"/>
        </w:rPr>
      </w:pPr>
      <w:r>
        <w:rPr>
          <w:rFonts w:ascii="Arial" w:hAnsi="Arial"/>
        </w:rPr>
        <w:t>TAFALLAKO GARCÉS DE LOS FAYOS IKASTOLA</w:t>
      </w:r>
    </w:p>
    <w:p w:rsidR="001970BC" w:rsidRPr="00877232" w:rsidRDefault="001970BC" w:rsidP="001970BC">
      <w:pPr>
        <w:rPr>
          <w:rFonts w:ascii="Arial" w:hAnsi="Arial" w:cs="Arial"/>
        </w:rPr>
      </w:pPr>
      <w:r>
        <w:rPr>
          <w:rFonts w:ascii="Arial" w:hAnsi="Arial"/>
        </w:rPr>
        <w:t xml:space="preserve">Iosune Medina Pascual andreak, </w:t>
      </w:r>
      <w:proofErr w:type="spellStart"/>
      <w:r>
        <w:rPr>
          <w:rFonts w:ascii="Arial" w:hAnsi="Arial"/>
        </w:rPr>
        <w:t>Garcés</w:t>
      </w:r>
      <w:proofErr w:type="spellEnd"/>
      <w:r>
        <w:rPr>
          <w:rFonts w:ascii="Arial" w:hAnsi="Arial"/>
        </w:rPr>
        <w:t xml:space="preserve"> de </w:t>
      </w:r>
      <w:proofErr w:type="spellStart"/>
      <w:r>
        <w:rPr>
          <w:rFonts w:ascii="Arial" w:hAnsi="Arial"/>
        </w:rPr>
        <w:t>los</w:t>
      </w:r>
      <w:proofErr w:type="spellEnd"/>
      <w:r>
        <w:rPr>
          <w:rFonts w:ascii="Arial" w:hAnsi="Arial"/>
        </w:rPr>
        <w:t xml:space="preserve"> </w:t>
      </w:r>
      <w:proofErr w:type="spellStart"/>
      <w:r>
        <w:rPr>
          <w:rFonts w:ascii="Arial" w:hAnsi="Arial"/>
        </w:rPr>
        <w:t>Fayos</w:t>
      </w:r>
      <w:proofErr w:type="spellEnd"/>
      <w:r>
        <w:rPr>
          <w:rFonts w:ascii="Arial" w:hAnsi="Arial"/>
        </w:rPr>
        <w:t xml:space="preserve"> ikastolaren izenean eta hura ordezk</w:t>
      </w:r>
      <w:r>
        <w:rPr>
          <w:rFonts w:ascii="Arial" w:hAnsi="Arial"/>
        </w:rPr>
        <w:t>a</w:t>
      </w:r>
      <w:r>
        <w:rPr>
          <w:rFonts w:ascii="Arial" w:hAnsi="Arial"/>
        </w:rPr>
        <w:t xml:space="preserve">tuz, funts publikoekin finantzatutako ikastetxe pribatuetako irakaskuntza ez-unibertsitarioari buruz (2012-2016) maiatzaren 17an emandako behin-behineko txostena ikusirik, alegazio hauek egiten ditu: </w:t>
      </w:r>
    </w:p>
    <w:p w:rsidR="001970BC" w:rsidRPr="00877232" w:rsidRDefault="001970BC" w:rsidP="001970BC">
      <w:pPr>
        <w:rPr>
          <w:rFonts w:ascii="Arial" w:hAnsi="Arial" w:cs="Arial"/>
        </w:rPr>
      </w:pPr>
      <w:r>
        <w:rPr>
          <w:rFonts w:ascii="Arial" w:hAnsi="Arial"/>
        </w:rPr>
        <w:t xml:space="preserve">ALEGAZIOAK </w:t>
      </w:r>
    </w:p>
    <w:p w:rsidR="001970BC" w:rsidRPr="00877232" w:rsidRDefault="001970BC" w:rsidP="001970BC">
      <w:pPr>
        <w:rPr>
          <w:rFonts w:ascii="Arial" w:hAnsi="Arial" w:cs="Arial"/>
        </w:rPr>
      </w:pPr>
      <w:r>
        <w:rPr>
          <w:rFonts w:ascii="Arial" w:hAnsi="Arial"/>
        </w:rPr>
        <w:t xml:space="preserve">Lehenengoa.- Txosteneko hirugarren gomendioa (33. orrialdea) dela eta, ezertan ukatu gabe aztertutako urteetan gure Komunitatean </w:t>
      </w:r>
      <w:proofErr w:type="spellStart"/>
      <w:r>
        <w:rPr>
          <w:rFonts w:ascii="Arial" w:hAnsi="Arial"/>
        </w:rPr>
        <w:t>HELOren</w:t>
      </w:r>
      <w:proofErr w:type="spellEnd"/>
      <w:r>
        <w:rPr>
          <w:rFonts w:ascii="Arial" w:hAnsi="Arial"/>
        </w:rPr>
        <w:t xml:space="preserve"> 60. artikulua artean garatu gabe zegoela, kontua da Osotara edo hein batean funts publikoekin aritzen diren irakaskuntza pribatuko enpresen VI. Hitzarmen Kolektiboak eta Nafarroako Ikastolen Hitzarmen Kolektiboak eragindako irakasku</w:t>
      </w:r>
      <w:r>
        <w:rPr>
          <w:rFonts w:ascii="Arial" w:hAnsi="Arial"/>
        </w:rPr>
        <w:t>n</w:t>
      </w:r>
      <w:r>
        <w:rPr>
          <w:rFonts w:ascii="Arial" w:hAnsi="Arial"/>
        </w:rPr>
        <w:t>tza itunduaren sektoreko 2017ko irailaren 7ko Akordioak, hamabigarren neurrian, artikulu hori s</w:t>
      </w:r>
      <w:r>
        <w:rPr>
          <w:rFonts w:ascii="Arial" w:hAnsi="Arial"/>
        </w:rPr>
        <w:t>a</w:t>
      </w:r>
      <w:r>
        <w:rPr>
          <w:rFonts w:ascii="Arial" w:hAnsi="Arial"/>
        </w:rPr>
        <w:t>konki garatzen duela, eta, horrenbestez, beste autonomia erkidego batzuen aldean Nafarroa a</w:t>
      </w:r>
      <w:r>
        <w:rPr>
          <w:rFonts w:ascii="Arial" w:hAnsi="Arial"/>
        </w:rPr>
        <w:t>i</w:t>
      </w:r>
      <w:r>
        <w:rPr>
          <w:rFonts w:ascii="Arial" w:hAnsi="Arial"/>
        </w:rPr>
        <w:t xml:space="preserve">tzindari dela lanpostu hutsak betetzeko prozesuaren gardentasunari dagokionez. </w:t>
      </w:r>
    </w:p>
    <w:p w:rsidR="001970BC" w:rsidRPr="00877232" w:rsidRDefault="001970BC" w:rsidP="001970BC">
      <w:pPr>
        <w:rPr>
          <w:rFonts w:ascii="Arial" w:hAnsi="Arial" w:cs="Arial"/>
        </w:rPr>
      </w:pPr>
      <w:r>
        <w:rPr>
          <w:rFonts w:ascii="Arial" w:hAnsi="Arial"/>
        </w:rPr>
        <w:t>Ikuspegi horretatik, gaurko errealitaterako egokiagotzat jotzen da 32. orrialdetik gaiari b</w:t>
      </w:r>
      <w:r>
        <w:rPr>
          <w:rFonts w:ascii="Arial" w:hAnsi="Arial"/>
        </w:rPr>
        <w:t>u</w:t>
      </w:r>
      <w:r>
        <w:rPr>
          <w:rFonts w:ascii="Arial" w:hAnsi="Arial"/>
        </w:rPr>
        <w:t xml:space="preserve">ruzko gomendioa kentzea, edo adieraztea, behintzat, gaur egun badagoela kontrol egokia. </w:t>
      </w:r>
    </w:p>
    <w:p w:rsidR="001970BC" w:rsidRDefault="001970BC" w:rsidP="001970BC">
      <w:pPr>
        <w:rPr>
          <w:rFonts w:ascii="Arial" w:hAnsi="Arial" w:cs="Arial"/>
        </w:rPr>
      </w:pPr>
      <w:r>
        <w:rPr>
          <w:rFonts w:ascii="Arial" w:hAnsi="Arial"/>
        </w:rPr>
        <w:t xml:space="preserve">Bigarrena.- Hezkuntza Departamentuak historikoki ikastetxe itunduei egin izan dien eta gaur egun egiten dien kontrola bat dator araudi indardunarekin (HELO, HLO, 416/1992 Foru Dekretua etab.), eta ez da beste autonomia erkidego batzuena baino murritzagoa edo azalekoagoa. Beste kontu bat da hobetu litekeela, eta horretan ados gaude. </w:t>
      </w:r>
    </w:p>
    <w:p w:rsidR="001970BC" w:rsidRPr="00877232" w:rsidRDefault="001970BC" w:rsidP="001970BC">
      <w:pPr>
        <w:rPr>
          <w:rFonts w:ascii="Arial" w:hAnsi="Arial" w:cs="Arial"/>
        </w:rPr>
      </w:pPr>
      <w:r>
        <w:rPr>
          <w:rFonts w:ascii="Arial" w:hAnsi="Arial"/>
        </w:rPr>
        <w:t>Hortaz, legearen ikuspuntutik, araudiari lotuagoa da 33. orrialdeko hirugarren lerroaldearen idazketa hau: "Horri dagokionez, egiaztatu dugu Hezkuntza Departamentuak gaur egun egiten duen kontrola araudi indardunarekin bat datorrela, baina hobetu litekeela, eta horregatik hau g</w:t>
      </w:r>
      <w:r>
        <w:rPr>
          <w:rFonts w:ascii="Arial" w:hAnsi="Arial"/>
        </w:rPr>
        <w:t>o</w:t>
      </w:r>
      <w:r>
        <w:rPr>
          <w:rFonts w:ascii="Arial" w:hAnsi="Arial"/>
        </w:rPr>
        <w:t xml:space="preserve">mendatzen dugu:". </w:t>
      </w:r>
    </w:p>
    <w:p w:rsidR="001970BC" w:rsidRPr="00877232" w:rsidRDefault="001970BC" w:rsidP="001970BC">
      <w:pPr>
        <w:rPr>
          <w:rFonts w:ascii="Arial" w:hAnsi="Arial" w:cs="Arial"/>
        </w:rPr>
      </w:pPr>
      <w:r>
        <w:rPr>
          <w:rFonts w:ascii="Arial" w:hAnsi="Arial"/>
        </w:rPr>
        <w:t>Hirugarrena.- "Bestelako gastuak" moduluari buruz ikastetxeak Nafarroako Gobernuari au</w:t>
      </w:r>
      <w:r>
        <w:rPr>
          <w:rFonts w:ascii="Arial" w:hAnsi="Arial"/>
        </w:rPr>
        <w:t>r</w:t>
      </w:r>
      <w:r>
        <w:rPr>
          <w:rFonts w:ascii="Arial" w:hAnsi="Arial"/>
        </w:rPr>
        <w:t>keztu dion justifikazioan, lagineko gainerako ikastetxeetan bezala, defizita dago partida horretan. Beraz, garrantzitsua iruditzen zaigu datu hori txostenean jasotzea eta gomendio bat eranstea h</w:t>
      </w:r>
      <w:r>
        <w:rPr>
          <w:rFonts w:ascii="Arial" w:hAnsi="Arial"/>
        </w:rPr>
        <w:t>a</w:t>
      </w:r>
      <w:r>
        <w:rPr>
          <w:rFonts w:ascii="Arial" w:hAnsi="Arial"/>
        </w:rPr>
        <w:t>margarren paragrafoan, honako honen antzekoa: "Berariazko hezkuntza-premiak dituzten ikasleei erantzuteko ikastetxeek jasotzen dituzten baliabideak eta itunen moduluko "Bestelako gastuak" atalekoak (</w:t>
      </w:r>
      <w:proofErr w:type="spellStart"/>
      <w:r>
        <w:rPr>
          <w:rFonts w:ascii="Arial" w:hAnsi="Arial"/>
        </w:rPr>
        <w:t>HLOren</w:t>
      </w:r>
      <w:proofErr w:type="spellEnd"/>
      <w:r>
        <w:rPr>
          <w:rFonts w:ascii="Arial" w:hAnsi="Arial"/>
        </w:rPr>
        <w:t xml:space="preserve"> 117.3.b artikulua) gehitzea komeni den aztertzea".   </w:t>
      </w:r>
    </w:p>
    <w:p w:rsidR="001970BC" w:rsidRDefault="001970BC" w:rsidP="001970BC">
      <w:pPr>
        <w:rPr>
          <w:rFonts w:ascii="Arial" w:hAnsi="Arial" w:cs="Arial"/>
        </w:rPr>
      </w:pPr>
      <w:r>
        <w:rPr>
          <w:rFonts w:ascii="Arial" w:hAnsi="Arial"/>
        </w:rPr>
        <w:t>Tafallan, 2018ko maiatzaren 21ean</w:t>
      </w:r>
    </w:p>
    <w:p w:rsidR="001970BC" w:rsidRPr="00877232" w:rsidRDefault="001970BC" w:rsidP="001970BC">
      <w:pPr>
        <w:rPr>
          <w:rFonts w:ascii="Arial" w:hAnsi="Arial" w:cs="Arial"/>
        </w:rPr>
      </w:pPr>
      <w:r>
        <w:rPr>
          <w:rFonts w:ascii="Arial" w:hAnsi="Arial"/>
        </w:rPr>
        <w:t>Iosune Medina Pascual</w:t>
      </w:r>
    </w:p>
    <w:p w:rsidR="001970BC" w:rsidRPr="00877232" w:rsidRDefault="001970BC" w:rsidP="001970BC">
      <w:pPr>
        <w:rPr>
          <w:rFonts w:ascii="Arial" w:hAnsi="Arial" w:cs="Arial"/>
        </w:rPr>
      </w:pPr>
      <w:r>
        <w:rPr>
          <w:rFonts w:ascii="Arial" w:hAnsi="Arial"/>
        </w:rPr>
        <w:t xml:space="preserve">SANTA MARIA LA REAL - HERMANOS MARISTAS IKASTETXEA </w:t>
      </w:r>
    </w:p>
    <w:p w:rsidR="001970BC" w:rsidRPr="00877232" w:rsidRDefault="001970BC" w:rsidP="001970BC">
      <w:pPr>
        <w:rPr>
          <w:rFonts w:ascii="Arial" w:hAnsi="Arial" w:cs="Arial"/>
        </w:rPr>
      </w:pPr>
      <w:r>
        <w:rPr>
          <w:rFonts w:ascii="Arial" w:hAnsi="Arial"/>
        </w:rPr>
        <w:t xml:space="preserve">Alberto </w:t>
      </w:r>
      <w:proofErr w:type="spellStart"/>
      <w:r>
        <w:rPr>
          <w:rFonts w:ascii="Arial" w:hAnsi="Arial"/>
        </w:rPr>
        <w:t>Burguete</w:t>
      </w:r>
      <w:proofErr w:type="spellEnd"/>
      <w:r>
        <w:rPr>
          <w:rFonts w:ascii="Arial" w:hAnsi="Arial"/>
        </w:rPr>
        <w:t xml:space="preserve"> Huarte jaunak, Santa </w:t>
      </w:r>
      <w:proofErr w:type="spellStart"/>
      <w:r>
        <w:rPr>
          <w:rFonts w:ascii="Arial" w:hAnsi="Arial"/>
        </w:rPr>
        <w:t>María</w:t>
      </w:r>
      <w:proofErr w:type="spellEnd"/>
      <w:r>
        <w:rPr>
          <w:rFonts w:ascii="Arial" w:hAnsi="Arial"/>
        </w:rPr>
        <w:t xml:space="preserve"> la Real </w:t>
      </w:r>
      <w:proofErr w:type="spellStart"/>
      <w:r>
        <w:rPr>
          <w:rFonts w:ascii="Arial" w:hAnsi="Arial"/>
        </w:rPr>
        <w:t>Maristas</w:t>
      </w:r>
      <w:proofErr w:type="spellEnd"/>
      <w:r>
        <w:rPr>
          <w:rFonts w:ascii="Arial" w:hAnsi="Arial"/>
        </w:rPr>
        <w:t xml:space="preserve"> ikastetxearen izenean eta hura ordezkatuz, funts publikoekin finantzatutako ikastetxe pribatuetako irakaskuntza ez-unibertsitarioari buruz (2012-2016) maiatzaren 17an emandako behin-behineko txostena ikusirik, alegazio hauek egiten ditu: </w:t>
      </w:r>
    </w:p>
    <w:p w:rsidR="001970BC" w:rsidRPr="00877232" w:rsidRDefault="001970BC" w:rsidP="001970BC">
      <w:pPr>
        <w:rPr>
          <w:rFonts w:ascii="Arial" w:hAnsi="Arial" w:cs="Arial"/>
        </w:rPr>
      </w:pPr>
      <w:r>
        <w:rPr>
          <w:rFonts w:ascii="Arial" w:hAnsi="Arial"/>
        </w:rPr>
        <w:t xml:space="preserve">ALEGAZIOAK </w:t>
      </w:r>
    </w:p>
    <w:p w:rsidR="001970BC" w:rsidRDefault="001970BC" w:rsidP="001970BC">
      <w:pPr>
        <w:rPr>
          <w:rFonts w:ascii="Arial" w:hAnsi="Arial" w:cs="Arial"/>
        </w:rPr>
      </w:pPr>
      <w:r>
        <w:rPr>
          <w:rFonts w:ascii="Arial" w:hAnsi="Arial"/>
        </w:rPr>
        <w:t xml:space="preserve">Lehenengoa.- Txosteneko hirugarren gomendioa (33. orrialdea) dela eta, ezertan ukatu gabe aztertutako urteetan gure Komunitatean </w:t>
      </w:r>
      <w:proofErr w:type="spellStart"/>
      <w:r>
        <w:rPr>
          <w:rFonts w:ascii="Arial" w:hAnsi="Arial"/>
        </w:rPr>
        <w:t>HELOren</w:t>
      </w:r>
      <w:proofErr w:type="spellEnd"/>
      <w:r>
        <w:rPr>
          <w:rFonts w:ascii="Arial" w:hAnsi="Arial"/>
        </w:rPr>
        <w:t xml:space="preserve"> 60. artikulua artean garatu gabe zegoela, kontua da Osotara edo hein batean funts publikoekin aritzen diren irakaskuntza pribatuko enpresen VI. Hitzarmen Kolektiboak eta Nafarroako Ikastolen Hitzarmen Kolektiboak eragindako irakasku</w:t>
      </w:r>
      <w:r>
        <w:rPr>
          <w:rFonts w:ascii="Arial" w:hAnsi="Arial"/>
        </w:rPr>
        <w:t>n</w:t>
      </w:r>
      <w:r>
        <w:rPr>
          <w:rFonts w:ascii="Arial" w:hAnsi="Arial"/>
        </w:rPr>
        <w:t>tza itunduaren sektoreko 2017ko irailaren 7ko Akordioak, hamabigarren neurrian, artikulu hori s</w:t>
      </w:r>
      <w:r>
        <w:rPr>
          <w:rFonts w:ascii="Arial" w:hAnsi="Arial"/>
        </w:rPr>
        <w:t>a</w:t>
      </w:r>
      <w:r>
        <w:rPr>
          <w:rFonts w:ascii="Arial" w:hAnsi="Arial"/>
        </w:rPr>
        <w:t>konki garatzen duela, eta, horrenbestez, beste autonomia erkidego batzuen aldean Nafarroa a</w:t>
      </w:r>
      <w:r>
        <w:rPr>
          <w:rFonts w:ascii="Arial" w:hAnsi="Arial"/>
        </w:rPr>
        <w:t>i</w:t>
      </w:r>
      <w:r>
        <w:rPr>
          <w:rFonts w:ascii="Arial" w:hAnsi="Arial"/>
        </w:rPr>
        <w:t xml:space="preserve">tzindari dela lanpostu hutsak betetzeko prozesuaren gardentasunari dagokionez. </w:t>
      </w:r>
    </w:p>
    <w:p w:rsidR="001970BC" w:rsidRPr="00877232" w:rsidRDefault="001970BC" w:rsidP="001970BC">
      <w:pPr>
        <w:rPr>
          <w:rFonts w:ascii="Arial" w:hAnsi="Arial" w:cs="Arial"/>
        </w:rPr>
      </w:pPr>
      <w:r>
        <w:rPr>
          <w:rFonts w:ascii="Arial" w:hAnsi="Arial"/>
        </w:rPr>
        <w:t>Ikuspegi horretatik, gaurko errealitaterako egokiagotzat jotzen da 32. orrialdetik gaiari b</w:t>
      </w:r>
      <w:r>
        <w:rPr>
          <w:rFonts w:ascii="Arial" w:hAnsi="Arial"/>
        </w:rPr>
        <w:t>u</w:t>
      </w:r>
      <w:r>
        <w:rPr>
          <w:rFonts w:ascii="Arial" w:hAnsi="Arial"/>
        </w:rPr>
        <w:t xml:space="preserve">ruzko gomendioa kentzea, edo adieraztea, behintzat, gaur egun badagoela kontrol egokia. </w:t>
      </w:r>
    </w:p>
    <w:p w:rsidR="001970BC" w:rsidRPr="00877232" w:rsidRDefault="001970BC" w:rsidP="001970BC">
      <w:pPr>
        <w:rPr>
          <w:rFonts w:ascii="Arial" w:hAnsi="Arial" w:cs="Arial"/>
        </w:rPr>
      </w:pPr>
      <w:r>
        <w:rPr>
          <w:rFonts w:ascii="Arial" w:hAnsi="Arial"/>
        </w:rPr>
        <w:t xml:space="preserve">Bigarrena.- Hezkuntza Departamentuak historikoki ikastetxe itunduei egin izan dien eta gaur egun egiten dien kontrola bat dator araudi indardunarekin (HELO, HLO, 416/1992 Foru Dekretua etab.), eta ez da beste autonomia erkidego batzuena baino murritzagoa edo azalekoagoa. Beste kontu bat da hobetu litekeela, eta horretan ados gaude. </w:t>
      </w:r>
    </w:p>
    <w:p w:rsidR="001970BC" w:rsidRPr="00877232" w:rsidRDefault="001970BC" w:rsidP="001970BC">
      <w:pPr>
        <w:rPr>
          <w:rFonts w:ascii="Arial" w:hAnsi="Arial" w:cs="Arial"/>
        </w:rPr>
      </w:pPr>
      <w:r>
        <w:rPr>
          <w:rFonts w:ascii="Arial" w:hAnsi="Arial"/>
        </w:rPr>
        <w:t>Hortaz, legearen ikuspuntutik, araudiari lotuagoa da 33. orrialdeko hirugarren lerroaldearen idazketa hau: "Horri dagokionez, egiaztatu dugu Hezkuntza Departamentuak gaur egun egiten duen kontrola araudi indardunarekin bat datorrela, baina hobetu litekeela, eta horregatik hau g</w:t>
      </w:r>
      <w:r>
        <w:rPr>
          <w:rFonts w:ascii="Arial" w:hAnsi="Arial"/>
        </w:rPr>
        <w:t>o</w:t>
      </w:r>
      <w:r>
        <w:rPr>
          <w:rFonts w:ascii="Arial" w:hAnsi="Arial"/>
        </w:rPr>
        <w:t xml:space="preserve">mendatzen dugu:". </w:t>
      </w:r>
    </w:p>
    <w:p w:rsidR="001970BC" w:rsidRPr="00877232" w:rsidRDefault="001970BC" w:rsidP="001970BC">
      <w:pPr>
        <w:rPr>
          <w:rFonts w:ascii="Arial" w:hAnsi="Arial" w:cs="Arial"/>
        </w:rPr>
      </w:pPr>
      <w:r>
        <w:rPr>
          <w:rFonts w:ascii="Arial" w:hAnsi="Arial"/>
        </w:rPr>
        <w:t>Hirugarrena.- "Bestelako gastuak" moduluari buruz ikastetxeak Nafarroako Gobernuari au</w:t>
      </w:r>
      <w:r>
        <w:rPr>
          <w:rFonts w:ascii="Arial" w:hAnsi="Arial"/>
        </w:rPr>
        <w:t>r</w:t>
      </w:r>
      <w:r>
        <w:rPr>
          <w:rFonts w:ascii="Arial" w:hAnsi="Arial"/>
        </w:rPr>
        <w:t>keztu dion justifikazioan, lagineko gainerako ikastetxeetan bezala, defizita dago partida horretan. Beraz, garrantzitsua iruditzen zaigu datu hori txostenean jasotzea eta gomendio bat eranstea h</w:t>
      </w:r>
      <w:r>
        <w:rPr>
          <w:rFonts w:ascii="Arial" w:hAnsi="Arial"/>
        </w:rPr>
        <w:t>a</w:t>
      </w:r>
      <w:r>
        <w:rPr>
          <w:rFonts w:ascii="Arial" w:hAnsi="Arial"/>
        </w:rPr>
        <w:t>margarren paragrafoan, honako honen antzekoa: "Berariazko hezkuntza-premiak dituzten ikasleei erantzuteko ikastetxeek jasotzen dituzten baliabideak eta itunen moduluko "Bestelako gastuak" atalekoak (</w:t>
      </w:r>
      <w:proofErr w:type="spellStart"/>
      <w:r>
        <w:rPr>
          <w:rFonts w:ascii="Arial" w:hAnsi="Arial"/>
        </w:rPr>
        <w:t>HLOren</w:t>
      </w:r>
      <w:proofErr w:type="spellEnd"/>
      <w:r>
        <w:rPr>
          <w:rFonts w:ascii="Arial" w:hAnsi="Arial"/>
        </w:rPr>
        <w:t xml:space="preserve"> 117.3.b artikulua) gehitzea komeni den aztertzea". </w:t>
      </w:r>
    </w:p>
    <w:p w:rsidR="001970BC" w:rsidRDefault="001970BC" w:rsidP="001970BC">
      <w:pPr>
        <w:rPr>
          <w:rFonts w:ascii="Arial" w:hAnsi="Arial" w:cs="Arial"/>
        </w:rPr>
      </w:pPr>
      <w:r>
        <w:rPr>
          <w:rFonts w:ascii="Arial" w:hAnsi="Arial"/>
        </w:rPr>
        <w:t>Sarrigurenen, 2018ko maiatzaren 21ean</w:t>
      </w:r>
    </w:p>
    <w:p w:rsidR="001970BC" w:rsidRDefault="001970BC" w:rsidP="001970BC">
      <w:pPr>
        <w:rPr>
          <w:rFonts w:ascii="Arial" w:hAnsi="Arial" w:cs="Arial"/>
        </w:rPr>
      </w:pPr>
      <w:r>
        <w:rPr>
          <w:rFonts w:ascii="Arial" w:hAnsi="Arial"/>
        </w:rPr>
        <w:t>ALTSASUKO JESUSEN BIHOTZA IKASTETXEA</w:t>
      </w:r>
    </w:p>
    <w:p w:rsidR="001970BC" w:rsidRPr="00877232" w:rsidRDefault="001970BC" w:rsidP="001970BC">
      <w:pPr>
        <w:rPr>
          <w:rFonts w:ascii="Arial" w:hAnsi="Arial" w:cs="Arial"/>
        </w:rPr>
      </w:pPr>
      <w:proofErr w:type="spellStart"/>
      <w:r>
        <w:rPr>
          <w:rFonts w:ascii="Arial" w:hAnsi="Arial"/>
        </w:rPr>
        <w:t>Julián</w:t>
      </w:r>
      <w:proofErr w:type="spellEnd"/>
      <w:r>
        <w:rPr>
          <w:rFonts w:ascii="Arial" w:hAnsi="Arial"/>
        </w:rPr>
        <w:t xml:space="preserve"> Ruiz </w:t>
      </w:r>
      <w:proofErr w:type="spellStart"/>
      <w:r>
        <w:rPr>
          <w:rFonts w:ascii="Arial" w:hAnsi="Arial"/>
        </w:rPr>
        <w:t>Jiménez</w:t>
      </w:r>
      <w:proofErr w:type="spellEnd"/>
      <w:r>
        <w:rPr>
          <w:rFonts w:ascii="Arial" w:hAnsi="Arial"/>
        </w:rPr>
        <w:t xml:space="preserve"> jaunak, Altsasuko Haur eta Lehen Hezkuntzako Jesusen Bihotza ikast</w:t>
      </w:r>
      <w:r>
        <w:rPr>
          <w:rFonts w:ascii="Arial" w:hAnsi="Arial"/>
        </w:rPr>
        <w:t>e</w:t>
      </w:r>
      <w:r>
        <w:rPr>
          <w:rFonts w:ascii="Arial" w:hAnsi="Arial"/>
        </w:rPr>
        <w:t>txeen eta Jesusen Bihotza Apaizgaitegiaren izenean eta haiek ordezkatuz, funts publikoekin fina</w:t>
      </w:r>
      <w:r>
        <w:rPr>
          <w:rFonts w:ascii="Arial" w:hAnsi="Arial"/>
        </w:rPr>
        <w:t>n</w:t>
      </w:r>
      <w:r>
        <w:rPr>
          <w:rFonts w:ascii="Arial" w:hAnsi="Arial"/>
        </w:rPr>
        <w:t xml:space="preserve">tzatutako ikastetxe pribatuetako irakaskuntza ez-unibertsitarioari buruz (2012-2016) maiatzaren 17an emandako behin-behineko txostena ikusirik, alegazio hauek egiten ditu: </w:t>
      </w:r>
    </w:p>
    <w:p w:rsidR="001970BC" w:rsidRPr="00877232" w:rsidRDefault="001970BC" w:rsidP="001970BC">
      <w:pPr>
        <w:rPr>
          <w:rFonts w:ascii="Arial" w:hAnsi="Arial" w:cs="Arial"/>
        </w:rPr>
      </w:pPr>
      <w:r>
        <w:rPr>
          <w:rFonts w:ascii="Arial" w:hAnsi="Arial"/>
        </w:rPr>
        <w:t xml:space="preserve">ALEGAZIOAK </w:t>
      </w:r>
    </w:p>
    <w:p w:rsidR="001970BC" w:rsidRPr="00877232" w:rsidRDefault="001970BC" w:rsidP="001970BC">
      <w:pPr>
        <w:rPr>
          <w:rFonts w:ascii="Arial" w:hAnsi="Arial" w:cs="Arial"/>
        </w:rPr>
      </w:pPr>
      <w:r>
        <w:rPr>
          <w:rFonts w:ascii="Arial" w:hAnsi="Arial"/>
        </w:rPr>
        <w:t xml:space="preserve">Lehenengoa.- Txosteneko hirugarren gomendioa (33. orrialdea) dela eta, ezertan ukatu gabe aztertutako urteetan gure Komunitatean </w:t>
      </w:r>
      <w:proofErr w:type="spellStart"/>
      <w:r>
        <w:rPr>
          <w:rFonts w:ascii="Arial" w:hAnsi="Arial"/>
        </w:rPr>
        <w:t>HELOren</w:t>
      </w:r>
      <w:proofErr w:type="spellEnd"/>
      <w:r>
        <w:rPr>
          <w:rFonts w:ascii="Arial" w:hAnsi="Arial"/>
        </w:rPr>
        <w:t xml:space="preserve"> 60. artikulua artean garatu gabe zegoela, kontua da Osotara edo hein batean funts publikoekin aritzen diren irakaskuntza pribatuko enpresen VI. Hitzarmen Kolektiboak eta Nafarroako Ikastolen Hitzarmen Kolektiboak eragindako irakasku</w:t>
      </w:r>
      <w:r>
        <w:rPr>
          <w:rFonts w:ascii="Arial" w:hAnsi="Arial"/>
        </w:rPr>
        <w:t>n</w:t>
      </w:r>
      <w:r>
        <w:rPr>
          <w:rFonts w:ascii="Arial" w:hAnsi="Arial"/>
        </w:rPr>
        <w:t>tza itunduaren sektoreko 2017ko irailaren 7ko Akordioak, hamabigarren neurrian, artikulu hori s</w:t>
      </w:r>
      <w:r>
        <w:rPr>
          <w:rFonts w:ascii="Arial" w:hAnsi="Arial"/>
        </w:rPr>
        <w:t>a</w:t>
      </w:r>
      <w:r>
        <w:rPr>
          <w:rFonts w:ascii="Arial" w:hAnsi="Arial"/>
        </w:rPr>
        <w:t>konki garatzen duela, eta, horrenbestez, beste autonomia erkidego batzuen aldean Nafarroa a</w:t>
      </w:r>
      <w:r>
        <w:rPr>
          <w:rFonts w:ascii="Arial" w:hAnsi="Arial"/>
        </w:rPr>
        <w:t>i</w:t>
      </w:r>
      <w:r>
        <w:rPr>
          <w:rFonts w:ascii="Arial" w:hAnsi="Arial"/>
        </w:rPr>
        <w:t xml:space="preserve">tzindari dela lanpostu hutsak betetzeko prozesuaren gardentasunari dagokionez. </w:t>
      </w:r>
    </w:p>
    <w:p w:rsidR="001970BC" w:rsidRPr="00877232" w:rsidRDefault="001970BC" w:rsidP="001970BC">
      <w:pPr>
        <w:rPr>
          <w:rFonts w:ascii="Arial" w:hAnsi="Arial" w:cs="Arial"/>
        </w:rPr>
      </w:pPr>
      <w:r>
        <w:rPr>
          <w:rFonts w:ascii="Arial" w:hAnsi="Arial"/>
        </w:rPr>
        <w:t>Ikuspegi horretatik, gaurko errealitaterako egokiagotzat jotzen da 32. orrialdetik gaiari b</w:t>
      </w:r>
      <w:r>
        <w:rPr>
          <w:rFonts w:ascii="Arial" w:hAnsi="Arial"/>
        </w:rPr>
        <w:t>u</w:t>
      </w:r>
      <w:r>
        <w:rPr>
          <w:rFonts w:ascii="Arial" w:hAnsi="Arial"/>
        </w:rPr>
        <w:t xml:space="preserve">ruzko gomendioa kentzea, edo adieraztea, behintzat, gaur egun badagoela kontrol egokia. </w:t>
      </w:r>
    </w:p>
    <w:p w:rsidR="001970BC" w:rsidRPr="00877232" w:rsidRDefault="001970BC" w:rsidP="001970BC">
      <w:pPr>
        <w:rPr>
          <w:rFonts w:ascii="Arial" w:hAnsi="Arial" w:cs="Arial"/>
        </w:rPr>
      </w:pPr>
      <w:r>
        <w:rPr>
          <w:rFonts w:ascii="Arial" w:hAnsi="Arial"/>
        </w:rPr>
        <w:t>Bigarrena.- Hezkuntza Departamentuak historikoki ikastetxe itunduei egin izan dien eta gaur egun egiten dien kontrola bat dator araudi indardunarekin (HELO, HLO, 416/1992 Foru Dekretua etab.), eta ez da beste autonomia erkidego batzuena baino murritzagoa edo azalekoagoa Naf</w:t>
      </w:r>
      <w:r>
        <w:rPr>
          <w:rFonts w:ascii="Arial" w:hAnsi="Arial"/>
        </w:rPr>
        <w:t>a</w:t>
      </w:r>
      <w:r>
        <w:rPr>
          <w:rFonts w:ascii="Arial" w:hAnsi="Arial"/>
        </w:rPr>
        <w:t xml:space="preserve">rroako Gobernuak itundutakoa. Beste kontu bat da hobetu litekeela, eta horretan ados gaude. </w:t>
      </w:r>
    </w:p>
    <w:p w:rsidR="001970BC" w:rsidRPr="00877232" w:rsidRDefault="001970BC" w:rsidP="001970BC">
      <w:pPr>
        <w:rPr>
          <w:rFonts w:ascii="Arial" w:hAnsi="Arial" w:cs="Arial"/>
        </w:rPr>
      </w:pPr>
      <w:r>
        <w:rPr>
          <w:rFonts w:ascii="Arial" w:hAnsi="Arial"/>
        </w:rPr>
        <w:t>Hortaz, legearen ikuspuntutik, araudiari lotuagoa da 33. orrialdeko hirugarren lerroaldearen idazketa hau: "Horri dagokionez, egiaztatu dugu Hezkuntza Departamentuak gaur egun egiten duen kontrola araudi indardunarekin bat datorrela, baina hobetu litekeela, eta horregatik hau g</w:t>
      </w:r>
      <w:r>
        <w:rPr>
          <w:rFonts w:ascii="Arial" w:hAnsi="Arial"/>
        </w:rPr>
        <w:t>o</w:t>
      </w:r>
      <w:r>
        <w:rPr>
          <w:rFonts w:ascii="Arial" w:hAnsi="Arial"/>
        </w:rPr>
        <w:t xml:space="preserve">mendatzen dugu:". </w:t>
      </w:r>
    </w:p>
    <w:p w:rsidR="001970BC" w:rsidRPr="00877232" w:rsidRDefault="001970BC" w:rsidP="001970BC">
      <w:pPr>
        <w:rPr>
          <w:rFonts w:ascii="Arial" w:hAnsi="Arial" w:cs="Arial"/>
        </w:rPr>
      </w:pPr>
      <w:r>
        <w:rPr>
          <w:rFonts w:ascii="Arial" w:hAnsi="Arial"/>
        </w:rPr>
        <w:t>Hirugarrena.- "Bestelako gastuak" moduluari buruz ikastetxeak Nafarroako Gobernuari au</w:t>
      </w:r>
      <w:r>
        <w:rPr>
          <w:rFonts w:ascii="Arial" w:hAnsi="Arial"/>
        </w:rPr>
        <w:t>r</w:t>
      </w:r>
      <w:r>
        <w:rPr>
          <w:rFonts w:ascii="Arial" w:hAnsi="Arial"/>
        </w:rPr>
        <w:t>keztu dion justifikazioan, lagineko gainerako ikastetxeetan bezala, defizita dago partida horretan. Beraz, garrantzitsua iruditzen zaigu datu hori txostenean jasotzea eta gomendio bat eranstea h</w:t>
      </w:r>
      <w:r>
        <w:rPr>
          <w:rFonts w:ascii="Arial" w:hAnsi="Arial"/>
        </w:rPr>
        <w:t>a</w:t>
      </w:r>
      <w:r>
        <w:rPr>
          <w:rFonts w:ascii="Arial" w:hAnsi="Arial"/>
        </w:rPr>
        <w:t>margarren paragrafoan, honako honen antzekoa: "Berariazko hezkuntza-premiak dituzten ikasleei erantzuteko ikastetxeek jasotzen dituzten baliabideak eta itunen moduluko "Bestelako gastuak" atalekoak (</w:t>
      </w:r>
      <w:proofErr w:type="spellStart"/>
      <w:r>
        <w:rPr>
          <w:rFonts w:ascii="Arial" w:hAnsi="Arial"/>
        </w:rPr>
        <w:t>HLOren</w:t>
      </w:r>
      <w:proofErr w:type="spellEnd"/>
      <w:r>
        <w:rPr>
          <w:rFonts w:ascii="Arial" w:hAnsi="Arial"/>
        </w:rPr>
        <w:t xml:space="preserve"> 117.3.b artikulua) gehitzea komeni den aztertzea".  </w:t>
      </w:r>
    </w:p>
    <w:p w:rsidR="001970BC" w:rsidRPr="00877232" w:rsidRDefault="001970BC" w:rsidP="001970BC">
      <w:pPr>
        <w:rPr>
          <w:rFonts w:ascii="Arial" w:hAnsi="Arial" w:cs="Arial"/>
        </w:rPr>
      </w:pPr>
      <w:r>
        <w:rPr>
          <w:rFonts w:ascii="Arial" w:hAnsi="Arial"/>
        </w:rPr>
        <w:t>Altsasun, 2018ko maiatzaren 21ean</w:t>
      </w:r>
    </w:p>
    <w:p w:rsidR="001970BC" w:rsidRDefault="001970BC" w:rsidP="001970BC">
      <w:pPr>
        <w:rPr>
          <w:rFonts w:ascii="Arial" w:hAnsi="Arial" w:cs="Arial"/>
        </w:rPr>
      </w:pPr>
    </w:p>
    <w:p w:rsidR="001970BC" w:rsidRDefault="001970BC" w:rsidP="001970BC">
      <w:pPr>
        <w:rPr>
          <w:rFonts w:ascii="Arial" w:hAnsi="Arial" w:cs="Arial"/>
        </w:rPr>
      </w:pPr>
      <w:r>
        <w:rPr>
          <w:rFonts w:ascii="Arial" w:hAnsi="Arial"/>
        </w:rPr>
        <w:t>LIZARRA IKASTOLA</w:t>
      </w:r>
    </w:p>
    <w:p w:rsidR="001970BC" w:rsidRPr="00877232" w:rsidRDefault="001970BC" w:rsidP="001970BC">
      <w:pPr>
        <w:rPr>
          <w:rFonts w:ascii="Arial" w:hAnsi="Arial" w:cs="Arial"/>
        </w:rPr>
      </w:pPr>
      <w:proofErr w:type="spellStart"/>
      <w:r>
        <w:rPr>
          <w:rFonts w:ascii="Arial" w:hAnsi="Arial"/>
        </w:rPr>
        <w:t>Jesús</w:t>
      </w:r>
      <w:proofErr w:type="spellEnd"/>
      <w:r>
        <w:rPr>
          <w:rFonts w:ascii="Arial" w:hAnsi="Arial"/>
        </w:rPr>
        <w:t xml:space="preserve"> </w:t>
      </w:r>
      <w:proofErr w:type="spellStart"/>
      <w:r>
        <w:rPr>
          <w:rFonts w:ascii="Arial" w:hAnsi="Arial"/>
        </w:rPr>
        <w:t>Suescun</w:t>
      </w:r>
      <w:proofErr w:type="spellEnd"/>
      <w:r>
        <w:rPr>
          <w:rFonts w:ascii="Arial" w:hAnsi="Arial"/>
        </w:rPr>
        <w:t xml:space="preserve"> </w:t>
      </w:r>
      <w:proofErr w:type="spellStart"/>
      <w:r>
        <w:rPr>
          <w:rFonts w:ascii="Arial" w:hAnsi="Arial"/>
        </w:rPr>
        <w:t>Cabasés</w:t>
      </w:r>
      <w:proofErr w:type="spellEnd"/>
      <w:r>
        <w:rPr>
          <w:rFonts w:ascii="Arial" w:hAnsi="Arial"/>
        </w:rPr>
        <w:t xml:space="preserve"> jaunak, Lizarra Ikastola Irakaskuntzako Sozietate Kooperatiboaren izenean eta hura ordezkatuz, funts publikoekin finantzatutako ikastetxe pribatuetako irakaskuntza ez-unibertsitarioari buruz (2012-2016) ikastolari igorritako behin-behineko txostena ikusirik, iruzkin eta iradokizun hauek egiten ditu: </w:t>
      </w:r>
    </w:p>
    <w:p w:rsidR="001970BC" w:rsidRPr="00877232" w:rsidRDefault="001970BC" w:rsidP="001970BC">
      <w:pPr>
        <w:rPr>
          <w:rFonts w:ascii="Arial" w:hAnsi="Arial" w:cs="Arial"/>
        </w:rPr>
      </w:pPr>
      <w:r>
        <w:rPr>
          <w:rFonts w:ascii="Arial" w:hAnsi="Arial"/>
        </w:rPr>
        <w:t xml:space="preserve">1.- 28. eta 33. orrialdeak: Txostenean aztertutako urteetan Nafarroako Foru Komunitatean </w:t>
      </w:r>
      <w:proofErr w:type="spellStart"/>
      <w:r>
        <w:rPr>
          <w:rFonts w:ascii="Arial" w:hAnsi="Arial"/>
        </w:rPr>
        <w:t>HELOren</w:t>
      </w:r>
      <w:proofErr w:type="spellEnd"/>
      <w:r>
        <w:rPr>
          <w:rFonts w:ascii="Arial" w:hAnsi="Arial"/>
        </w:rPr>
        <w:t xml:space="preserve"> 60. artikulua artean garatu gabe bazegoen ere, Osotara edo hein batean funts publiko</w:t>
      </w:r>
      <w:r>
        <w:rPr>
          <w:rFonts w:ascii="Arial" w:hAnsi="Arial"/>
        </w:rPr>
        <w:t>e</w:t>
      </w:r>
      <w:r>
        <w:rPr>
          <w:rFonts w:ascii="Arial" w:hAnsi="Arial"/>
        </w:rPr>
        <w:t>kin aritzen diren irakaskuntza pribatuko enpresen VI. Hitzarmen Kolektiboak eta Nafarroako Ikast</w:t>
      </w:r>
      <w:r>
        <w:rPr>
          <w:rFonts w:ascii="Arial" w:hAnsi="Arial"/>
        </w:rPr>
        <w:t>o</w:t>
      </w:r>
      <w:r>
        <w:rPr>
          <w:rFonts w:ascii="Arial" w:hAnsi="Arial"/>
        </w:rPr>
        <w:t>len Hitzarmen Kolektiboak eragindako irakaskuntza itunduaren sektoreko 2017ko irailaren 7ko Akordioak, hamabigarren neurrian, artikulu hori sakonki garatzen du, eta, horrenbestez, beste a</w:t>
      </w:r>
      <w:r>
        <w:rPr>
          <w:rFonts w:ascii="Arial" w:hAnsi="Arial"/>
        </w:rPr>
        <w:t>u</w:t>
      </w:r>
      <w:r>
        <w:rPr>
          <w:rFonts w:ascii="Arial" w:hAnsi="Arial"/>
        </w:rPr>
        <w:t xml:space="preserve">tonomia erkidego batzuen aldean Nafarroa aitzindari da lanpostu hutsak betetzeko prozesuaren gardentasunari dagokionez. </w:t>
      </w:r>
    </w:p>
    <w:p w:rsidR="001970BC" w:rsidRPr="00877232" w:rsidRDefault="001970BC" w:rsidP="001970BC">
      <w:pPr>
        <w:rPr>
          <w:rFonts w:ascii="Arial" w:hAnsi="Arial" w:cs="Arial"/>
        </w:rPr>
      </w:pPr>
      <w:r>
        <w:rPr>
          <w:rFonts w:ascii="Arial" w:hAnsi="Arial"/>
        </w:rPr>
        <w:t xml:space="preserve">Ikuspegi horretatik, hau iradokitzen dugu: </w:t>
      </w:r>
    </w:p>
    <w:p w:rsidR="001970BC" w:rsidRPr="00877232" w:rsidRDefault="001970BC" w:rsidP="001970BC">
      <w:pPr>
        <w:rPr>
          <w:rFonts w:ascii="Arial" w:hAnsi="Arial" w:cs="Arial"/>
        </w:rPr>
      </w:pPr>
      <w:r>
        <w:rPr>
          <w:rFonts w:ascii="Arial" w:hAnsi="Arial"/>
        </w:rPr>
        <w:t xml:space="preserve">1.1. Zuzen dadila 28. orrialdeko laugarren lerroaldea, langileak kontratatzeko prozeduretan publizitatearen betekizuna behar bezala San Fermin ikastolak bakarrik betetzen duela dioena, eta gainerakoek ikastetxeko iragarki oholean edo erakundearen web-orrialdean nahiz </w:t>
      </w:r>
      <w:proofErr w:type="spellStart"/>
      <w:r>
        <w:rPr>
          <w:rFonts w:ascii="Arial" w:hAnsi="Arial"/>
        </w:rPr>
        <w:t>Facebookeko</w:t>
      </w:r>
      <w:proofErr w:type="spellEnd"/>
      <w:r>
        <w:rPr>
          <w:rFonts w:ascii="Arial" w:hAnsi="Arial"/>
        </w:rPr>
        <w:t xml:space="preserve"> orrialdean argitaratu besterik ez dutela egiten. Uste dugu gure ikastetxeak betetzen duela legeria indardunean ezarritakoa eta Irakaskuntza Itundua Hobetzeko Akordioan kontratazio prozedurei buruz adostutakoa. Ez da derrigorrezkoa lanpostu hutsen berri hedabideetan zabaltzea; hala ere, onartuko genuke horren aldeko gomendio bat, egokitzat joko balitz. </w:t>
      </w:r>
    </w:p>
    <w:p w:rsidR="001970BC" w:rsidRPr="00877232" w:rsidRDefault="001970BC" w:rsidP="001970BC">
      <w:pPr>
        <w:rPr>
          <w:rFonts w:ascii="Arial" w:hAnsi="Arial" w:cs="Arial"/>
        </w:rPr>
      </w:pPr>
      <w:r>
        <w:rPr>
          <w:rFonts w:ascii="Arial" w:hAnsi="Arial"/>
        </w:rPr>
        <w:t xml:space="preserve">1.2. Gaiari buruzko gomendioa kentzea 33. orrialdetik, edo adieraztea, behintzat, gaur egun badagoela kontrol egokia. </w:t>
      </w:r>
    </w:p>
    <w:p w:rsidR="001970BC" w:rsidRPr="00877232" w:rsidRDefault="001970BC" w:rsidP="001970BC">
      <w:pPr>
        <w:rPr>
          <w:rFonts w:ascii="Arial" w:hAnsi="Arial" w:cs="Arial"/>
        </w:rPr>
      </w:pPr>
      <w:r>
        <w:rPr>
          <w:rFonts w:ascii="Arial" w:hAnsi="Arial"/>
        </w:rPr>
        <w:t>2.- 33. orrialdea, hirugarren paragrafoa: Hezkuntza Departamentuak historikoki egin izan duen eta gaur egun egiten duen kontrola bat dator araudi indardunarekin (HELO, HLO, 416/1992 Foru Dekretua etab.), eta ez da beste autonomia erkidego batzuena baino murritzagoa edo azal</w:t>
      </w:r>
      <w:r>
        <w:rPr>
          <w:rFonts w:ascii="Arial" w:hAnsi="Arial"/>
        </w:rPr>
        <w:t>e</w:t>
      </w:r>
      <w:r>
        <w:rPr>
          <w:rFonts w:ascii="Arial" w:hAnsi="Arial"/>
        </w:rPr>
        <w:t>koagoa. Beste kontu bat da hobetu litekeela, eta horretan ados gaude. Hala, bada, paragrafoa h</w:t>
      </w:r>
      <w:r>
        <w:rPr>
          <w:rFonts w:ascii="Arial" w:hAnsi="Arial"/>
        </w:rPr>
        <w:t>o</w:t>
      </w:r>
      <w:r>
        <w:rPr>
          <w:rFonts w:ascii="Arial" w:hAnsi="Arial"/>
        </w:rPr>
        <w:t>nela idaztea iradokitzen dugu: "Horri dagokionez, egiaztatu dugu Hezkuntza Departamentuak gaur egun egiten duen kontrola araudi indardunarekin bat datorrela, baina hobetu litekeela, eta horreg</w:t>
      </w:r>
      <w:r>
        <w:rPr>
          <w:rFonts w:ascii="Arial" w:hAnsi="Arial"/>
        </w:rPr>
        <w:t>a</w:t>
      </w:r>
      <w:r>
        <w:rPr>
          <w:rFonts w:ascii="Arial" w:hAnsi="Arial"/>
        </w:rPr>
        <w:t xml:space="preserve">tik hau gomendatzen dugu:". </w:t>
      </w:r>
    </w:p>
    <w:p w:rsidR="001970BC" w:rsidRPr="00877232" w:rsidRDefault="001970BC" w:rsidP="001970BC">
      <w:pPr>
        <w:rPr>
          <w:rFonts w:ascii="Arial" w:hAnsi="Arial" w:cs="Arial"/>
        </w:rPr>
      </w:pPr>
      <w:r>
        <w:rPr>
          <w:rFonts w:ascii="Arial" w:hAnsi="Arial"/>
        </w:rPr>
        <w:t>3.- 33. orrialdea, hamargarren paragrafoa: "Bestelako gastuak" moduluari buruz ikastetxeak Nafarroako Gobernuari aurkeztu dion justifikazioan, defizita dago partida horretan. Horregatik ir</w:t>
      </w:r>
      <w:r>
        <w:rPr>
          <w:rFonts w:ascii="Arial" w:hAnsi="Arial"/>
        </w:rPr>
        <w:t>a</w:t>
      </w:r>
      <w:r>
        <w:rPr>
          <w:rFonts w:ascii="Arial" w:hAnsi="Arial"/>
        </w:rPr>
        <w:t>dokitzen dugu datu hori txostenean jar dadila eta gomendio bat erants dadila hamargarren par</w:t>
      </w:r>
      <w:r>
        <w:rPr>
          <w:rFonts w:ascii="Arial" w:hAnsi="Arial"/>
        </w:rPr>
        <w:t>a</w:t>
      </w:r>
      <w:r>
        <w:rPr>
          <w:rFonts w:ascii="Arial" w:hAnsi="Arial"/>
        </w:rPr>
        <w:t>grafoan, honako honen antzekoa: "Berariazko hezkuntza-premiak dituzten ikasleei erantzuteko ikastetxeek jasotzen dituzten baliabideak eta itunen moduluko "Bestelako gastuak" atalekoak (</w:t>
      </w:r>
      <w:proofErr w:type="spellStart"/>
      <w:r>
        <w:rPr>
          <w:rFonts w:ascii="Arial" w:hAnsi="Arial"/>
        </w:rPr>
        <w:t>HLOren</w:t>
      </w:r>
      <w:proofErr w:type="spellEnd"/>
      <w:r>
        <w:rPr>
          <w:rFonts w:ascii="Arial" w:hAnsi="Arial"/>
        </w:rPr>
        <w:t xml:space="preserve"> 117.3.b artikulua) gehitzea komeni den aztertzea". </w:t>
      </w:r>
    </w:p>
    <w:p w:rsidR="005A11B1" w:rsidRDefault="005A11B1" w:rsidP="001970BC">
      <w:pPr>
        <w:rPr>
          <w:rFonts w:ascii="Arial" w:hAnsi="Arial"/>
        </w:rPr>
      </w:pPr>
    </w:p>
    <w:p w:rsidR="001970BC" w:rsidRPr="00877232" w:rsidRDefault="005A11B1" w:rsidP="001970BC">
      <w:pPr>
        <w:rPr>
          <w:rFonts w:ascii="Arial" w:hAnsi="Arial" w:cs="Arial"/>
        </w:rPr>
      </w:pPr>
      <w:bookmarkStart w:id="72" w:name="_GoBack"/>
      <w:bookmarkEnd w:id="72"/>
      <w:r>
        <w:rPr>
          <w:rFonts w:ascii="Arial" w:hAnsi="Arial"/>
        </w:rPr>
        <w:t>FUNTS PUBLIKOEKIN FINANTZATUTAKO IKASTETXE PRIBATUETAKO IRAKA</w:t>
      </w:r>
      <w:r>
        <w:rPr>
          <w:rFonts w:ascii="Arial" w:hAnsi="Arial"/>
        </w:rPr>
        <w:t>S</w:t>
      </w:r>
      <w:r>
        <w:rPr>
          <w:rFonts w:ascii="Arial" w:hAnsi="Arial"/>
        </w:rPr>
        <w:t>KUNTZA EZ-UNIBERTSITARIOARI B</w:t>
      </w:r>
      <w:r>
        <w:rPr>
          <w:rFonts w:ascii="Arial" w:hAnsi="Arial"/>
        </w:rPr>
        <w:t>U</w:t>
      </w:r>
      <w:r>
        <w:rPr>
          <w:rFonts w:ascii="Arial" w:hAnsi="Arial"/>
        </w:rPr>
        <w:t xml:space="preserve">RUZ (2012-2016) NAFARROAKO KONTUEN GANBERAK EMANDAKO BEHIN-BEHINEKO TXOSTENARI HEZKUNTZA DEPARTAMENTUAK EGINDAKO ALEGAZIOAK. </w:t>
      </w:r>
    </w:p>
    <w:p w:rsidR="001970BC" w:rsidRPr="00877232" w:rsidRDefault="001970BC" w:rsidP="001970BC">
      <w:pPr>
        <w:rPr>
          <w:rFonts w:ascii="Arial" w:hAnsi="Arial" w:cs="Arial"/>
        </w:rPr>
      </w:pPr>
      <w:r>
        <w:rPr>
          <w:rFonts w:ascii="Arial" w:hAnsi="Arial"/>
        </w:rPr>
        <w:t xml:space="preserve">Azalpen bat gehitu dadila 10. eta 17. orrialdeetan. </w:t>
      </w:r>
    </w:p>
    <w:p w:rsidR="001970BC" w:rsidRPr="00877232" w:rsidRDefault="001970BC" w:rsidP="001970BC">
      <w:pPr>
        <w:rPr>
          <w:rFonts w:ascii="Arial" w:hAnsi="Arial" w:cs="Arial"/>
        </w:rPr>
      </w:pPr>
      <w:r>
        <w:rPr>
          <w:rFonts w:ascii="Arial" w:hAnsi="Arial"/>
        </w:rPr>
        <w:t>• Derrigorrezko hezkuntzako edo derrigorrezkoa ez den hezkuntzako zikloekin zuzenean lotu ezin diren 18,31 milioien barruan, arrazoia da Hezkuntza Departamentuaren eta beste depart</w:t>
      </w:r>
      <w:r>
        <w:rPr>
          <w:rFonts w:ascii="Arial" w:hAnsi="Arial"/>
        </w:rPr>
        <w:t>a</w:t>
      </w:r>
      <w:r>
        <w:rPr>
          <w:rFonts w:ascii="Arial" w:hAnsi="Arial"/>
        </w:rPr>
        <w:t>mentu batzuen partida batzuek ez dutela zuzeneko loturarik ematen den irakaskuntza derrigorre</w:t>
      </w:r>
      <w:r>
        <w:rPr>
          <w:rFonts w:ascii="Arial" w:hAnsi="Arial"/>
        </w:rPr>
        <w:t>z</w:t>
      </w:r>
      <w:r>
        <w:rPr>
          <w:rFonts w:ascii="Arial" w:hAnsi="Arial"/>
        </w:rPr>
        <w:t xml:space="preserve">koa edo ez derrigorrezkoa izatearekin. </w:t>
      </w:r>
    </w:p>
    <w:p w:rsidR="001970BC" w:rsidRPr="00877232" w:rsidRDefault="001970BC" w:rsidP="001970BC">
      <w:pPr>
        <w:rPr>
          <w:rFonts w:ascii="Arial" w:hAnsi="Arial" w:cs="Arial"/>
        </w:rPr>
      </w:pPr>
      <w:r>
        <w:rPr>
          <w:rFonts w:ascii="Arial" w:hAnsi="Arial"/>
        </w:rPr>
        <w:t xml:space="preserve">19. orrialdean </w:t>
      </w:r>
    </w:p>
    <w:p w:rsidR="001970BC" w:rsidRPr="00877232" w:rsidRDefault="001970BC" w:rsidP="001970BC">
      <w:pPr>
        <w:rPr>
          <w:rFonts w:ascii="Arial" w:hAnsi="Arial" w:cs="Arial"/>
        </w:rPr>
      </w:pPr>
      <w:r>
        <w:rPr>
          <w:rFonts w:ascii="Arial" w:hAnsi="Arial"/>
        </w:rPr>
        <w:t xml:space="preserve">• "Zenbait nominaren gastua zikloaren arabera esleitzerakoan egindako akatsak" aipatzen dira. Ez dira akatsak, baizik eta SAP programa informatikoak haien nomina gastu-partida bakar bati egoztea onartzen duela. Beraz, ez dugu uste akatsa denik. Dena den, Baliabide Ekonomikoen Zerbitzua behar diren jarduketak egiten ari da benetako egoera isla dadin SAP RRHH programan. </w:t>
      </w:r>
    </w:p>
    <w:p w:rsidR="001970BC" w:rsidRPr="00877232" w:rsidRDefault="001970BC" w:rsidP="001970BC">
      <w:pPr>
        <w:rPr>
          <w:rFonts w:ascii="Arial" w:hAnsi="Arial" w:cs="Arial"/>
        </w:rPr>
      </w:pPr>
      <w:r>
        <w:rPr>
          <w:rFonts w:ascii="Arial" w:hAnsi="Arial"/>
        </w:rPr>
        <w:t>26. eta 27. orrialdeak, IV. atala (Hezkuntza Departamentuaren ikuskapen eta kontrol jard</w:t>
      </w:r>
      <w:r>
        <w:rPr>
          <w:rFonts w:ascii="Arial" w:hAnsi="Arial"/>
        </w:rPr>
        <w:t>u</w:t>
      </w:r>
      <w:r>
        <w:rPr>
          <w:rFonts w:ascii="Arial" w:hAnsi="Arial"/>
        </w:rPr>
        <w:t xml:space="preserve">ketak). Zenbait puntu argitu nahi ditugu: </w:t>
      </w:r>
    </w:p>
    <w:p w:rsidR="001970BC" w:rsidRPr="00877232" w:rsidRDefault="001970BC" w:rsidP="001970BC">
      <w:pPr>
        <w:rPr>
          <w:rFonts w:ascii="Arial" w:hAnsi="Arial" w:cs="Arial"/>
        </w:rPr>
      </w:pPr>
      <w:r>
        <w:rPr>
          <w:rFonts w:ascii="Arial" w:hAnsi="Arial"/>
        </w:rPr>
        <w:t xml:space="preserve">• Ikastetxe pribatuetako langileak kontratatzeko prozedurei dagokienez, </w:t>
      </w:r>
      <w:proofErr w:type="spellStart"/>
      <w:r>
        <w:rPr>
          <w:rFonts w:ascii="Arial" w:hAnsi="Arial"/>
        </w:rPr>
        <w:t>HELOren</w:t>
      </w:r>
      <w:proofErr w:type="spellEnd"/>
      <w:r>
        <w:rPr>
          <w:rFonts w:ascii="Arial" w:hAnsi="Arial"/>
        </w:rPr>
        <w:t xml:space="preserve"> 60. artik</w:t>
      </w:r>
      <w:r>
        <w:rPr>
          <w:rFonts w:ascii="Arial" w:hAnsi="Arial"/>
        </w:rPr>
        <w:t>u</w:t>
      </w:r>
      <w:r>
        <w:rPr>
          <w:rFonts w:ascii="Arial" w:hAnsi="Arial"/>
        </w:rPr>
        <w:t xml:space="preserve">luak dioena aplikatu izan da, eta bertan ez da garatzen kontratazioa egiteko prozedura. </w:t>
      </w:r>
    </w:p>
    <w:p w:rsidR="001970BC" w:rsidRPr="00877232" w:rsidRDefault="001970BC" w:rsidP="001970BC">
      <w:pPr>
        <w:rPr>
          <w:rFonts w:ascii="Arial" w:hAnsi="Arial" w:cs="Arial"/>
        </w:rPr>
      </w:pPr>
      <w:r>
        <w:rPr>
          <w:rFonts w:ascii="Arial" w:hAnsi="Arial"/>
        </w:rPr>
        <w:t>• Nafarroako Foru Komunitateko Administrazioak eta irakaskuntza itunduko patronalak eta sindikatuek akordio berria sinatutakoan, horren hamabigarren klausulan, ikastetxe itunduetako ir</w:t>
      </w:r>
      <w:r>
        <w:rPr>
          <w:rFonts w:ascii="Arial" w:hAnsi="Arial"/>
        </w:rPr>
        <w:t>a</w:t>
      </w:r>
      <w:r>
        <w:rPr>
          <w:rFonts w:ascii="Arial" w:hAnsi="Arial"/>
        </w:rPr>
        <w:t>kasleen kontratazioari buruzkoan, garatu egin da araudian ezarritakoa, Datuak Babesteko Bul</w:t>
      </w:r>
      <w:r>
        <w:rPr>
          <w:rFonts w:ascii="Arial" w:hAnsi="Arial"/>
        </w:rPr>
        <w:t>e</w:t>
      </w:r>
      <w:r>
        <w:rPr>
          <w:rFonts w:ascii="Arial" w:hAnsi="Arial"/>
        </w:rPr>
        <w:t>goak publizitate neurriei buruz ezarri duen mugarekin. Informazioa aurkezteko eredua eta irizp</w:t>
      </w:r>
      <w:r>
        <w:rPr>
          <w:rFonts w:ascii="Arial" w:hAnsi="Arial"/>
        </w:rPr>
        <w:t>i</w:t>
      </w:r>
      <w:r>
        <w:rPr>
          <w:rFonts w:ascii="Arial" w:hAnsi="Arial"/>
        </w:rPr>
        <w:t xml:space="preserve">deak ikastetxeei igorri zaizkie dagoeneko. </w:t>
      </w:r>
    </w:p>
    <w:p w:rsidR="001970BC" w:rsidRPr="00877232" w:rsidRDefault="001970BC" w:rsidP="001970BC">
      <w:pPr>
        <w:rPr>
          <w:rFonts w:ascii="Arial" w:hAnsi="Arial" w:cs="Arial"/>
        </w:rPr>
      </w:pPr>
      <w:r>
        <w:rPr>
          <w:rFonts w:ascii="Arial" w:hAnsi="Arial"/>
        </w:rPr>
        <w:t>• Bestelako gastuen ordainketaren justifikazioa dela eta. Araudiak ezartzen duenez, ikasturte bakoitzaren amaieran justifikatu behar dira; horretarako, kontu horiek onesten dituen Eskola Ko</w:t>
      </w:r>
      <w:r>
        <w:rPr>
          <w:rFonts w:ascii="Arial" w:hAnsi="Arial"/>
        </w:rPr>
        <w:t>n</w:t>
      </w:r>
      <w:r>
        <w:rPr>
          <w:rFonts w:ascii="Arial" w:hAnsi="Arial"/>
        </w:rPr>
        <w:t xml:space="preserve">tseiluaren erabakiaren ziurtagiria aurkeztu behar du ikastetxearen titularrak. Ikastetxeei zirkular bat bidaliko zaie, 2018-2019 ikasturtetik aurrera gastu horiek xehakatuago aurkezteko bete beharko den ereduarekin. </w:t>
      </w:r>
    </w:p>
    <w:p w:rsidR="001970BC" w:rsidRPr="00877232" w:rsidRDefault="001970BC" w:rsidP="001970BC">
      <w:pPr>
        <w:rPr>
          <w:rFonts w:ascii="Arial" w:hAnsi="Arial" w:cs="Arial"/>
        </w:rPr>
      </w:pPr>
      <w:r>
        <w:rPr>
          <w:rFonts w:ascii="Arial" w:hAnsi="Arial"/>
        </w:rPr>
        <w:t>• Gainera, patronalak eta Hezkuntza Departamentuak 2011n lankidetza-hitzarmena egin z</w:t>
      </w:r>
      <w:r>
        <w:rPr>
          <w:rFonts w:ascii="Arial" w:hAnsi="Arial"/>
        </w:rPr>
        <w:t>u</w:t>
      </w:r>
      <w:r>
        <w:rPr>
          <w:rFonts w:ascii="Arial" w:hAnsi="Arial"/>
        </w:rPr>
        <w:t xml:space="preserve">ten hezkuntzako informazioa kudeatzeko, eta hitzarmen hori aldatu eginen da, </w:t>
      </w:r>
      <w:proofErr w:type="spellStart"/>
      <w:r>
        <w:rPr>
          <w:rFonts w:ascii="Arial" w:hAnsi="Arial"/>
        </w:rPr>
        <w:t>EDUCAn</w:t>
      </w:r>
      <w:proofErr w:type="spellEnd"/>
      <w:r>
        <w:rPr>
          <w:rFonts w:ascii="Arial" w:hAnsi="Arial"/>
        </w:rPr>
        <w:t xml:space="preserve"> sartu b</w:t>
      </w:r>
      <w:r>
        <w:rPr>
          <w:rFonts w:ascii="Arial" w:hAnsi="Arial"/>
        </w:rPr>
        <w:t>e</w:t>
      </w:r>
      <w:r>
        <w:rPr>
          <w:rFonts w:ascii="Arial" w:hAnsi="Arial"/>
        </w:rPr>
        <w:t xml:space="preserve">harreko informazioa zabalagoa izan dadin </w:t>
      </w:r>
    </w:p>
    <w:p w:rsidR="001970BC" w:rsidRPr="00877232" w:rsidRDefault="001970BC" w:rsidP="001970BC">
      <w:pPr>
        <w:rPr>
          <w:rFonts w:ascii="Arial" w:hAnsi="Arial" w:cs="Arial"/>
        </w:rPr>
      </w:pPr>
      <w:r>
        <w:rPr>
          <w:rFonts w:ascii="Arial" w:hAnsi="Arial"/>
        </w:rPr>
        <w:t>Atal horretako ondorioa gisa, ikastetxe itunduei ordaindutako funtsen gaineko kontrolik ez da falta, baina gehiago zehaztu behar da ikastetxeei eman beharreko informazioa. Halaxe jaso da Nafarroako Foru Komunitateko Administrazioaren, patronalaren eta sindikatuen arteko akordio b</w:t>
      </w:r>
      <w:r>
        <w:rPr>
          <w:rFonts w:ascii="Arial" w:hAnsi="Arial"/>
        </w:rPr>
        <w:t>e</w:t>
      </w:r>
      <w:r>
        <w:rPr>
          <w:rFonts w:ascii="Arial" w:hAnsi="Arial"/>
        </w:rPr>
        <w:t xml:space="preserve">rria sinatzean, bai eta Haur Hezkuntzako eta Batxilergoko ituna berritzeko deialdietan ere, ikasturte honetan berritzekoa baita. </w:t>
      </w:r>
    </w:p>
    <w:p w:rsidR="001970BC" w:rsidRPr="00877232" w:rsidRDefault="001970BC" w:rsidP="001970BC">
      <w:pPr>
        <w:rPr>
          <w:rFonts w:ascii="Arial" w:hAnsi="Arial" w:cs="Arial"/>
        </w:rPr>
      </w:pPr>
      <w:r>
        <w:rPr>
          <w:rFonts w:ascii="Arial" w:hAnsi="Arial"/>
        </w:rPr>
        <w:t>Ikastetxeen, Finantzaketaren eta Ikasketetarako Laguntzen Atalak kontrolatu egiten du araudi indardunean ezarritakoa, gastuen moduluak ordaintzeari eta langile baliabide eskuragarri</w:t>
      </w:r>
      <w:r>
        <w:rPr>
          <w:rFonts w:ascii="Arial" w:hAnsi="Arial"/>
        </w:rPr>
        <w:t>e</w:t>
      </w:r>
      <w:r>
        <w:rPr>
          <w:rFonts w:ascii="Arial" w:hAnsi="Arial"/>
        </w:rPr>
        <w:t>kin egiaztatzeari eta bete beharreko gutxieneko erregulazioari dagokienez. Akordio berria sinatu ondoren, eta Kontuen Ganberaren aholkuak kontuan izanik, atal horretan langile gehiago jarri b</w:t>
      </w:r>
      <w:r>
        <w:rPr>
          <w:rFonts w:ascii="Arial" w:hAnsi="Arial"/>
        </w:rPr>
        <w:t>e</w:t>
      </w:r>
      <w:r>
        <w:rPr>
          <w:rFonts w:ascii="Arial" w:hAnsi="Arial"/>
        </w:rPr>
        <w:t xml:space="preserve">harko dira sinatutako akordioaren kontrolerako eta jarraipenerako. </w:t>
      </w:r>
    </w:p>
    <w:p w:rsidR="001970BC" w:rsidRPr="00877232" w:rsidRDefault="001970BC" w:rsidP="001970BC">
      <w:pPr>
        <w:rPr>
          <w:rFonts w:ascii="Arial" w:hAnsi="Arial" w:cs="Arial"/>
        </w:rPr>
      </w:pPr>
      <w:r>
        <w:rPr>
          <w:rFonts w:ascii="Arial" w:hAnsi="Arial"/>
        </w:rPr>
        <w:t xml:space="preserve">29. orrialdean </w:t>
      </w:r>
    </w:p>
    <w:p w:rsidR="001970BC" w:rsidRPr="00877232" w:rsidRDefault="001970BC" w:rsidP="001970BC">
      <w:pPr>
        <w:rPr>
          <w:rFonts w:ascii="Arial" w:hAnsi="Arial" w:cs="Arial"/>
        </w:rPr>
      </w:pPr>
      <w:r>
        <w:rPr>
          <w:rFonts w:ascii="Arial" w:hAnsi="Arial"/>
        </w:rPr>
        <w:t>Ordezkapena hamargarren egunean hasten da, Hezkuntzaren arloko gastu publikoa arraz</w:t>
      </w:r>
      <w:r>
        <w:rPr>
          <w:rFonts w:ascii="Arial" w:hAnsi="Arial"/>
        </w:rPr>
        <w:t>i</w:t>
      </w:r>
      <w:r>
        <w:rPr>
          <w:rFonts w:ascii="Arial" w:hAnsi="Arial"/>
        </w:rPr>
        <w:t>onalizatzeko premiazko neurriei buruzko apirilaren 20ko 14/2012 Errege Lege Dekretuak ez zu</w:t>
      </w:r>
      <w:r>
        <w:rPr>
          <w:rFonts w:ascii="Arial" w:hAnsi="Arial"/>
        </w:rPr>
        <w:t>e</w:t>
      </w:r>
      <w:r>
        <w:rPr>
          <w:rFonts w:ascii="Arial" w:hAnsi="Arial"/>
        </w:rPr>
        <w:t xml:space="preserve">lako onartzen ordezkoak kontratatzerik hamargarren egunera arte. Horren aldaketaren ondoren, Akordioan sartu da, irakaskuntza itunduan aplikatzeko. </w:t>
      </w:r>
    </w:p>
    <w:p w:rsidR="001970BC" w:rsidRPr="00877232" w:rsidRDefault="001970BC" w:rsidP="001970BC">
      <w:pPr>
        <w:rPr>
          <w:rFonts w:ascii="Arial" w:hAnsi="Arial" w:cs="Arial"/>
        </w:rPr>
      </w:pPr>
      <w:r>
        <w:rPr>
          <w:rFonts w:ascii="Arial" w:hAnsi="Arial"/>
        </w:rPr>
        <w:t>Bestalde, Departamentuak kotizazio-elementuak prestatzeari dagokionez, hori ezin da h</w:t>
      </w:r>
      <w:r>
        <w:rPr>
          <w:rFonts w:ascii="Arial" w:hAnsi="Arial"/>
        </w:rPr>
        <w:t>o</w:t>
      </w:r>
      <w:r>
        <w:rPr>
          <w:rFonts w:ascii="Arial" w:hAnsi="Arial"/>
        </w:rPr>
        <w:t xml:space="preserve">rrela egin, irakasleekin kontratuak sinatzen dituen enpresa delako kotizazio-elementu horiek presta ditzakeena, eta ez Nafarroako Foru Komunitateko Administrazioak; azken horrek ez du kontratu-harremanik irakasleekin, eta Gizarte Segurantzak ez du onartzen. </w:t>
      </w:r>
    </w:p>
    <w:p w:rsidR="001970BC" w:rsidRPr="00877232" w:rsidRDefault="001970BC" w:rsidP="001970BC">
      <w:pPr>
        <w:rPr>
          <w:rFonts w:ascii="Arial" w:hAnsi="Arial" w:cs="Arial"/>
        </w:rPr>
      </w:pPr>
      <w:r>
        <w:rPr>
          <w:rFonts w:ascii="Arial" w:hAnsi="Arial"/>
        </w:rPr>
        <w:t xml:space="preserve">30. orrialdean </w:t>
      </w:r>
    </w:p>
    <w:p w:rsidR="001970BC" w:rsidRPr="00877232" w:rsidRDefault="001970BC" w:rsidP="001970BC">
      <w:pPr>
        <w:rPr>
          <w:rFonts w:ascii="Arial" w:hAnsi="Arial" w:cs="Arial"/>
        </w:rPr>
      </w:pPr>
      <w:r>
        <w:rPr>
          <w:rFonts w:ascii="Arial" w:hAnsi="Arial"/>
        </w:rPr>
        <w:t>Ikastetxe publikoko irakasleen oinarrizko ordainsariak ikastetxe pribatuko irakasleenak baino handiagoak izateari dagokionez, kontuan hartu behar da 2012. urtean, Hezkuntzaren arloko gastu publikoa arrazionalizatzeko premiazko neurriei buruzko apirilaren 20ko 14/2012 Errege Lege D</w:t>
      </w:r>
      <w:r>
        <w:rPr>
          <w:rFonts w:ascii="Arial" w:hAnsi="Arial"/>
        </w:rPr>
        <w:t>e</w:t>
      </w:r>
      <w:r>
        <w:rPr>
          <w:rFonts w:ascii="Arial" w:hAnsi="Arial"/>
        </w:rPr>
        <w:t xml:space="preserve">kretua argitaratu ondoren hezkuntzan egin ziren murrizketen ondorioz, </w:t>
      </w:r>
      <w:proofErr w:type="spellStart"/>
      <w:r>
        <w:rPr>
          <w:rFonts w:ascii="Arial" w:hAnsi="Arial"/>
        </w:rPr>
        <w:t>irakasjardunaren</w:t>
      </w:r>
      <w:proofErr w:type="spellEnd"/>
      <w:r>
        <w:rPr>
          <w:rFonts w:ascii="Arial" w:hAnsi="Arial"/>
        </w:rPr>
        <w:t xml:space="preserve"> atala bet</w:t>
      </w:r>
      <w:r>
        <w:rPr>
          <w:rFonts w:ascii="Arial" w:hAnsi="Arial"/>
        </w:rPr>
        <w:t>e</w:t>
      </w:r>
      <w:r>
        <w:rPr>
          <w:rFonts w:ascii="Arial" w:hAnsi="Arial"/>
        </w:rPr>
        <w:t xml:space="preserve">tzeko, irakaskuntza itunduko irakasleek beren borondatez % 2,5 murriztu zutela beren ordainsaria, langile kontratatuen kaleratzea saihesteko. Irakaskuntza publikoan ezin izan zen halakorik egin eta horrek kontratuak ez berritzea ekarri zuen. </w:t>
      </w:r>
    </w:p>
    <w:p w:rsidR="001970BC" w:rsidRPr="00877232" w:rsidRDefault="001970BC" w:rsidP="001970BC">
      <w:pPr>
        <w:rPr>
          <w:rFonts w:ascii="Arial" w:hAnsi="Arial" w:cs="Arial"/>
        </w:rPr>
      </w:pPr>
      <w:r>
        <w:rPr>
          <w:rFonts w:ascii="Arial" w:hAnsi="Arial"/>
        </w:rPr>
        <w:t>Orientazio lanak, irakaskuntza itunduan, ematen den irakaskuntza bakoitzari dagokion ma</w:t>
      </w:r>
      <w:r>
        <w:rPr>
          <w:rFonts w:ascii="Arial" w:hAnsi="Arial"/>
        </w:rPr>
        <w:t>i</w:t>
      </w:r>
      <w:r>
        <w:rPr>
          <w:rFonts w:ascii="Arial" w:hAnsi="Arial"/>
        </w:rPr>
        <w:t xml:space="preserve">lakoak dira. </w:t>
      </w:r>
    </w:p>
    <w:p w:rsidR="001970BC" w:rsidRPr="00877232" w:rsidRDefault="001970BC" w:rsidP="001970BC">
      <w:pPr>
        <w:rPr>
          <w:rFonts w:ascii="Arial" w:hAnsi="Arial" w:cs="Arial"/>
        </w:rPr>
      </w:pPr>
      <w:r>
        <w:rPr>
          <w:rFonts w:ascii="Arial" w:hAnsi="Arial"/>
        </w:rPr>
        <w:t xml:space="preserve">32. orrialdean. </w:t>
      </w:r>
    </w:p>
    <w:p w:rsidR="001970BC" w:rsidRPr="00877232" w:rsidRDefault="001970BC" w:rsidP="001970BC">
      <w:pPr>
        <w:rPr>
          <w:rFonts w:ascii="Arial" w:hAnsi="Arial" w:cs="Arial"/>
        </w:rPr>
      </w:pPr>
      <w:r>
        <w:rPr>
          <w:rFonts w:ascii="Arial" w:hAnsi="Arial"/>
        </w:rPr>
        <w:t xml:space="preserve">Ikastetxe publikoaren funtzionamendu gastua udalak finantzatzen duela azaltzen da, eta hori horrela da eraikinak udalarenak direlako. Eta ikastetxe itunduak ez duela ezer jasotzen udaletik; hori horrela da Hezkuntza Departamentuak ordaintzen dituelako gastu horiek, bestelako gastuen moduluaren barnean. </w:t>
      </w:r>
    </w:p>
    <w:p w:rsidR="001970BC" w:rsidRPr="00877232" w:rsidRDefault="001970BC" w:rsidP="001970BC">
      <w:pPr>
        <w:rPr>
          <w:rFonts w:ascii="Arial" w:hAnsi="Arial" w:cs="Arial"/>
        </w:rPr>
      </w:pPr>
      <w:r>
        <w:rPr>
          <w:rFonts w:ascii="Arial" w:hAnsi="Arial"/>
        </w:rPr>
        <w:t xml:space="preserve">45. orrialdean. </w:t>
      </w:r>
    </w:p>
    <w:p w:rsidR="001970BC" w:rsidRPr="00877232" w:rsidRDefault="001970BC" w:rsidP="001970BC">
      <w:pPr>
        <w:rPr>
          <w:rFonts w:ascii="Arial" w:hAnsi="Arial" w:cs="Arial"/>
        </w:rPr>
      </w:pPr>
      <w:r>
        <w:rPr>
          <w:rFonts w:ascii="Arial" w:hAnsi="Arial"/>
        </w:rPr>
        <w:t>6. eranskinean. Moduluak eta irakasle ratioak unitate itundu bakoitzeko: 2016-2017 ikastu</w:t>
      </w:r>
      <w:r>
        <w:rPr>
          <w:rFonts w:ascii="Arial" w:hAnsi="Arial"/>
        </w:rPr>
        <w:t>r</w:t>
      </w:r>
      <w:r>
        <w:rPr>
          <w:rFonts w:ascii="Arial" w:hAnsi="Arial"/>
        </w:rPr>
        <w:t xml:space="preserve">tea dioen lekuan 2016. urtea esan behar du, ekitaldi ekonomikoetako aurrekontuak direlako. </w:t>
      </w:r>
    </w:p>
    <w:p w:rsidR="001970BC" w:rsidRPr="00877232" w:rsidRDefault="001970BC" w:rsidP="001970BC">
      <w:pPr>
        <w:rPr>
          <w:rFonts w:ascii="Arial" w:hAnsi="Arial" w:cs="Arial"/>
        </w:rPr>
      </w:pPr>
      <w:r>
        <w:rPr>
          <w:rFonts w:ascii="Arial" w:hAnsi="Arial"/>
        </w:rPr>
        <w:t xml:space="preserve">IV.7 atalari buruzko alegazioak. Amaierako konklusioa eta gomendioak </w:t>
      </w:r>
    </w:p>
    <w:p w:rsidR="001970BC" w:rsidRPr="00877232" w:rsidRDefault="001970BC" w:rsidP="001970BC">
      <w:pPr>
        <w:rPr>
          <w:rFonts w:ascii="Arial" w:hAnsi="Arial" w:cs="Arial"/>
        </w:rPr>
      </w:pPr>
      <w:r>
        <w:rPr>
          <w:rFonts w:ascii="Arial" w:hAnsi="Arial"/>
        </w:rPr>
        <w:t>Hezkuntza Departamentuaren eta irakaskuntza itunduko patronalen eta sindikatuen orde</w:t>
      </w:r>
      <w:r>
        <w:rPr>
          <w:rFonts w:ascii="Arial" w:hAnsi="Arial"/>
        </w:rPr>
        <w:t>z</w:t>
      </w:r>
      <w:r>
        <w:rPr>
          <w:rFonts w:ascii="Arial" w:hAnsi="Arial"/>
        </w:rPr>
        <w:t xml:space="preserve">karien arteko akordio berria sinatu arte, egiten zen kontrola, gastuen justifikazioei eta langileen kontratazioari dagokienez, </w:t>
      </w:r>
      <w:proofErr w:type="spellStart"/>
      <w:r>
        <w:rPr>
          <w:rFonts w:ascii="Arial" w:hAnsi="Arial"/>
        </w:rPr>
        <w:t>HELOn</w:t>
      </w:r>
      <w:proofErr w:type="spellEnd"/>
      <w:r>
        <w:rPr>
          <w:rFonts w:ascii="Arial" w:hAnsi="Arial"/>
        </w:rPr>
        <w:t xml:space="preserve">, Hezkuntza Itunei buruzko Oinarrizko Arauen Erregelamendua onesten duen abenduaren 18ko 2377/1985 Errege Dekretuan eta Hezkuntza Itunei buruzko Arauen Erregelamendua onesten duen 416/1992 Foru Dekretuan arautzen zen. </w:t>
      </w:r>
    </w:p>
    <w:p w:rsidR="001970BC" w:rsidRPr="00877232" w:rsidRDefault="001970BC" w:rsidP="001970BC">
      <w:pPr>
        <w:rPr>
          <w:rFonts w:ascii="Arial" w:hAnsi="Arial" w:cs="Arial"/>
        </w:rPr>
      </w:pPr>
      <w:proofErr w:type="spellStart"/>
      <w:r>
        <w:rPr>
          <w:rFonts w:ascii="Arial" w:hAnsi="Arial"/>
        </w:rPr>
        <w:t>EDUCAn</w:t>
      </w:r>
      <w:proofErr w:type="spellEnd"/>
      <w:r>
        <w:rPr>
          <w:rFonts w:ascii="Arial" w:hAnsi="Arial"/>
        </w:rPr>
        <w:t xml:space="preserve"> sartu beharreko informazioa otsailaren 10eko 25/2011 Foru Aginduan ezarrita dago. Foru agindu horrek onesten du Nafarroako Gobernuko Hezkuntza Departamentuaren eta Nafarroako Foru Komunitateko Hezkuntza Itunduko enpresaburuen erakundeen arteko lankidetza hitzarmenaren testua, hezkuntza arloko informazioa kudeatzekoa. </w:t>
      </w:r>
    </w:p>
    <w:p w:rsidR="001970BC" w:rsidRPr="00877232" w:rsidRDefault="001970BC" w:rsidP="001970BC">
      <w:pPr>
        <w:rPr>
          <w:rFonts w:ascii="Arial" w:hAnsi="Arial" w:cs="Arial"/>
        </w:rPr>
      </w:pPr>
      <w:r>
        <w:rPr>
          <w:rFonts w:ascii="Arial" w:hAnsi="Arial"/>
        </w:rPr>
        <w:t xml:space="preserve">Nafarroako Foru Komunitateko Administrazioak, patronalak eta sindikatuek 2017ko irailaren 7an akordio berria sinatu ondoren, neurri hauek gauzatuko dira: </w:t>
      </w:r>
    </w:p>
    <w:p w:rsidR="001970BC" w:rsidRPr="00877232" w:rsidRDefault="001970BC" w:rsidP="001970BC">
      <w:pPr>
        <w:rPr>
          <w:rFonts w:ascii="Arial" w:hAnsi="Arial" w:cs="Arial"/>
        </w:rPr>
      </w:pPr>
      <w:r>
        <w:rPr>
          <w:rFonts w:ascii="Arial" w:hAnsi="Arial"/>
        </w:rPr>
        <w:t>• Langileen kontratazioaren gaiari dagokionez, araudian ezarritakoa garatzen duten irizpide batzuk ezarri dira jada. Patronalak, sindikatuek eta Unibertsitateen eta Hezkuntza Baliabideen Z</w:t>
      </w:r>
      <w:r>
        <w:rPr>
          <w:rFonts w:ascii="Arial" w:hAnsi="Arial"/>
        </w:rPr>
        <w:t>u</w:t>
      </w:r>
      <w:r>
        <w:rPr>
          <w:rFonts w:ascii="Arial" w:hAnsi="Arial"/>
        </w:rPr>
        <w:t xml:space="preserve">zendaritza Nagusiko langileek osatzen duten Jarraipen Batzordeak 2018ko martxoaren 15ean adostu ditu, eta dagoeneko ikastetxeei bidali zaizkie. </w:t>
      </w:r>
    </w:p>
    <w:p w:rsidR="001970BC" w:rsidRPr="00877232" w:rsidRDefault="001970BC" w:rsidP="001970BC">
      <w:pPr>
        <w:rPr>
          <w:rFonts w:ascii="Arial" w:hAnsi="Arial" w:cs="Arial"/>
        </w:rPr>
      </w:pPr>
      <w:r>
        <w:rPr>
          <w:rFonts w:ascii="Arial" w:hAnsi="Arial"/>
        </w:rPr>
        <w:t>• Ikastetxeei zirkular bat bidaliko zaie, 2018-2019 ikasturtetik aurrera bestelako gastuen m</w:t>
      </w:r>
      <w:r>
        <w:rPr>
          <w:rFonts w:ascii="Arial" w:hAnsi="Arial"/>
        </w:rPr>
        <w:t>o</w:t>
      </w:r>
      <w:r>
        <w:rPr>
          <w:rFonts w:ascii="Arial" w:hAnsi="Arial"/>
        </w:rPr>
        <w:t xml:space="preserve">dulua xehakatuago aurkezteko bete beharko den ereduarekin. </w:t>
      </w:r>
    </w:p>
    <w:p w:rsidR="001970BC" w:rsidRPr="00877232" w:rsidRDefault="001970BC" w:rsidP="001970BC">
      <w:pPr>
        <w:rPr>
          <w:rFonts w:ascii="Arial" w:hAnsi="Arial" w:cs="Arial"/>
        </w:rPr>
      </w:pPr>
      <w:r>
        <w:rPr>
          <w:rFonts w:ascii="Arial" w:hAnsi="Arial"/>
        </w:rPr>
        <w:t xml:space="preserve">• Aldatu eginen da 25/2011 Foru Agindua, irakaskuntza itunduko ikastetxeek irailean sinatu zen akordioan jasotako informazioa sar dezaten </w:t>
      </w:r>
      <w:proofErr w:type="spellStart"/>
      <w:r>
        <w:rPr>
          <w:rFonts w:ascii="Arial" w:hAnsi="Arial"/>
        </w:rPr>
        <w:t>EDUCAn</w:t>
      </w:r>
      <w:proofErr w:type="spellEnd"/>
      <w:r>
        <w:rPr>
          <w:rFonts w:ascii="Arial" w:hAnsi="Arial"/>
        </w:rPr>
        <w:t xml:space="preserve">. </w:t>
      </w:r>
    </w:p>
    <w:p w:rsidR="001970BC" w:rsidRPr="00877232" w:rsidRDefault="001970BC" w:rsidP="001970BC">
      <w:pPr>
        <w:rPr>
          <w:rFonts w:ascii="Arial" w:hAnsi="Arial" w:cs="Arial"/>
        </w:rPr>
      </w:pPr>
      <w:r>
        <w:rPr>
          <w:rFonts w:ascii="Arial" w:hAnsi="Arial"/>
        </w:rPr>
        <w:t>• Hezkuntza Departamentuko zerbitzu guztien arteko koordinazioa antolatuko da, sinatutako akordioa eta irakaskuntza itunduari aplikatu beharreko gainerako araudia nola betetzen den kontr</w:t>
      </w:r>
      <w:r>
        <w:rPr>
          <w:rFonts w:ascii="Arial" w:hAnsi="Arial"/>
        </w:rPr>
        <w:t>o</w:t>
      </w:r>
      <w:r>
        <w:rPr>
          <w:rFonts w:ascii="Arial" w:hAnsi="Arial"/>
        </w:rPr>
        <w:t xml:space="preserve">latzeko. Horretarako beharrezkoa izanen da Hezkuntza Departamentua teknikariez hornitzea lan hori egin dezaten. </w:t>
      </w:r>
    </w:p>
    <w:p w:rsidR="001970BC" w:rsidRDefault="001970BC" w:rsidP="001970BC">
      <w:pPr>
        <w:rPr>
          <w:rFonts w:ascii="Arial" w:hAnsi="Arial" w:cs="Arial"/>
        </w:rPr>
      </w:pPr>
      <w:proofErr w:type="spellStart"/>
      <w:r>
        <w:rPr>
          <w:rFonts w:ascii="Arial" w:hAnsi="Arial"/>
        </w:rPr>
        <w:t>lruñean</w:t>
      </w:r>
      <w:proofErr w:type="spellEnd"/>
      <w:r>
        <w:rPr>
          <w:rFonts w:ascii="Arial" w:hAnsi="Arial"/>
        </w:rPr>
        <w:t xml:space="preserve">, 2018ko maiatzaren 28an </w:t>
      </w:r>
    </w:p>
    <w:p w:rsidR="001970BC" w:rsidRPr="00877232" w:rsidRDefault="001970BC" w:rsidP="001970BC">
      <w:pPr>
        <w:rPr>
          <w:rFonts w:ascii="Arial" w:hAnsi="Arial" w:cs="Arial"/>
        </w:rPr>
      </w:pPr>
      <w:r>
        <w:rPr>
          <w:rFonts w:ascii="Arial" w:hAnsi="Arial"/>
        </w:rPr>
        <w:t xml:space="preserve">Maria Solana Arana, kontseilaria </w:t>
      </w:r>
    </w:p>
    <w:p w:rsidR="00AF0678" w:rsidRDefault="00AF0678" w:rsidP="001970BC">
      <w:pPr>
        <w:pStyle w:val="texto"/>
      </w:pPr>
    </w:p>
    <w:p w:rsidR="001970BC" w:rsidRDefault="001970BC" w:rsidP="00AF0678">
      <w:pPr>
        <w:pStyle w:val="atitulo1"/>
        <w:rPr>
          <w:bCs/>
          <w:sz w:val="32"/>
        </w:rPr>
        <w:sectPr w:rsidR="001970BC" w:rsidSect="00AF0678">
          <w:type w:val="oddPage"/>
          <w:pgSz w:w="11907" w:h="16840" w:code="9"/>
          <w:pgMar w:top="2109" w:right="1559" w:bottom="1644" w:left="1559" w:header="369" w:footer="136" w:gutter="0"/>
          <w:cols w:space="720"/>
          <w:docGrid w:linePitch="360"/>
        </w:sectPr>
      </w:pPr>
    </w:p>
    <w:p w:rsidR="00AF0678" w:rsidRDefault="00AF0678" w:rsidP="00AF0678">
      <w:pPr>
        <w:pStyle w:val="atitulo1"/>
      </w:pPr>
      <w:bookmarkStart w:id="73" w:name="_Toc511633082"/>
      <w:bookmarkStart w:id="74" w:name="_Toc517332273"/>
      <w:bookmarkStart w:id="75" w:name="_Toc475449751"/>
      <w:bookmarkStart w:id="76" w:name="_Toc479322237"/>
      <w:bookmarkStart w:id="77" w:name="_Toc509215586"/>
      <w:r>
        <w:t>Behin-behineko txostenari aurkeztutako alegazioei Kontuen Ganberak emandako erantzuna</w:t>
      </w:r>
      <w:bookmarkEnd w:id="73"/>
      <w:bookmarkEnd w:id="74"/>
    </w:p>
    <w:p w:rsidR="00AF0678" w:rsidRPr="003D6371" w:rsidRDefault="00AF0678" w:rsidP="00AF0678">
      <w:pPr>
        <w:ind w:firstLine="336"/>
        <w:rPr>
          <w:rFonts w:ascii="Arial" w:hAnsi="Arial" w:cs="Arial"/>
          <w:sz w:val="24"/>
          <w:szCs w:val="24"/>
        </w:rPr>
      </w:pPr>
      <w:r>
        <w:rPr>
          <w:rFonts w:ascii="Arial" w:hAnsi="Arial"/>
          <w:sz w:val="24"/>
          <w:szCs w:val="24"/>
        </w:rPr>
        <w:t xml:space="preserve">Aurkeztu dizkiguten alegazioengatik eskerrak ematen dizkiegu </w:t>
      </w:r>
      <w:proofErr w:type="spellStart"/>
      <w:r>
        <w:rPr>
          <w:rFonts w:ascii="Arial" w:hAnsi="Arial"/>
          <w:sz w:val="24"/>
          <w:szCs w:val="24"/>
        </w:rPr>
        <w:t>Miravalles-El</w:t>
      </w:r>
      <w:proofErr w:type="spellEnd"/>
      <w:r>
        <w:rPr>
          <w:rFonts w:ascii="Arial" w:hAnsi="Arial"/>
          <w:sz w:val="24"/>
          <w:szCs w:val="24"/>
        </w:rPr>
        <w:t xml:space="preserve"> </w:t>
      </w:r>
      <w:proofErr w:type="spellStart"/>
      <w:r>
        <w:rPr>
          <w:rFonts w:ascii="Arial" w:hAnsi="Arial"/>
          <w:sz w:val="24"/>
          <w:szCs w:val="24"/>
        </w:rPr>
        <w:t>Redín</w:t>
      </w:r>
      <w:proofErr w:type="spellEnd"/>
      <w:r>
        <w:rPr>
          <w:rFonts w:ascii="Arial" w:hAnsi="Arial"/>
          <w:sz w:val="24"/>
          <w:szCs w:val="24"/>
        </w:rPr>
        <w:t xml:space="preserve"> ikastetxeko, </w:t>
      </w:r>
      <w:proofErr w:type="spellStart"/>
      <w:r>
        <w:rPr>
          <w:rFonts w:ascii="Arial" w:hAnsi="Arial"/>
          <w:sz w:val="24"/>
          <w:szCs w:val="24"/>
        </w:rPr>
        <w:t>Compañía</w:t>
      </w:r>
      <w:proofErr w:type="spellEnd"/>
      <w:r>
        <w:rPr>
          <w:rFonts w:ascii="Arial" w:hAnsi="Arial"/>
          <w:sz w:val="24"/>
          <w:szCs w:val="24"/>
        </w:rPr>
        <w:t xml:space="preserve"> de </w:t>
      </w:r>
      <w:proofErr w:type="spellStart"/>
      <w:r>
        <w:rPr>
          <w:rFonts w:ascii="Arial" w:hAnsi="Arial"/>
          <w:sz w:val="24"/>
          <w:szCs w:val="24"/>
        </w:rPr>
        <w:t>María</w:t>
      </w:r>
      <w:proofErr w:type="spellEnd"/>
      <w:r>
        <w:rPr>
          <w:rFonts w:ascii="Arial" w:hAnsi="Arial"/>
          <w:sz w:val="24"/>
          <w:szCs w:val="24"/>
        </w:rPr>
        <w:t xml:space="preserve"> ikastetxeko, </w:t>
      </w:r>
      <w:proofErr w:type="spellStart"/>
      <w:r>
        <w:rPr>
          <w:rFonts w:ascii="Arial" w:hAnsi="Arial"/>
          <w:sz w:val="24"/>
          <w:szCs w:val="24"/>
        </w:rPr>
        <w:t>Garcés</w:t>
      </w:r>
      <w:proofErr w:type="spellEnd"/>
      <w:r>
        <w:rPr>
          <w:rFonts w:ascii="Arial" w:hAnsi="Arial"/>
          <w:sz w:val="24"/>
          <w:szCs w:val="24"/>
        </w:rPr>
        <w:t xml:space="preserve"> de </w:t>
      </w:r>
      <w:proofErr w:type="spellStart"/>
      <w:r>
        <w:rPr>
          <w:rFonts w:ascii="Arial" w:hAnsi="Arial"/>
          <w:sz w:val="24"/>
          <w:szCs w:val="24"/>
        </w:rPr>
        <w:t>los</w:t>
      </w:r>
      <w:proofErr w:type="spellEnd"/>
      <w:r>
        <w:rPr>
          <w:rFonts w:ascii="Arial" w:hAnsi="Arial"/>
          <w:sz w:val="24"/>
          <w:szCs w:val="24"/>
        </w:rPr>
        <w:t xml:space="preserve"> </w:t>
      </w:r>
      <w:proofErr w:type="spellStart"/>
      <w:r>
        <w:rPr>
          <w:rFonts w:ascii="Arial" w:hAnsi="Arial"/>
          <w:sz w:val="24"/>
          <w:szCs w:val="24"/>
        </w:rPr>
        <w:t>Fayos</w:t>
      </w:r>
      <w:proofErr w:type="spellEnd"/>
      <w:r>
        <w:rPr>
          <w:rFonts w:ascii="Arial" w:hAnsi="Arial"/>
          <w:sz w:val="24"/>
          <w:szCs w:val="24"/>
        </w:rPr>
        <w:t xml:space="preserve"> ikast</w:t>
      </w:r>
      <w:r>
        <w:rPr>
          <w:rFonts w:ascii="Arial" w:hAnsi="Arial"/>
          <w:sz w:val="24"/>
          <w:szCs w:val="24"/>
        </w:rPr>
        <w:t>o</w:t>
      </w:r>
      <w:r>
        <w:rPr>
          <w:rFonts w:ascii="Arial" w:hAnsi="Arial"/>
          <w:sz w:val="24"/>
          <w:szCs w:val="24"/>
        </w:rPr>
        <w:t xml:space="preserve">lako, Santa </w:t>
      </w:r>
      <w:proofErr w:type="spellStart"/>
      <w:r>
        <w:rPr>
          <w:rFonts w:ascii="Arial" w:hAnsi="Arial"/>
          <w:sz w:val="24"/>
          <w:szCs w:val="24"/>
        </w:rPr>
        <w:t>María</w:t>
      </w:r>
      <w:proofErr w:type="spellEnd"/>
      <w:r>
        <w:rPr>
          <w:rFonts w:ascii="Arial" w:hAnsi="Arial"/>
          <w:sz w:val="24"/>
          <w:szCs w:val="24"/>
        </w:rPr>
        <w:t xml:space="preserve"> la Real ikastetxeko, Altsasuko Jesusen Bihotza ikastetxeko eta Lizarra ikastolako zuzendariei eta Hezkuntza Departamentuko kontseilariari. Al</w:t>
      </w:r>
      <w:r>
        <w:rPr>
          <w:rFonts w:ascii="Arial" w:hAnsi="Arial"/>
          <w:sz w:val="24"/>
          <w:szCs w:val="24"/>
        </w:rPr>
        <w:t>e</w:t>
      </w:r>
      <w:r>
        <w:rPr>
          <w:rFonts w:ascii="Arial" w:hAnsi="Arial"/>
          <w:sz w:val="24"/>
          <w:szCs w:val="24"/>
        </w:rPr>
        <w:t>gazio horiek behin-behineko txostenari eransten zaizkio eta hori behin betikotzat hartzen da, egindako fiskalizazioaren azalpena direlako eta ez dutelako haren edukia aldatzen. Halere, honako hau aipatu nahi dugu:</w:t>
      </w:r>
    </w:p>
    <w:p w:rsidR="003D6371" w:rsidRPr="003D6371" w:rsidRDefault="003D6371" w:rsidP="003D6371">
      <w:pPr>
        <w:pStyle w:val="texto"/>
        <w:numPr>
          <w:ilvl w:val="0"/>
          <w:numId w:val="3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pacing w:val="0"/>
          <w:sz w:val="24"/>
        </w:rPr>
      </w:pPr>
      <w:proofErr w:type="spellStart"/>
      <w:r>
        <w:rPr>
          <w:rFonts w:ascii="Arial" w:hAnsi="Arial"/>
          <w:sz w:val="24"/>
        </w:rPr>
        <w:t>Miravalles</w:t>
      </w:r>
      <w:proofErr w:type="spellEnd"/>
      <w:r>
        <w:rPr>
          <w:rFonts w:ascii="Arial" w:hAnsi="Arial"/>
          <w:sz w:val="24"/>
        </w:rPr>
        <w:t xml:space="preserve">- </w:t>
      </w:r>
      <w:proofErr w:type="spellStart"/>
      <w:r>
        <w:rPr>
          <w:rFonts w:ascii="Arial" w:hAnsi="Arial"/>
          <w:sz w:val="24"/>
        </w:rPr>
        <w:t>El</w:t>
      </w:r>
      <w:proofErr w:type="spellEnd"/>
      <w:r>
        <w:rPr>
          <w:rFonts w:ascii="Arial" w:hAnsi="Arial"/>
          <w:sz w:val="24"/>
        </w:rPr>
        <w:t xml:space="preserve"> </w:t>
      </w:r>
      <w:proofErr w:type="spellStart"/>
      <w:r>
        <w:rPr>
          <w:rFonts w:ascii="Arial" w:hAnsi="Arial"/>
          <w:sz w:val="24"/>
        </w:rPr>
        <w:t>Redín</w:t>
      </w:r>
      <w:proofErr w:type="spellEnd"/>
      <w:r>
        <w:rPr>
          <w:rFonts w:ascii="Arial" w:hAnsi="Arial"/>
          <w:sz w:val="24"/>
        </w:rPr>
        <w:t xml:space="preserve"> ikastetxeak, </w:t>
      </w:r>
      <w:proofErr w:type="spellStart"/>
      <w:r>
        <w:rPr>
          <w:rFonts w:ascii="Arial" w:hAnsi="Arial"/>
          <w:sz w:val="24"/>
        </w:rPr>
        <w:t>Garcés</w:t>
      </w:r>
      <w:proofErr w:type="spellEnd"/>
      <w:r>
        <w:rPr>
          <w:rFonts w:ascii="Arial" w:hAnsi="Arial"/>
          <w:sz w:val="24"/>
        </w:rPr>
        <w:t xml:space="preserve"> de </w:t>
      </w:r>
      <w:proofErr w:type="spellStart"/>
      <w:r>
        <w:rPr>
          <w:rFonts w:ascii="Arial" w:hAnsi="Arial"/>
          <w:sz w:val="24"/>
        </w:rPr>
        <w:t>los</w:t>
      </w:r>
      <w:proofErr w:type="spellEnd"/>
      <w:r>
        <w:rPr>
          <w:rFonts w:ascii="Arial" w:hAnsi="Arial"/>
          <w:sz w:val="24"/>
        </w:rPr>
        <w:t xml:space="preserve"> </w:t>
      </w:r>
      <w:proofErr w:type="spellStart"/>
      <w:r>
        <w:rPr>
          <w:rFonts w:ascii="Arial" w:hAnsi="Arial"/>
          <w:sz w:val="24"/>
        </w:rPr>
        <w:t>Fayos</w:t>
      </w:r>
      <w:proofErr w:type="spellEnd"/>
      <w:r>
        <w:rPr>
          <w:rFonts w:ascii="Arial" w:hAnsi="Arial"/>
          <w:sz w:val="24"/>
        </w:rPr>
        <w:t xml:space="preserve"> ikastolak, Lizarra ikastolak, Santa </w:t>
      </w:r>
      <w:proofErr w:type="spellStart"/>
      <w:r>
        <w:rPr>
          <w:rFonts w:ascii="Arial" w:hAnsi="Arial"/>
          <w:sz w:val="24"/>
        </w:rPr>
        <w:t>María</w:t>
      </w:r>
      <w:proofErr w:type="spellEnd"/>
      <w:r>
        <w:rPr>
          <w:rFonts w:ascii="Arial" w:hAnsi="Arial"/>
          <w:sz w:val="24"/>
        </w:rPr>
        <w:t xml:space="preserve"> la Real ikastetxeak eta Altsasuko Jesusen Bihotza ikastetxeak egindako alegazioei dagokienez, adierazi nahi dugu aldaketa b</w:t>
      </w:r>
      <w:r>
        <w:rPr>
          <w:rFonts w:ascii="Arial" w:hAnsi="Arial"/>
          <w:sz w:val="24"/>
        </w:rPr>
        <w:t>a</w:t>
      </w:r>
      <w:r>
        <w:rPr>
          <w:rFonts w:ascii="Arial" w:hAnsi="Arial"/>
          <w:sz w:val="24"/>
        </w:rPr>
        <w:t>tzuk abian jarri direla eta ziur aski hobetu eginen dutela Hezkuntza Depart</w:t>
      </w:r>
      <w:r>
        <w:rPr>
          <w:rFonts w:ascii="Arial" w:hAnsi="Arial"/>
          <w:sz w:val="24"/>
        </w:rPr>
        <w:t>a</w:t>
      </w:r>
      <w:r>
        <w:rPr>
          <w:rFonts w:ascii="Arial" w:hAnsi="Arial"/>
          <w:sz w:val="24"/>
        </w:rPr>
        <w:t>mentuak egiten duen kontrola, baina ez dugula egiaztatu aldaketa horiek b</w:t>
      </w:r>
      <w:r>
        <w:rPr>
          <w:rFonts w:ascii="Arial" w:hAnsi="Arial"/>
          <w:sz w:val="24"/>
        </w:rPr>
        <w:t>e</w:t>
      </w:r>
      <w:r>
        <w:rPr>
          <w:rFonts w:ascii="Arial" w:hAnsi="Arial"/>
          <w:sz w:val="24"/>
        </w:rPr>
        <w:t>netan aplikatzen direnik, eta horregatik ezin dugula kontrola egokia denik ba</w:t>
      </w:r>
      <w:r>
        <w:rPr>
          <w:rFonts w:ascii="Arial" w:hAnsi="Arial"/>
          <w:sz w:val="24"/>
        </w:rPr>
        <w:t>i</w:t>
      </w:r>
      <w:r>
        <w:rPr>
          <w:rFonts w:ascii="Arial" w:hAnsi="Arial"/>
          <w:sz w:val="24"/>
        </w:rPr>
        <w:t>eztatu.</w:t>
      </w:r>
    </w:p>
    <w:p w:rsidR="003D6371" w:rsidRPr="003D6371" w:rsidRDefault="003D6371" w:rsidP="003D6371">
      <w:pPr>
        <w:pStyle w:val="texto"/>
        <w:numPr>
          <w:ilvl w:val="0"/>
          <w:numId w:val="3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pacing w:val="0"/>
          <w:sz w:val="24"/>
        </w:rPr>
      </w:pPr>
      <w:proofErr w:type="spellStart"/>
      <w:r>
        <w:rPr>
          <w:rFonts w:ascii="Arial" w:hAnsi="Arial"/>
          <w:sz w:val="24"/>
        </w:rPr>
        <w:t>Compañía</w:t>
      </w:r>
      <w:proofErr w:type="spellEnd"/>
      <w:r>
        <w:rPr>
          <w:rFonts w:ascii="Arial" w:hAnsi="Arial"/>
          <w:sz w:val="24"/>
        </w:rPr>
        <w:t xml:space="preserve"> de </w:t>
      </w:r>
      <w:proofErr w:type="spellStart"/>
      <w:r>
        <w:rPr>
          <w:rFonts w:ascii="Arial" w:hAnsi="Arial"/>
          <w:sz w:val="24"/>
        </w:rPr>
        <w:t>María</w:t>
      </w:r>
      <w:proofErr w:type="spellEnd"/>
      <w:r>
        <w:rPr>
          <w:rFonts w:ascii="Arial" w:hAnsi="Arial"/>
          <w:sz w:val="24"/>
        </w:rPr>
        <w:t xml:space="preserve"> ikastetxearen alegazioei dagokienez, merezimendu eta gaitasun printzipioen aplikazioa egiaztatu ezinari buruzko gure konklus</w:t>
      </w:r>
      <w:r>
        <w:rPr>
          <w:rFonts w:ascii="Arial" w:hAnsi="Arial"/>
          <w:sz w:val="24"/>
        </w:rPr>
        <w:t>i</w:t>
      </w:r>
      <w:r>
        <w:rPr>
          <w:rFonts w:ascii="Arial" w:hAnsi="Arial"/>
          <w:sz w:val="24"/>
        </w:rPr>
        <w:t>oak berresten ditugu; aurkeztutako dokumentuek frogatzen dute kontratatu ziren pertsonek eskatutako baldintzak betetzen zituztela, baina ez dakigu zer puntuazio lortu zuten lanpostu horiek betetzeko aurkeztu ziren gainerako ha</w:t>
      </w:r>
      <w:r>
        <w:rPr>
          <w:rFonts w:ascii="Arial" w:hAnsi="Arial"/>
          <w:sz w:val="24"/>
        </w:rPr>
        <w:t>u</w:t>
      </w:r>
      <w:r>
        <w:rPr>
          <w:rFonts w:ascii="Arial" w:hAnsi="Arial"/>
          <w:sz w:val="24"/>
        </w:rPr>
        <w:t xml:space="preserve">tagaiek. </w:t>
      </w:r>
    </w:p>
    <w:p w:rsidR="003D6371" w:rsidRPr="003D6371" w:rsidRDefault="003D6371" w:rsidP="003D6371">
      <w:pPr>
        <w:pStyle w:val="texto"/>
        <w:numPr>
          <w:ilvl w:val="0"/>
          <w:numId w:val="3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pacing w:val="0"/>
          <w:sz w:val="24"/>
        </w:rPr>
      </w:pPr>
      <w:r>
        <w:rPr>
          <w:rFonts w:ascii="Arial" w:hAnsi="Arial"/>
          <w:sz w:val="24"/>
        </w:rPr>
        <w:t>Hezkuntza Departamentuko kontseilariak egindako alegazioetan adiera</w:t>
      </w:r>
      <w:r>
        <w:rPr>
          <w:rFonts w:ascii="Arial" w:hAnsi="Arial"/>
          <w:sz w:val="24"/>
        </w:rPr>
        <w:t>z</w:t>
      </w:r>
      <w:r>
        <w:rPr>
          <w:rFonts w:ascii="Arial" w:hAnsi="Arial"/>
          <w:sz w:val="24"/>
        </w:rPr>
        <w:t>ten denez, ikastetxe itunduetako irakasleen nominak aurrekontu-partidei esle</w:t>
      </w:r>
      <w:r>
        <w:rPr>
          <w:rFonts w:ascii="Arial" w:hAnsi="Arial"/>
          <w:sz w:val="24"/>
        </w:rPr>
        <w:t>i</w:t>
      </w:r>
      <w:r>
        <w:rPr>
          <w:rFonts w:ascii="Arial" w:hAnsi="Arial"/>
          <w:sz w:val="24"/>
        </w:rPr>
        <w:t>tzerakoan egindako akatsen arrazoi bakarra da pertsona horiek ziklo desbe</w:t>
      </w:r>
      <w:r>
        <w:rPr>
          <w:rFonts w:ascii="Arial" w:hAnsi="Arial"/>
          <w:sz w:val="24"/>
        </w:rPr>
        <w:t>r</w:t>
      </w:r>
      <w:r>
        <w:rPr>
          <w:rFonts w:ascii="Arial" w:hAnsi="Arial"/>
          <w:sz w:val="24"/>
        </w:rPr>
        <w:t>dinetan irakasten dutela eta aplikazio informatikoak haien gastua partida b</w:t>
      </w:r>
      <w:r>
        <w:rPr>
          <w:rFonts w:ascii="Arial" w:hAnsi="Arial"/>
          <w:sz w:val="24"/>
        </w:rPr>
        <w:t>a</w:t>
      </w:r>
      <w:r>
        <w:rPr>
          <w:rFonts w:ascii="Arial" w:hAnsi="Arial"/>
          <w:sz w:val="24"/>
        </w:rPr>
        <w:t>kar bati esleitzea onartzen duela; hala ere, egiaztatu dugu akatsak egin direla hezkuntza mota bakarrean irakasten duten pertsonekin, nahiz eta, gure txo</w:t>
      </w:r>
      <w:r>
        <w:rPr>
          <w:rFonts w:ascii="Arial" w:hAnsi="Arial"/>
          <w:sz w:val="24"/>
        </w:rPr>
        <w:t>s</w:t>
      </w:r>
      <w:r>
        <w:rPr>
          <w:rFonts w:ascii="Arial" w:hAnsi="Arial"/>
          <w:sz w:val="24"/>
        </w:rPr>
        <w:t>tenean jada adierazten zen moduan, esleipen zuzenak ez zituzkeen naba</w:t>
      </w:r>
      <w:r>
        <w:rPr>
          <w:rFonts w:ascii="Arial" w:hAnsi="Arial"/>
          <w:sz w:val="24"/>
        </w:rPr>
        <w:t>r</w:t>
      </w:r>
      <w:r>
        <w:rPr>
          <w:rFonts w:ascii="Arial" w:hAnsi="Arial"/>
          <w:sz w:val="24"/>
        </w:rPr>
        <w:t>men aldatuko aipatutako zifrak.</w:t>
      </w:r>
    </w:p>
    <w:p w:rsidR="003D6371" w:rsidRDefault="003D6371" w:rsidP="003D6371">
      <w:pPr>
        <w:ind w:firstLine="336"/>
        <w:rPr>
          <w:rFonts w:ascii="Arial" w:hAnsi="Arial" w:cs="Arial"/>
          <w:sz w:val="24"/>
          <w:szCs w:val="24"/>
        </w:rPr>
      </w:pPr>
      <w:r>
        <w:rPr>
          <w:rFonts w:ascii="Arial" w:hAnsi="Arial"/>
          <w:sz w:val="24"/>
          <w:szCs w:val="24"/>
        </w:rPr>
        <w:t>Horrez gain, alegazioetan aipatzen da irakaskuntza itunduko orientazio lanak ziklo bakoitzari dagokion mailakoak direla. Egiaztatu dugu, ordea, txostenean a</w:t>
      </w:r>
      <w:r>
        <w:rPr>
          <w:rFonts w:ascii="Arial" w:hAnsi="Arial"/>
          <w:sz w:val="24"/>
          <w:szCs w:val="24"/>
        </w:rPr>
        <w:t>i</w:t>
      </w:r>
      <w:r>
        <w:rPr>
          <w:rFonts w:ascii="Arial" w:hAnsi="Arial"/>
          <w:sz w:val="24"/>
          <w:szCs w:val="24"/>
        </w:rPr>
        <w:t>patu genuen bezala, Lehen Hezkuntzan ikastetxe publikoetan ordainsariak A ma</w:t>
      </w:r>
      <w:r>
        <w:rPr>
          <w:rFonts w:ascii="Arial" w:hAnsi="Arial"/>
          <w:sz w:val="24"/>
          <w:szCs w:val="24"/>
        </w:rPr>
        <w:t>i</w:t>
      </w:r>
      <w:r>
        <w:rPr>
          <w:rFonts w:ascii="Arial" w:hAnsi="Arial"/>
          <w:sz w:val="24"/>
          <w:szCs w:val="24"/>
        </w:rPr>
        <w:t>lakoak direla eta itunduetan, berriz, B mailarekin pareka daitekeen mailakoak, bi</w:t>
      </w:r>
      <w:r>
        <w:rPr>
          <w:rFonts w:ascii="Arial" w:hAnsi="Arial"/>
          <w:sz w:val="24"/>
          <w:szCs w:val="24"/>
        </w:rPr>
        <w:t>e</w:t>
      </w:r>
      <w:r>
        <w:rPr>
          <w:rFonts w:ascii="Arial" w:hAnsi="Arial"/>
          <w:sz w:val="24"/>
          <w:szCs w:val="24"/>
        </w:rPr>
        <w:t>tan prestakuntza maila bera eskatzen den arren, eta horrek gastuen arteko aldeak sorrarazten dituela.</w:t>
      </w:r>
    </w:p>
    <w:p w:rsidR="009A2E4F" w:rsidRDefault="009A2E4F" w:rsidP="009A2E4F">
      <w:pPr>
        <w:spacing w:before="240" w:after="0"/>
        <w:ind w:firstLine="335"/>
        <w:jc w:val="center"/>
        <w:rPr>
          <w:rFonts w:ascii="Arial" w:hAnsi="Arial" w:cs="Arial"/>
          <w:sz w:val="24"/>
          <w:szCs w:val="24"/>
        </w:rPr>
      </w:pPr>
      <w:r>
        <w:rPr>
          <w:rFonts w:ascii="Arial" w:hAnsi="Arial"/>
          <w:sz w:val="24"/>
          <w:szCs w:val="24"/>
        </w:rPr>
        <w:t>Iruñean, 2018ko maiatzaren 29an</w:t>
      </w:r>
    </w:p>
    <w:p w:rsidR="00AF0678" w:rsidRDefault="009A2E4F" w:rsidP="005F2599">
      <w:pPr>
        <w:ind w:firstLine="336"/>
        <w:jc w:val="center"/>
        <w:rPr>
          <w:bCs/>
          <w:sz w:val="32"/>
        </w:rPr>
      </w:pPr>
      <w:r>
        <w:rPr>
          <w:rFonts w:ascii="Arial" w:hAnsi="Arial"/>
          <w:sz w:val="24"/>
          <w:szCs w:val="24"/>
        </w:rPr>
        <w:t xml:space="preserve">Lehendakaria, </w:t>
      </w:r>
      <w:proofErr w:type="spellStart"/>
      <w:r>
        <w:rPr>
          <w:rFonts w:ascii="Arial" w:hAnsi="Arial"/>
          <w:sz w:val="24"/>
          <w:szCs w:val="24"/>
        </w:rPr>
        <w:t>Asunción</w:t>
      </w:r>
      <w:proofErr w:type="spellEnd"/>
      <w:r>
        <w:rPr>
          <w:rFonts w:ascii="Arial" w:hAnsi="Arial"/>
          <w:sz w:val="24"/>
          <w:szCs w:val="24"/>
        </w:rPr>
        <w:t xml:space="preserve"> </w:t>
      </w:r>
      <w:proofErr w:type="spellStart"/>
      <w:r>
        <w:rPr>
          <w:rFonts w:ascii="Arial" w:hAnsi="Arial"/>
          <w:sz w:val="24"/>
          <w:szCs w:val="24"/>
        </w:rPr>
        <w:t>Olaechea</w:t>
      </w:r>
      <w:proofErr w:type="spellEnd"/>
      <w:r>
        <w:rPr>
          <w:rFonts w:ascii="Arial" w:hAnsi="Arial"/>
          <w:sz w:val="24"/>
          <w:szCs w:val="24"/>
        </w:rPr>
        <w:t xml:space="preserve"> </w:t>
      </w:r>
      <w:proofErr w:type="spellStart"/>
      <w:r>
        <w:rPr>
          <w:rFonts w:ascii="Arial" w:hAnsi="Arial"/>
          <w:sz w:val="24"/>
          <w:szCs w:val="24"/>
        </w:rPr>
        <w:t>Estanga</w:t>
      </w:r>
      <w:bookmarkEnd w:id="75"/>
      <w:bookmarkEnd w:id="76"/>
      <w:bookmarkEnd w:id="77"/>
      <w:proofErr w:type="spellEnd"/>
    </w:p>
    <w:p w:rsidR="00AF0678" w:rsidRDefault="00AF0678" w:rsidP="00ED4E2D">
      <w:pPr>
        <w:pStyle w:val="texto"/>
        <w:ind w:firstLine="0"/>
      </w:pPr>
    </w:p>
    <w:p w:rsidR="00ED4E2D" w:rsidRDefault="00ED4E2D" w:rsidP="00ED4E2D">
      <w:pPr>
        <w:pStyle w:val="texto"/>
        <w:ind w:firstLine="0"/>
      </w:pPr>
    </w:p>
    <w:p w:rsidR="00ED4E2D" w:rsidRDefault="00ED4E2D" w:rsidP="00ED4E2D">
      <w:pPr>
        <w:pStyle w:val="texto"/>
        <w:ind w:firstLine="0"/>
      </w:pPr>
    </w:p>
    <w:p w:rsidR="00EA33AB" w:rsidRPr="004B2F01" w:rsidRDefault="00EA33AB" w:rsidP="00322FEE">
      <w:pPr>
        <w:pStyle w:val="texto"/>
      </w:pPr>
    </w:p>
    <w:sectPr w:rsidR="00EA33AB" w:rsidRPr="004B2F01" w:rsidSect="00AF0678">
      <w:footerReference w:type="default" r:id="rId23"/>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DE7" w:rsidRDefault="00E40DE7">
      <w:r>
        <w:separator/>
      </w:r>
    </w:p>
    <w:p w:rsidR="00E40DE7" w:rsidRDefault="00E40DE7"/>
    <w:p w:rsidR="00E40DE7" w:rsidRDefault="00E40DE7"/>
    <w:p w:rsidR="00E40DE7" w:rsidRDefault="00E40DE7"/>
  </w:endnote>
  <w:endnote w:type="continuationSeparator" w:id="0">
    <w:p w:rsidR="00E40DE7" w:rsidRDefault="00E40DE7">
      <w:r>
        <w:continuationSeparator/>
      </w:r>
    </w:p>
    <w:p w:rsidR="00E40DE7" w:rsidRDefault="00E40DE7"/>
    <w:p w:rsidR="00E40DE7" w:rsidRDefault="00E40DE7"/>
    <w:p w:rsidR="00E40DE7" w:rsidRDefault="00E40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Default="00E40DE7"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1408">
      <w:rPr>
        <w:rStyle w:val="Nmerodepgina"/>
        <w:noProof/>
      </w:rPr>
      <w:t>68</w:t>
    </w:r>
    <w:r>
      <w:rPr>
        <w:rStyle w:val="Nmerodepgina"/>
      </w:rPr>
      <w:fldChar w:fldCharType="end"/>
    </w:r>
  </w:p>
  <w:p w:rsidR="00E40DE7" w:rsidRDefault="00E40DE7"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Pr="00F03814" w:rsidRDefault="00E40DE7"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7516DCD" wp14:editId="19EE2BB9">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E40DE7" w:rsidRPr="00F74E38" w:rsidRDefault="00E40DE7" w:rsidP="00F03814">
    <w:pPr>
      <w:pStyle w:val="Piedepgina"/>
      <w:tabs>
        <w:tab w:val="clear" w:pos="4252"/>
        <w:tab w:val="clear" w:pos="8504"/>
        <w:tab w:val="center" w:pos="4560"/>
      </w:tabs>
      <w:ind w:right="360"/>
      <w:jc w:val="left"/>
      <w:rPr>
        <w:rStyle w:val="Nmerodepgina"/>
      </w:rPr>
    </w:pPr>
  </w:p>
  <w:p w:rsidR="00E40DE7" w:rsidRPr="00C13453" w:rsidRDefault="00E40DE7"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Default="00E40DE7"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Pr="00F03814" w:rsidRDefault="00E40DE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12B623C" wp14:editId="48644EDE">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A11B1">
      <w:rPr>
        <w:rStyle w:val="Nmerodepgina"/>
        <w:noProof/>
        <w:szCs w:val="24"/>
      </w:rPr>
      <w:t>41</w:t>
    </w:r>
    <w:r w:rsidRPr="001D4F09">
      <w:rPr>
        <w:rStyle w:val="Nmerodepgina"/>
        <w:szCs w:val="24"/>
      </w:rPr>
      <w:fldChar w:fldCharType="end"/>
    </w:r>
    <w:r>
      <w:rPr>
        <w:rStyle w:val="Nmerodepgina"/>
        <w:szCs w:val="24"/>
      </w:rPr>
      <w:t xml:space="preserve"> -</w:t>
    </w:r>
  </w:p>
  <w:p w:rsidR="00E40DE7" w:rsidRPr="00C13453" w:rsidRDefault="00E40DE7" w:rsidP="00D2472C">
    <w:pPr>
      <w:pStyle w:val="BorradorProvisional"/>
      <w:ind w:left="0"/>
      <w:jc w:val="center"/>
    </w:pPr>
  </w:p>
  <w:p w:rsidR="00E40DE7" w:rsidRDefault="00E40DE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Pr="00F03814" w:rsidRDefault="00E40DE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3ABFB94" wp14:editId="57DF4B82">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A11B1">
      <w:rPr>
        <w:rStyle w:val="Nmerodepgina"/>
        <w:noProof/>
        <w:szCs w:val="24"/>
      </w:rPr>
      <w:t>45</w:t>
    </w:r>
    <w:r w:rsidRPr="001D4F09">
      <w:rPr>
        <w:rStyle w:val="Nmerodepgina"/>
        <w:szCs w:val="24"/>
      </w:rPr>
      <w:fldChar w:fldCharType="end"/>
    </w:r>
    <w:r>
      <w:rPr>
        <w:rStyle w:val="Nmerodepgina"/>
        <w:szCs w:val="24"/>
      </w:rPr>
      <w:t xml:space="preserve"> -</w:t>
    </w:r>
  </w:p>
  <w:p w:rsidR="00E40DE7" w:rsidRPr="00C13453" w:rsidRDefault="00E40DE7" w:rsidP="00D2472C">
    <w:pPr>
      <w:pStyle w:val="BorradorProvisional"/>
      <w:ind w:left="0"/>
      <w:jc w:val="center"/>
    </w:pPr>
  </w:p>
  <w:p w:rsidR="00E40DE7" w:rsidRDefault="00E40DE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Pr="00F03814" w:rsidRDefault="00E40DE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0D6735D4" wp14:editId="4B88C7CD">
          <wp:extent cx="219075" cy="371475"/>
          <wp:effectExtent l="0" t="0" r="9525" b="9525"/>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A11B1">
      <w:rPr>
        <w:rStyle w:val="Nmerodepgina"/>
        <w:noProof/>
        <w:szCs w:val="24"/>
      </w:rPr>
      <w:t>46</w:t>
    </w:r>
    <w:r w:rsidRPr="001D4F09">
      <w:rPr>
        <w:rStyle w:val="Nmerodepgina"/>
        <w:szCs w:val="24"/>
      </w:rPr>
      <w:fldChar w:fldCharType="end"/>
    </w:r>
    <w:r>
      <w:rPr>
        <w:rStyle w:val="Nmerodepgina"/>
        <w:szCs w:val="24"/>
      </w:rPr>
      <w:t xml:space="preserve"> -</w:t>
    </w:r>
  </w:p>
  <w:p w:rsidR="00E40DE7" w:rsidRPr="00C13453" w:rsidRDefault="00E40DE7" w:rsidP="00D2472C">
    <w:pPr>
      <w:pStyle w:val="BorradorProvisional"/>
      <w:ind w:left="0"/>
      <w:jc w:val="center"/>
    </w:pPr>
  </w:p>
  <w:p w:rsidR="00E40DE7" w:rsidRDefault="00E40DE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Pr="00F03814" w:rsidRDefault="00E40DE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4D71600" wp14:editId="5A73D30B">
          <wp:extent cx="219075" cy="371475"/>
          <wp:effectExtent l="0" t="0" r="9525" b="9525"/>
          <wp:docPr id="17" name="Imagen 1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A11B1">
      <w:rPr>
        <w:rStyle w:val="Nmerodepgina"/>
        <w:noProof/>
        <w:szCs w:val="24"/>
      </w:rPr>
      <w:t>49</w:t>
    </w:r>
    <w:r w:rsidRPr="001D4F09">
      <w:rPr>
        <w:rStyle w:val="Nmerodepgina"/>
        <w:szCs w:val="24"/>
      </w:rPr>
      <w:fldChar w:fldCharType="end"/>
    </w:r>
    <w:r>
      <w:rPr>
        <w:rStyle w:val="Nmerodepgina"/>
        <w:szCs w:val="24"/>
      </w:rPr>
      <w:t xml:space="preserve"> -</w:t>
    </w:r>
  </w:p>
  <w:p w:rsidR="00E40DE7" w:rsidRPr="00C13453" w:rsidRDefault="00E40DE7" w:rsidP="00D2472C">
    <w:pPr>
      <w:pStyle w:val="BorradorProvisional"/>
      <w:ind w:left="0"/>
      <w:jc w:val="center"/>
    </w:pPr>
  </w:p>
  <w:p w:rsidR="00E40DE7" w:rsidRDefault="00E40DE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Pr="00F03814" w:rsidRDefault="00E40DE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D7FB319" wp14:editId="0706A71E">
          <wp:extent cx="219075" cy="371475"/>
          <wp:effectExtent l="0" t="0" r="9525" b="9525"/>
          <wp:docPr id="10" name="Imagen 1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A11B1">
      <w:rPr>
        <w:rStyle w:val="Nmerodepgina"/>
        <w:noProof/>
        <w:szCs w:val="24"/>
      </w:rPr>
      <w:t>65</w:t>
    </w:r>
    <w:r w:rsidRPr="001D4F09">
      <w:rPr>
        <w:rStyle w:val="Nmerodepgina"/>
        <w:szCs w:val="24"/>
      </w:rPr>
      <w:fldChar w:fldCharType="end"/>
    </w:r>
    <w:r>
      <w:rPr>
        <w:rStyle w:val="Nmerodepgina"/>
        <w:szCs w:val="24"/>
      </w:rPr>
      <w:t xml:space="preserve"> -</w:t>
    </w:r>
  </w:p>
  <w:p w:rsidR="00E40DE7" w:rsidRPr="00C13453" w:rsidRDefault="00E40DE7" w:rsidP="00D2472C">
    <w:pPr>
      <w:pStyle w:val="BorradorProvisional"/>
      <w:ind w:left="0"/>
      <w:jc w:val="center"/>
    </w:pPr>
  </w:p>
  <w:p w:rsidR="00E40DE7" w:rsidRDefault="00E40DE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Pr="00F03814" w:rsidRDefault="00E40DE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B30D1B9" wp14:editId="4AEA9C4B">
          <wp:extent cx="219075" cy="371475"/>
          <wp:effectExtent l="0" t="0" r="9525" b="9525"/>
          <wp:docPr id="11" name="Imagen 1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E40DE7" w:rsidRPr="00C13453" w:rsidRDefault="00E40DE7" w:rsidP="00D2472C">
    <w:pPr>
      <w:pStyle w:val="BorradorProvisional"/>
      <w:ind w:left="0"/>
      <w:jc w:val="center"/>
    </w:pPr>
  </w:p>
  <w:p w:rsidR="00E40DE7" w:rsidRDefault="00E40D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DE7" w:rsidRDefault="00E40DE7">
      <w:r>
        <w:separator/>
      </w:r>
    </w:p>
  </w:footnote>
  <w:footnote w:type="continuationSeparator" w:id="0">
    <w:p w:rsidR="00E40DE7" w:rsidRDefault="00E40DE7">
      <w:r>
        <w:continuationSeparator/>
      </w:r>
    </w:p>
    <w:p w:rsidR="00E40DE7" w:rsidRDefault="00E40DE7"/>
    <w:p w:rsidR="00E40DE7" w:rsidRDefault="00E40DE7"/>
    <w:p w:rsidR="00E40DE7" w:rsidRDefault="00E40DE7"/>
  </w:footnote>
  <w:footnote w:id="1">
    <w:p w:rsidR="00E40DE7" w:rsidRDefault="00E40DE7" w:rsidP="008D2AF9">
      <w:pPr>
        <w:pStyle w:val="Textonotapie"/>
        <w:ind w:firstLine="0"/>
      </w:pPr>
      <w:r>
        <w:rPr>
          <w:rStyle w:val="Refdenotaalpie"/>
        </w:rPr>
        <w:footnoteRef/>
      </w:r>
      <w:r>
        <w:t xml:space="preserve"> Bi entitatek sexuaren arabera bereizitako irakaskuntza ematen dute bina egoitzatan; Hezkuntzari buruzko Lege Organikoaren 84.3 artikuluak aukera hori aurreikusten eta babesten du.</w:t>
      </w:r>
    </w:p>
  </w:footnote>
  <w:footnote w:id="2">
    <w:p w:rsidR="00E40DE7" w:rsidRDefault="00E40DE7" w:rsidP="005549B8">
      <w:pPr>
        <w:pStyle w:val="Textonotapie"/>
        <w:ind w:firstLine="0"/>
      </w:pPr>
      <w:r>
        <w:rPr>
          <w:rStyle w:val="Refdenotaalpie"/>
        </w:rPr>
        <w:footnoteRef/>
      </w:r>
      <w:r>
        <w:t xml:space="preserve"> Atal honetan aurkezten diren datuek ez dituzte barnean hartzen ikastetxe publikoetan eta pribatuetan La</w:t>
      </w:r>
      <w:r>
        <w:t>n</w:t>
      </w:r>
      <w:r>
        <w:t>bide Heziketan dabiltzan ikasleak, azken kasu horretan kopurua oso txikia izateagatik.</w:t>
      </w:r>
    </w:p>
  </w:footnote>
  <w:footnote w:id="3">
    <w:p w:rsidR="00E40DE7" w:rsidRDefault="00E40DE7" w:rsidP="00D44FD0">
      <w:pPr>
        <w:pStyle w:val="Textonotapie"/>
        <w:ind w:firstLine="0"/>
      </w:pPr>
      <w:r>
        <w:rPr>
          <w:rStyle w:val="Refdenotaalpie"/>
        </w:rPr>
        <w:footnoteRef/>
      </w:r>
      <w:r>
        <w:t xml:space="preserve"> Artikulu horrek ezartzen duenez, lantoki bakoitzean batzordeko kideek edo langileen ordezkariek hilero ordu ordainduen kreditu bana izateko eskubidea dute, beren ordezkaritza eginkizunetan aritzeko.</w:t>
      </w:r>
    </w:p>
  </w:footnote>
  <w:footnote w:id="4">
    <w:p w:rsidR="00E40DE7" w:rsidRDefault="00E40DE7" w:rsidP="00D93CD3">
      <w:pPr>
        <w:pStyle w:val="Textonotapie"/>
        <w:ind w:firstLine="0"/>
      </w:pPr>
      <w:r>
        <w:rPr>
          <w:rStyle w:val="Refdenotaalpie"/>
        </w:rPr>
        <w:footnoteRef/>
      </w:r>
      <w:r>
        <w:t xml:space="preserve"> Salbuespena San Fermin ikastola eta Santa </w:t>
      </w:r>
      <w:proofErr w:type="spellStart"/>
      <w:r>
        <w:t>María</w:t>
      </w:r>
      <w:proofErr w:type="spellEnd"/>
      <w:r>
        <w:t xml:space="preserve"> la Real ikastetxeak dira, Europatik jasotako diru-sarrera publikoen berri eman baitziguten, eta horien zenbatekoa ez da adierazgarria.</w:t>
      </w:r>
    </w:p>
  </w:footnote>
  <w:footnote w:id="5">
    <w:p w:rsidR="00E40DE7" w:rsidRPr="00AA6F8B" w:rsidRDefault="00E40DE7" w:rsidP="00AA6F8B">
      <w:pPr>
        <w:pStyle w:val="Textonotapie"/>
        <w:ind w:firstLine="0"/>
      </w:pPr>
      <w:r>
        <w:rPr>
          <w:rStyle w:val="Refdenotaalpie"/>
        </w:rPr>
        <w:footnoteRef/>
      </w:r>
      <w:r>
        <w:t xml:space="preserve"> Ikastetxe horretako ikasleak beste ikastetxe batzuetan matrikulatuta daude, bertara joaten dira beren araz</w:t>
      </w:r>
      <w:r>
        <w:t>o</w:t>
      </w:r>
      <w:r>
        <w:t>engatik baina bertan matrikulatuta egon gabe; beraz, ez dago daturik.</w:t>
      </w:r>
    </w:p>
  </w:footnote>
  <w:footnote w:id="6">
    <w:p w:rsidR="00E40DE7" w:rsidRPr="005D3B45" w:rsidRDefault="00E40DE7" w:rsidP="00D93CD3">
      <w:pPr>
        <w:pStyle w:val="Textonotapie"/>
        <w:ind w:firstLine="0"/>
        <w:rPr>
          <w:sz w:val="16"/>
          <w:szCs w:val="16"/>
        </w:rPr>
      </w:pPr>
      <w:r>
        <w:rPr>
          <w:rStyle w:val="Refdenotaalpie"/>
          <w:sz w:val="16"/>
          <w:szCs w:val="16"/>
        </w:rPr>
        <w:footnoteRef/>
      </w:r>
      <w:r>
        <w:rPr>
          <w:sz w:val="16"/>
          <w:szCs w:val="16"/>
        </w:rPr>
        <w:t xml:space="preserve"> Kontuan izan behar da, gainera, ikastetxeen titular diren erlijioso-kongregazioek, probintzia-egoitza edo barrutia non duten, han </w:t>
      </w:r>
      <w:proofErr w:type="spellStart"/>
      <w:r>
        <w:rPr>
          <w:sz w:val="16"/>
          <w:szCs w:val="16"/>
        </w:rPr>
        <w:t>tribut</w:t>
      </w:r>
      <w:r>
        <w:rPr>
          <w:sz w:val="16"/>
          <w:szCs w:val="16"/>
        </w:rPr>
        <w:t>a</w:t>
      </w:r>
      <w:r>
        <w:rPr>
          <w:sz w:val="16"/>
          <w:szCs w:val="16"/>
        </w:rPr>
        <w:t>tzen</w:t>
      </w:r>
      <w:proofErr w:type="spellEnd"/>
      <w:r>
        <w:rPr>
          <w:sz w:val="16"/>
          <w:szCs w:val="16"/>
        </w:rPr>
        <w:t xml:space="preserve"> dutela, eta litekeena da egoitza hori Nafarroako ikastetxearena bera ez izatea. Hala, beren xede sozialaz bestelako ustiapen ekon</w:t>
      </w:r>
      <w:r>
        <w:rPr>
          <w:sz w:val="16"/>
          <w:szCs w:val="16"/>
        </w:rPr>
        <w:t>o</w:t>
      </w:r>
      <w:r>
        <w:rPr>
          <w:sz w:val="16"/>
          <w:szCs w:val="16"/>
        </w:rPr>
        <w:t xml:space="preserve">miko baten bidez lortutako etekinak beste autonomia erkidego batzuetan zergapetuko lirateke. </w:t>
      </w:r>
    </w:p>
  </w:footnote>
  <w:footnote w:id="7">
    <w:p w:rsidR="00E40DE7" w:rsidRDefault="00E40DE7" w:rsidP="00D93CD3">
      <w:pPr>
        <w:pStyle w:val="Textonotapie"/>
        <w:ind w:firstLine="0"/>
      </w:pPr>
      <w:r>
        <w:rPr>
          <w:rStyle w:val="Refdenotaalpie"/>
        </w:rPr>
        <w:footnoteRef/>
      </w:r>
      <w:r>
        <w:t xml:space="preserve"> Ez dira kontuan hartu erlijiorako erabiltzen diren azaleren eta erlijioso-kongregazioen komentuen katastro balioak, horiek berariaz salbuetsita daudelako</w:t>
      </w:r>
      <w:r>
        <w:rPr>
          <w:sz w:val="18"/>
          <w:szCs w:val="18"/>
        </w:rPr>
        <w:t>.</w:t>
      </w:r>
      <w:r>
        <w:t xml:space="preserve"> </w:t>
      </w:r>
    </w:p>
  </w:footnote>
  <w:footnote w:id="8">
    <w:p w:rsidR="00E40DE7" w:rsidRDefault="00E40DE7" w:rsidP="003A27C3">
      <w:pPr>
        <w:pStyle w:val="Textonotapie"/>
        <w:ind w:firstLine="0"/>
      </w:pPr>
      <w:r>
        <w:rPr>
          <w:rStyle w:val="Refdenotaalpie"/>
        </w:rPr>
        <w:footnoteRef/>
      </w:r>
      <w:r>
        <w:t xml:space="preserve"> Normalean Ikastetxeen, Finantzaketaren eta Ikasketetarako Laguntzen Atalak egiaztatzen ditu titulazioak.</w:t>
      </w:r>
    </w:p>
  </w:footnote>
  <w:footnote w:id="9">
    <w:p w:rsidR="00E40DE7" w:rsidRDefault="00E40DE7" w:rsidP="00EA33AB">
      <w:pPr>
        <w:autoSpaceDE w:val="0"/>
        <w:autoSpaceDN w:val="0"/>
        <w:adjustRightInd w:val="0"/>
        <w:spacing w:after="0"/>
        <w:ind w:firstLine="0"/>
        <w:jc w:val="left"/>
      </w:pPr>
      <w:r>
        <w:rPr>
          <w:rStyle w:val="Refdenotaalpie"/>
        </w:rPr>
        <w:footnoteRef/>
      </w:r>
      <w:r>
        <w:t xml:space="preserve"> Iturria: Urtarrilaren 29ko 1/2016 Foru Legea, 2016rako Nafarroako Aurrekontu Orokorrei buruzkoa.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Default="00E40DE7" w:rsidP="007C36BE">
    <w:pPr>
      <w:pStyle w:val="Encabezado"/>
      <w:pBdr>
        <w:bottom w:val="single" w:sz="4" w:space="1" w:color="auto"/>
      </w:pBdr>
      <w:spacing w:after="40"/>
      <w:ind w:firstLine="0"/>
      <w:jc w:val="left"/>
    </w:pPr>
    <w:r>
      <w:rPr>
        <w:b/>
        <w:noProof/>
        <w:lang w:val="es-ES" w:eastAsia="es-ES"/>
      </w:rPr>
      <w:drawing>
        <wp:inline distT="0" distB="0" distL="0" distR="0" wp14:anchorId="205126CD" wp14:editId="644A4915">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E40DE7" w:rsidRPr="0059650E" w:rsidRDefault="00E40DE7" w:rsidP="00891D73">
    <w:pPr>
      <w:pStyle w:val="Encabezado"/>
      <w:pBdr>
        <w:bottom w:val="single" w:sz="4" w:space="1" w:color="auto"/>
      </w:pBdr>
      <w:ind w:firstLine="0"/>
    </w:pPr>
    <w:r>
      <w:t>ikastetxe pribatuetako irakaskuntza ez-unibertsitarioari buruzko fiskalizazio-txostena, 2012-2016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Default="00E40DE7" w:rsidP="006A2D41">
    <w:pPr>
      <w:pStyle w:val="Encabezado"/>
      <w:ind w:firstLine="0"/>
      <w:jc w:val="left"/>
    </w:pPr>
    <w:r>
      <w:rPr>
        <w:noProof/>
        <w:lang w:val="es-ES" w:eastAsia="es-ES"/>
      </w:rPr>
      <w:drawing>
        <wp:inline distT="0" distB="0" distL="0" distR="0" wp14:anchorId="532B59AF" wp14:editId="411C814A">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Default="00E40DE7"/>
  <w:p w:rsidR="00E40DE7" w:rsidRDefault="00E40DE7"/>
  <w:p w:rsidR="00E40DE7" w:rsidRDefault="00E40DE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Default="00E40DE7" w:rsidP="007C36BE">
    <w:pPr>
      <w:pStyle w:val="Encabezado"/>
      <w:pBdr>
        <w:bottom w:val="single" w:sz="4" w:space="1" w:color="auto"/>
      </w:pBdr>
      <w:spacing w:after="40"/>
      <w:ind w:firstLine="0"/>
      <w:jc w:val="left"/>
    </w:pPr>
    <w:r>
      <w:rPr>
        <w:b/>
        <w:noProof/>
        <w:lang w:val="es-ES" w:eastAsia="es-ES"/>
      </w:rPr>
      <w:drawing>
        <wp:inline distT="0" distB="0" distL="0" distR="0" wp14:anchorId="0C3D9852" wp14:editId="320949A5">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E40DE7" w:rsidRPr="0059650E" w:rsidRDefault="00E40DE7" w:rsidP="00EA33AB">
    <w:pPr>
      <w:pStyle w:val="Encabezado"/>
      <w:pBdr>
        <w:bottom w:val="single" w:sz="4" w:space="1" w:color="auto"/>
      </w:pBdr>
      <w:ind w:firstLine="0"/>
    </w:pPr>
    <w:r>
      <w:t>ikastetxe pribatuetako irakaskuntza ez-unibertsitarioari buruzko behin-behineko fiskalizazio-txostena, 2012-2016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Default="00E40DE7" w:rsidP="007C36BE">
    <w:pPr>
      <w:pStyle w:val="Encabezado"/>
      <w:pBdr>
        <w:bottom w:val="single" w:sz="4" w:space="1" w:color="auto"/>
      </w:pBdr>
      <w:spacing w:after="40"/>
      <w:ind w:firstLine="0"/>
      <w:jc w:val="left"/>
    </w:pPr>
    <w:r>
      <w:rPr>
        <w:b/>
        <w:noProof/>
        <w:lang w:val="es-ES" w:eastAsia="es-ES"/>
      </w:rPr>
      <w:drawing>
        <wp:inline distT="0" distB="0" distL="0" distR="0" wp14:anchorId="02E84167" wp14:editId="2321B87A">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E40DE7" w:rsidRPr="0059650E" w:rsidRDefault="00E40DE7" w:rsidP="00EA33AB">
    <w:pPr>
      <w:pStyle w:val="Encabezado"/>
      <w:pBdr>
        <w:bottom w:val="single" w:sz="4" w:space="1" w:color="auto"/>
      </w:pBdr>
      <w:ind w:firstLine="0"/>
    </w:pPr>
    <w:r>
      <w:t>ikastetxe pribatuetako irakaskuntza ez-unibertsitarioari buruzko behin-behineko fiskalizazio-txostena, 2012-2016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Default="00E40DE7" w:rsidP="007C36BE">
    <w:pPr>
      <w:pStyle w:val="Encabezado"/>
      <w:pBdr>
        <w:bottom w:val="single" w:sz="4" w:space="1" w:color="auto"/>
      </w:pBdr>
      <w:spacing w:after="40"/>
      <w:ind w:firstLine="0"/>
      <w:jc w:val="left"/>
    </w:pPr>
    <w:r>
      <w:rPr>
        <w:b/>
        <w:noProof/>
        <w:lang w:val="es-ES" w:eastAsia="es-ES"/>
      </w:rPr>
      <w:drawing>
        <wp:inline distT="0" distB="0" distL="0" distR="0" wp14:anchorId="491821C8" wp14:editId="3DD4E320">
          <wp:extent cx="771525" cy="762000"/>
          <wp:effectExtent l="0" t="0" r="9525" b="0"/>
          <wp:docPr id="16" name="Imagen 1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E40DE7" w:rsidRPr="0059650E" w:rsidRDefault="00E40DE7" w:rsidP="00EA33AB">
    <w:pPr>
      <w:pStyle w:val="Encabezado"/>
      <w:pBdr>
        <w:bottom w:val="single" w:sz="4" w:space="1" w:color="auto"/>
      </w:pBdr>
      <w:ind w:firstLine="0"/>
    </w:pPr>
    <w:r>
      <w:t>ikastetxe pribatuetako irakaskuntza ez-unibertsitarioari buruzko behin-behineko fiskalizazio-txostena, 2012-2016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FFFFFFFF">
      <w:start w:val="1"/>
      <w:numFmt w:val="bullet"/>
      <w:lvlText w:val=""/>
      <w:lvlJc w:val="left"/>
      <w:pPr>
        <w:ind w:left="720" w:hanging="360"/>
      </w:pPr>
      <w:rPr>
        <w:rFonts w:ascii="Symbol" w:hAnsi="Symbol"/>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1">
    <w:nsid w:val="02971663"/>
    <w:multiLevelType w:val="hybridMultilevel"/>
    <w:tmpl w:val="1A3A9AF6"/>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05467107"/>
    <w:multiLevelType w:val="hybridMultilevel"/>
    <w:tmpl w:val="E5C417CE"/>
    <w:lvl w:ilvl="0" w:tplc="56A80414">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0C6A031E"/>
    <w:multiLevelType w:val="hybridMultilevel"/>
    <w:tmpl w:val="9E1C26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DE0657"/>
    <w:multiLevelType w:val="hybridMultilevel"/>
    <w:tmpl w:val="EE60897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19A6A0F"/>
    <w:multiLevelType w:val="hybridMultilevel"/>
    <w:tmpl w:val="5752535C"/>
    <w:lvl w:ilvl="0" w:tplc="0C0A0017">
      <w:start w:val="1"/>
      <w:numFmt w:val="lowerLetter"/>
      <w:lvlText w:val="%1)"/>
      <w:lvlJc w:val="left"/>
      <w:pPr>
        <w:ind w:left="1004" w:hanging="360"/>
      </w:pPr>
      <w:rPr>
        <w:rFont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8466490"/>
    <w:multiLevelType w:val="hybridMultilevel"/>
    <w:tmpl w:val="65EED7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92D09F8"/>
    <w:multiLevelType w:val="hybridMultilevel"/>
    <w:tmpl w:val="98CE9C34"/>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1EB70617"/>
    <w:multiLevelType w:val="hybridMultilevel"/>
    <w:tmpl w:val="8FECD7F4"/>
    <w:lvl w:ilvl="0" w:tplc="0C0A0017">
      <w:start w:val="1"/>
      <w:numFmt w:val="lowerLetter"/>
      <w:lvlText w:val="%1)"/>
      <w:lvlJc w:val="left"/>
      <w:pPr>
        <w:ind w:left="1004" w:hanging="360"/>
      </w:pPr>
      <w:rPr>
        <w:rFont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23A36FA2"/>
    <w:multiLevelType w:val="hybridMultilevel"/>
    <w:tmpl w:val="E47025A6"/>
    <w:lvl w:ilvl="0" w:tplc="0C0A0011">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
    <w:nsid w:val="30113E99"/>
    <w:multiLevelType w:val="hybridMultilevel"/>
    <w:tmpl w:val="C2C2365C"/>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3357516C"/>
    <w:multiLevelType w:val="hybridMultilevel"/>
    <w:tmpl w:val="0368FA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D342AFF"/>
    <w:multiLevelType w:val="hybridMultilevel"/>
    <w:tmpl w:val="706C44FE"/>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D801E9A"/>
    <w:multiLevelType w:val="hybridMultilevel"/>
    <w:tmpl w:val="826E51A6"/>
    <w:lvl w:ilvl="0" w:tplc="0C0A0017">
      <w:start w:val="1"/>
      <w:numFmt w:val="lowerLetter"/>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15">
    <w:nsid w:val="3FB9646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0BB76F5"/>
    <w:multiLevelType w:val="hybridMultilevel"/>
    <w:tmpl w:val="1894420C"/>
    <w:lvl w:ilvl="0" w:tplc="F9D28E4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30C6066"/>
    <w:multiLevelType w:val="hybridMultilevel"/>
    <w:tmpl w:val="5752535C"/>
    <w:lvl w:ilvl="0" w:tplc="0C0A0017">
      <w:start w:val="1"/>
      <w:numFmt w:val="lowerLetter"/>
      <w:lvlText w:val="%1)"/>
      <w:lvlJc w:val="left"/>
      <w:pPr>
        <w:ind w:left="1004" w:hanging="360"/>
      </w:pPr>
      <w:rPr>
        <w:rFont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nsid w:val="44104D27"/>
    <w:multiLevelType w:val="hybridMultilevel"/>
    <w:tmpl w:val="5058BD26"/>
    <w:lvl w:ilvl="0" w:tplc="5746A6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4ED45F94"/>
    <w:multiLevelType w:val="hybridMultilevel"/>
    <w:tmpl w:val="0B1EF62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nsid w:val="527F1208"/>
    <w:multiLevelType w:val="hybridMultilevel"/>
    <w:tmpl w:val="CDEA0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2E96F25"/>
    <w:multiLevelType w:val="singleLevel"/>
    <w:tmpl w:val="820EB7F6"/>
    <w:lvl w:ilvl="0">
      <w:start w:val="46"/>
      <w:numFmt w:val="bullet"/>
      <w:lvlText w:val=""/>
      <w:lvlJc w:val="left"/>
      <w:pPr>
        <w:ind w:left="360" w:hanging="360"/>
      </w:pPr>
      <w:rPr>
        <w:rFonts w:ascii="Wingdings" w:hAnsi="Wingdings" w:hint="default"/>
        <w:color w:val="auto"/>
      </w:rPr>
    </w:lvl>
  </w:abstractNum>
  <w:abstractNum w:abstractNumId="23">
    <w:nsid w:val="55E02E85"/>
    <w:multiLevelType w:val="hybridMultilevel"/>
    <w:tmpl w:val="9F14322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nsid w:val="56C75986"/>
    <w:multiLevelType w:val="hybridMultilevel"/>
    <w:tmpl w:val="0E52AC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93458C3"/>
    <w:multiLevelType w:val="hybridMultilevel"/>
    <w:tmpl w:val="19423E92"/>
    <w:lvl w:ilvl="0" w:tplc="0C0A0001">
      <w:start w:val="1"/>
      <w:numFmt w:val="bullet"/>
      <w:lvlText w:val=""/>
      <w:lvlJc w:val="left"/>
      <w:pPr>
        <w:ind w:left="1004" w:hanging="360"/>
      </w:pPr>
      <w:rPr>
        <w:rFonts w:ascii="Symbol" w:hAnsi="Symbol" w:hint="default"/>
      </w:rPr>
    </w:lvl>
    <w:lvl w:ilvl="1" w:tplc="686C85E2">
      <w:numFmt w:val="bullet"/>
      <w:lvlText w:val="-"/>
      <w:lvlJc w:val="left"/>
      <w:pPr>
        <w:ind w:left="1724" w:hanging="360"/>
      </w:pPr>
      <w:rPr>
        <w:rFonts w:ascii="Calibri" w:eastAsiaTheme="minorHAnsi" w:hAnsi="Calibri" w:cstheme="minorBid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nsid w:val="5A746005"/>
    <w:multiLevelType w:val="hybridMultilevel"/>
    <w:tmpl w:val="D4E84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DBB12CA"/>
    <w:multiLevelType w:val="hybridMultilevel"/>
    <w:tmpl w:val="ACEC7E1A"/>
    <w:lvl w:ilvl="0" w:tplc="0C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nsid w:val="6D94069B"/>
    <w:multiLevelType w:val="hybridMultilevel"/>
    <w:tmpl w:val="1C0689FA"/>
    <w:lvl w:ilvl="0" w:tplc="7E502C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E6E3B02"/>
    <w:multiLevelType w:val="hybridMultilevel"/>
    <w:tmpl w:val="F2DC7E5A"/>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2">
    <w:nsid w:val="73780550"/>
    <w:multiLevelType w:val="hybridMultilevel"/>
    <w:tmpl w:val="8FECD7F4"/>
    <w:lvl w:ilvl="0" w:tplc="0C0A0017">
      <w:start w:val="1"/>
      <w:numFmt w:val="lowerLetter"/>
      <w:lvlText w:val="%1)"/>
      <w:lvlJc w:val="left"/>
      <w:pPr>
        <w:ind w:left="1004" w:hanging="360"/>
      </w:pPr>
      <w:rPr>
        <w:rFont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nsid w:val="774D08E6"/>
    <w:multiLevelType w:val="hybridMultilevel"/>
    <w:tmpl w:val="449A5544"/>
    <w:lvl w:ilvl="0" w:tplc="0C0A0017">
      <w:start w:val="1"/>
      <w:numFmt w:val="lowerLetter"/>
      <w:lvlText w:val="%1)"/>
      <w:lvlJc w:val="left"/>
      <w:pPr>
        <w:ind w:left="1004" w:hanging="360"/>
      </w:pPr>
      <w:rPr>
        <w:rFont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35">
    <w:nsid w:val="7FB64AE4"/>
    <w:multiLevelType w:val="hybridMultilevel"/>
    <w:tmpl w:val="9E1AEBF4"/>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34"/>
  </w:num>
  <w:num w:numId="2">
    <w:abstractNumId w:val="28"/>
  </w:num>
  <w:num w:numId="3">
    <w:abstractNumId w:val="6"/>
  </w:num>
  <w:num w:numId="4">
    <w:abstractNumId w:val="19"/>
  </w:num>
  <w:num w:numId="5">
    <w:abstractNumId w:val="29"/>
  </w:num>
  <w:num w:numId="6">
    <w:abstractNumId w:val="6"/>
  </w:num>
  <w:num w:numId="7">
    <w:abstractNumId w:val="6"/>
  </w:num>
  <w:num w:numId="8">
    <w:abstractNumId w:val="6"/>
  </w:num>
  <w:num w:numId="9">
    <w:abstractNumId w:val="11"/>
  </w:num>
  <w:num w:numId="10">
    <w:abstractNumId w:val="25"/>
  </w:num>
  <w:num w:numId="11">
    <w:abstractNumId w:val="13"/>
  </w:num>
  <w:num w:numId="12">
    <w:abstractNumId w:val="4"/>
  </w:num>
  <w:num w:numId="13">
    <w:abstractNumId w:val="12"/>
  </w:num>
  <w:num w:numId="14">
    <w:abstractNumId w:val="10"/>
  </w:num>
  <w:num w:numId="15">
    <w:abstractNumId w:val="23"/>
  </w:num>
  <w:num w:numId="16">
    <w:abstractNumId w:val="1"/>
  </w:num>
  <w:num w:numId="17">
    <w:abstractNumId w:val="15"/>
  </w:num>
  <w:num w:numId="18">
    <w:abstractNumId w:val="27"/>
  </w:num>
  <w:num w:numId="19">
    <w:abstractNumId w:val="14"/>
  </w:num>
  <w:num w:numId="20">
    <w:abstractNumId w:val="22"/>
  </w:num>
  <w:num w:numId="21">
    <w:abstractNumId w:val="0"/>
  </w:num>
  <w:num w:numId="22">
    <w:abstractNumId w:val="2"/>
  </w:num>
  <w:num w:numId="23">
    <w:abstractNumId w:val="30"/>
  </w:num>
  <w:num w:numId="24">
    <w:abstractNumId w:val="18"/>
  </w:num>
  <w:num w:numId="25">
    <w:abstractNumId w:val="35"/>
  </w:num>
  <w:num w:numId="26">
    <w:abstractNumId w:val="8"/>
  </w:num>
  <w:num w:numId="27">
    <w:abstractNumId w:val="32"/>
  </w:num>
  <w:num w:numId="28">
    <w:abstractNumId w:val="33"/>
  </w:num>
  <w:num w:numId="29">
    <w:abstractNumId w:val="17"/>
  </w:num>
  <w:num w:numId="30">
    <w:abstractNumId w:val="5"/>
  </w:num>
  <w:num w:numId="31">
    <w:abstractNumId w:val="16"/>
  </w:num>
  <w:num w:numId="32">
    <w:abstractNumId w:val="9"/>
  </w:num>
  <w:num w:numId="33">
    <w:abstractNumId w:val="31"/>
  </w:num>
  <w:num w:numId="34">
    <w:abstractNumId w:val="24"/>
  </w:num>
  <w:num w:numId="35">
    <w:abstractNumId w:val="20"/>
  </w:num>
  <w:num w:numId="36">
    <w:abstractNumId w:val="26"/>
  </w:num>
  <w:num w:numId="37">
    <w:abstractNumId w:val="21"/>
  </w:num>
  <w:num w:numId="38">
    <w:abstractNumId w:val="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7B"/>
    <w:rsid w:val="000019D8"/>
    <w:rsid w:val="00006736"/>
    <w:rsid w:val="00006A97"/>
    <w:rsid w:val="0001123B"/>
    <w:rsid w:val="00011BD6"/>
    <w:rsid w:val="00012A7F"/>
    <w:rsid w:val="00017A3A"/>
    <w:rsid w:val="00036E42"/>
    <w:rsid w:val="00042D72"/>
    <w:rsid w:val="0004373B"/>
    <w:rsid w:val="000448FA"/>
    <w:rsid w:val="00053A42"/>
    <w:rsid w:val="0005517D"/>
    <w:rsid w:val="00055549"/>
    <w:rsid w:val="000610E7"/>
    <w:rsid w:val="0006133D"/>
    <w:rsid w:val="00063585"/>
    <w:rsid w:val="00071CD0"/>
    <w:rsid w:val="00075692"/>
    <w:rsid w:val="00080C71"/>
    <w:rsid w:val="00082E05"/>
    <w:rsid w:val="00087B8D"/>
    <w:rsid w:val="00093D67"/>
    <w:rsid w:val="00093E60"/>
    <w:rsid w:val="000A18B7"/>
    <w:rsid w:val="000A2C1E"/>
    <w:rsid w:val="000A4697"/>
    <w:rsid w:val="000B2728"/>
    <w:rsid w:val="000B3943"/>
    <w:rsid w:val="000B4477"/>
    <w:rsid w:val="000C0704"/>
    <w:rsid w:val="000C2B07"/>
    <w:rsid w:val="000C374B"/>
    <w:rsid w:val="000C39CC"/>
    <w:rsid w:val="000C5FC9"/>
    <w:rsid w:val="000C7566"/>
    <w:rsid w:val="000D188E"/>
    <w:rsid w:val="000D29EC"/>
    <w:rsid w:val="000D51D5"/>
    <w:rsid w:val="000D5335"/>
    <w:rsid w:val="000E3237"/>
    <w:rsid w:val="000E7B86"/>
    <w:rsid w:val="000F2B66"/>
    <w:rsid w:val="000F3D83"/>
    <w:rsid w:val="00100F12"/>
    <w:rsid w:val="00103589"/>
    <w:rsid w:val="001038D3"/>
    <w:rsid w:val="001045C9"/>
    <w:rsid w:val="00107CC1"/>
    <w:rsid w:val="00111A92"/>
    <w:rsid w:val="001145C3"/>
    <w:rsid w:val="001161D2"/>
    <w:rsid w:val="00124B6E"/>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0867"/>
    <w:rsid w:val="001714CB"/>
    <w:rsid w:val="00171948"/>
    <w:rsid w:val="00173EDD"/>
    <w:rsid w:val="0017402B"/>
    <w:rsid w:val="00181D37"/>
    <w:rsid w:val="001835B7"/>
    <w:rsid w:val="0018426B"/>
    <w:rsid w:val="00185A37"/>
    <w:rsid w:val="00194309"/>
    <w:rsid w:val="0019660E"/>
    <w:rsid w:val="001970BC"/>
    <w:rsid w:val="001B39E2"/>
    <w:rsid w:val="001B64C9"/>
    <w:rsid w:val="001C2B26"/>
    <w:rsid w:val="001C3A32"/>
    <w:rsid w:val="001C5A0E"/>
    <w:rsid w:val="001D1A14"/>
    <w:rsid w:val="001D412D"/>
    <w:rsid w:val="001D4F09"/>
    <w:rsid w:val="001D62E0"/>
    <w:rsid w:val="001F1482"/>
    <w:rsid w:val="001F20D7"/>
    <w:rsid w:val="001F6CE8"/>
    <w:rsid w:val="001F7744"/>
    <w:rsid w:val="002014EB"/>
    <w:rsid w:val="00202B1A"/>
    <w:rsid w:val="00204979"/>
    <w:rsid w:val="00205B31"/>
    <w:rsid w:val="00205CC9"/>
    <w:rsid w:val="00210CE6"/>
    <w:rsid w:val="00211D69"/>
    <w:rsid w:val="00211FB5"/>
    <w:rsid w:val="0021704F"/>
    <w:rsid w:val="002179DB"/>
    <w:rsid w:val="00224FAF"/>
    <w:rsid w:val="00227E48"/>
    <w:rsid w:val="00230577"/>
    <w:rsid w:val="0023209D"/>
    <w:rsid w:val="00232907"/>
    <w:rsid w:val="002333F8"/>
    <w:rsid w:val="00233D79"/>
    <w:rsid w:val="00237657"/>
    <w:rsid w:val="00242BA7"/>
    <w:rsid w:val="002437B5"/>
    <w:rsid w:val="00244EF1"/>
    <w:rsid w:val="0024534C"/>
    <w:rsid w:val="00246F21"/>
    <w:rsid w:val="00253E78"/>
    <w:rsid w:val="002552C4"/>
    <w:rsid w:val="00256310"/>
    <w:rsid w:val="00261C4C"/>
    <w:rsid w:val="00262C3C"/>
    <w:rsid w:val="00264C88"/>
    <w:rsid w:val="0026532C"/>
    <w:rsid w:val="0026575D"/>
    <w:rsid w:val="002705B0"/>
    <w:rsid w:val="002717A6"/>
    <w:rsid w:val="00272015"/>
    <w:rsid w:val="00273C10"/>
    <w:rsid w:val="00274B4C"/>
    <w:rsid w:val="00276264"/>
    <w:rsid w:val="00281DCA"/>
    <w:rsid w:val="00293D5F"/>
    <w:rsid w:val="0029567F"/>
    <w:rsid w:val="00295B68"/>
    <w:rsid w:val="00297B04"/>
    <w:rsid w:val="002A056C"/>
    <w:rsid w:val="002A66A5"/>
    <w:rsid w:val="002A6EBB"/>
    <w:rsid w:val="002A7D96"/>
    <w:rsid w:val="002B21E9"/>
    <w:rsid w:val="002B2B87"/>
    <w:rsid w:val="002B2EFC"/>
    <w:rsid w:val="002B4E0F"/>
    <w:rsid w:val="002B5754"/>
    <w:rsid w:val="002C7026"/>
    <w:rsid w:val="002C7E08"/>
    <w:rsid w:val="002C7E81"/>
    <w:rsid w:val="002D04AB"/>
    <w:rsid w:val="002D089F"/>
    <w:rsid w:val="002D2156"/>
    <w:rsid w:val="002D2E42"/>
    <w:rsid w:val="002D5635"/>
    <w:rsid w:val="002D65E8"/>
    <w:rsid w:val="002D7607"/>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1408"/>
    <w:rsid w:val="00303506"/>
    <w:rsid w:val="00307057"/>
    <w:rsid w:val="0031263F"/>
    <w:rsid w:val="00312819"/>
    <w:rsid w:val="00312E9C"/>
    <w:rsid w:val="00313875"/>
    <w:rsid w:val="00316E19"/>
    <w:rsid w:val="003203BF"/>
    <w:rsid w:val="00321369"/>
    <w:rsid w:val="00322FEE"/>
    <w:rsid w:val="00330787"/>
    <w:rsid w:val="00337493"/>
    <w:rsid w:val="0034285F"/>
    <w:rsid w:val="003464A4"/>
    <w:rsid w:val="00351684"/>
    <w:rsid w:val="00354458"/>
    <w:rsid w:val="00356EE4"/>
    <w:rsid w:val="00363653"/>
    <w:rsid w:val="0036509D"/>
    <w:rsid w:val="0037228C"/>
    <w:rsid w:val="00372840"/>
    <w:rsid w:val="003738FD"/>
    <w:rsid w:val="00375E24"/>
    <w:rsid w:val="00377BB4"/>
    <w:rsid w:val="00380DAA"/>
    <w:rsid w:val="003810BE"/>
    <w:rsid w:val="00386F6C"/>
    <w:rsid w:val="00387709"/>
    <w:rsid w:val="00387794"/>
    <w:rsid w:val="00397162"/>
    <w:rsid w:val="003A27C3"/>
    <w:rsid w:val="003A335E"/>
    <w:rsid w:val="003A3DD2"/>
    <w:rsid w:val="003B1845"/>
    <w:rsid w:val="003B3573"/>
    <w:rsid w:val="003B5813"/>
    <w:rsid w:val="003C03EA"/>
    <w:rsid w:val="003C196B"/>
    <w:rsid w:val="003C6E1D"/>
    <w:rsid w:val="003D058C"/>
    <w:rsid w:val="003D6371"/>
    <w:rsid w:val="003D76B1"/>
    <w:rsid w:val="003D7ED6"/>
    <w:rsid w:val="003E17A6"/>
    <w:rsid w:val="003E4AA5"/>
    <w:rsid w:val="003F1CEC"/>
    <w:rsid w:val="003F3B1C"/>
    <w:rsid w:val="003F43BF"/>
    <w:rsid w:val="003F6496"/>
    <w:rsid w:val="003F6BE4"/>
    <w:rsid w:val="00403CF8"/>
    <w:rsid w:val="00407459"/>
    <w:rsid w:val="0040789D"/>
    <w:rsid w:val="00414D01"/>
    <w:rsid w:val="004170F3"/>
    <w:rsid w:val="004170FE"/>
    <w:rsid w:val="004209E6"/>
    <w:rsid w:val="0042324B"/>
    <w:rsid w:val="004234E8"/>
    <w:rsid w:val="00426805"/>
    <w:rsid w:val="00430150"/>
    <w:rsid w:val="004302F9"/>
    <w:rsid w:val="0043229B"/>
    <w:rsid w:val="00435287"/>
    <w:rsid w:val="00440A22"/>
    <w:rsid w:val="004515C8"/>
    <w:rsid w:val="0045550E"/>
    <w:rsid w:val="00456456"/>
    <w:rsid w:val="00462367"/>
    <w:rsid w:val="0046490C"/>
    <w:rsid w:val="00467D19"/>
    <w:rsid w:val="00470287"/>
    <w:rsid w:val="00470733"/>
    <w:rsid w:val="00477C53"/>
    <w:rsid w:val="00481253"/>
    <w:rsid w:val="00485380"/>
    <w:rsid w:val="00485A57"/>
    <w:rsid w:val="00493D87"/>
    <w:rsid w:val="004950D4"/>
    <w:rsid w:val="004A0506"/>
    <w:rsid w:val="004A09BE"/>
    <w:rsid w:val="004A0E63"/>
    <w:rsid w:val="004A2342"/>
    <w:rsid w:val="004A2F62"/>
    <w:rsid w:val="004B1DB8"/>
    <w:rsid w:val="004B2F01"/>
    <w:rsid w:val="004B34B3"/>
    <w:rsid w:val="004B4182"/>
    <w:rsid w:val="004B4538"/>
    <w:rsid w:val="004B6FB6"/>
    <w:rsid w:val="004C3423"/>
    <w:rsid w:val="004C563E"/>
    <w:rsid w:val="004C571D"/>
    <w:rsid w:val="004D35A2"/>
    <w:rsid w:val="004D3D6A"/>
    <w:rsid w:val="004D5FD1"/>
    <w:rsid w:val="004E0687"/>
    <w:rsid w:val="004F49C0"/>
    <w:rsid w:val="004F79E8"/>
    <w:rsid w:val="004F7C93"/>
    <w:rsid w:val="00506105"/>
    <w:rsid w:val="00513162"/>
    <w:rsid w:val="00525809"/>
    <w:rsid w:val="00535130"/>
    <w:rsid w:val="00537302"/>
    <w:rsid w:val="00537CC0"/>
    <w:rsid w:val="005517A2"/>
    <w:rsid w:val="0055309E"/>
    <w:rsid w:val="005549B8"/>
    <w:rsid w:val="00555509"/>
    <w:rsid w:val="00555A4A"/>
    <w:rsid w:val="00561C5B"/>
    <w:rsid w:val="00564F2D"/>
    <w:rsid w:val="00566CDA"/>
    <w:rsid w:val="0056727E"/>
    <w:rsid w:val="00567BA6"/>
    <w:rsid w:val="00570033"/>
    <w:rsid w:val="00570147"/>
    <w:rsid w:val="00570B14"/>
    <w:rsid w:val="0057307E"/>
    <w:rsid w:val="00573A4C"/>
    <w:rsid w:val="005747E9"/>
    <w:rsid w:val="00574B79"/>
    <w:rsid w:val="00574D12"/>
    <w:rsid w:val="005753CD"/>
    <w:rsid w:val="005800B4"/>
    <w:rsid w:val="0058070B"/>
    <w:rsid w:val="0058296F"/>
    <w:rsid w:val="00595E80"/>
    <w:rsid w:val="0059650E"/>
    <w:rsid w:val="00596953"/>
    <w:rsid w:val="00596D2B"/>
    <w:rsid w:val="005A11B1"/>
    <w:rsid w:val="005A6030"/>
    <w:rsid w:val="005A759C"/>
    <w:rsid w:val="005B13D5"/>
    <w:rsid w:val="005B57AD"/>
    <w:rsid w:val="005B722E"/>
    <w:rsid w:val="005C02FE"/>
    <w:rsid w:val="005C50AC"/>
    <w:rsid w:val="005C6406"/>
    <w:rsid w:val="005D69D1"/>
    <w:rsid w:val="005E210D"/>
    <w:rsid w:val="005F2425"/>
    <w:rsid w:val="005F2599"/>
    <w:rsid w:val="005F5EC7"/>
    <w:rsid w:val="005F7207"/>
    <w:rsid w:val="005F7FCF"/>
    <w:rsid w:val="00606E6F"/>
    <w:rsid w:val="00607691"/>
    <w:rsid w:val="0061062C"/>
    <w:rsid w:val="00613183"/>
    <w:rsid w:val="006133F0"/>
    <w:rsid w:val="0061687E"/>
    <w:rsid w:val="00616888"/>
    <w:rsid w:val="006176BE"/>
    <w:rsid w:val="006212CB"/>
    <w:rsid w:val="006237D7"/>
    <w:rsid w:val="006279F9"/>
    <w:rsid w:val="006369EE"/>
    <w:rsid w:val="0064700E"/>
    <w:rsid w:val="00650183"/>
    <w:rsid w:val="006503BE"/>
    <w:rsid w:val="00650677"/>
    <w:rsid w:val="0066480C"/>
    <w:rsid w:val="0067006F"/>
    <w:rsid w:val="006736A9"/>
    <w:rsid w:val="00673BC7"/>
    <w:rsid w:val="00673CB7"/>
    <w:rsid w:val="00674975"/>
    <w:rsid w:val="00675D39"/>
    <w:rsid w:val="0067751F"/>
    <w:rsid w:val="0068283C"/>
    <w:rsid w:val="0068560B"/>
    <w:rsid w:val="00690757"/>
    <w:rsid w:val="00693240"/>
    <w:rsid w:val="006964CE"/>
    <w:rsid w:val="006A0356"/>
    <w:rsid w:val="006A1277"/>
    <w:rsid w:val="006A1A52"/>
    <w:rsid w:val="006A2602"/>
    <w:rsid w:val="006A2D41"/>
    <w:rsid w:val="006A67E1"/>
    <w:rsid w:val="006A6FC2"/>
    <w:rsid w:val="006B368C"/>
    <w:rsid w:val="006C1600"/>
    <w:rsid w:val="006C256D"/>
    <w:rsid w:val="006C36FB"/>
    <w:rsid w:val="006C657E"/>
    <w:rsid w:val="006C7768"/>
    <w:rsid w:val="006C7D62"/>
    <w:rsid w:val="006D0B23"/>
    <w:rsid w:val="006D1D45"/>
    <w:rsid w:val="006D2ED6"/>
    <w:rsid w:val="006D5685"/>
    <w:rsid w:val="006D5E18"/>
    <w:rsid w:val="006D7A2A"/>
    <w:rsid w:val="006E1987"/>
    <w:rsid w:val="006E23B2"/>
    <w:rsid w:val="006E5207"/>
    <w:rsid w:val="006E540E"/>
    <w:rsid w:val="006E64DC"/>
    <w:rsid w:val="006F5C70"/>
    <w:rsid w:val="006F6A20"/>
    <w:rsid w:val="007047B2"/>
    <w:rsid w:val="00704DE7"/>
    <w:rsid w:val="0070624F"/>
    <w:rsid w:val="00706868"/>
    <w:rsid w:val="007078B8"/>
    <w:rsid w:val="00710064"/>
    <w:rsid w:val="00715E32"/>
    <w:rsid w:val="007162D1"/>
    <w:rsid w:val="00716389"/>
    <w:rsid w:val="00716463"/>
    <w:rsid w:val="0071706E"/>
    <w:rsid w:val="0072602F"/>
    <w:rsid w:val="00727292"/>
    <w:rsid w:val="00742F6A"/>
    <w:rsid w:val="007444BA"/>
    <w:rsid w:val="007446E8"/>
    <w:rsid w:val="0074720F"/>
    <w:rsid w:val="007510BA"/>
    <w:rsid w:val="00751553"/>
    <w:rsid w:val="0075165E"/>
    <w:rsid w:val="00754E10"/>
    <w:rsid w:val="00762A29"/>
    <w:rsid w:val="0076327D"/>
    <w:rsid w:val="00767745"/>
    <w:rsid w:val="007707FC"/>
    <w:rsid w:val="00770BE3"/>
    <w:rsid w:val="0077177A"/>
    <w:rsid w:val="007728A8"/>
    <w:rsid w:val="00785A76"/>
    <w:rsid w:val="00787852"/>
    <w:rsid w:val="007915BC"/>
    <w:rsid w:val="00795CCE"/>
    <w:rsid w:val="007967FA"/>
    <w:rsid w:val="00797E7A"/>
    <w:rsid w:val="007A0EA6"/>
    <w:rsid w:val="007A2D9E"/>
    <w:rsid w:val="007B0381"/>
    <w:rsid w:val="007B0F3D"/>
    <w:rsid w:val="007B148D"/>
    <w:rsid w:val="007B18C8"/>
    <w:rsid w:val="007B28DE"/>
    <w:rsid w:val="007B7A5F"/>
    <w:rsid w:val="007C36BE"/>
    <w:rsid w:val="007C6AD6"/>
    <w:rsid w:val="007D0711"/>
    <w:rsid w:val="007D3B76"/>
    <w:rsid w:val="007D53ED"/>
    <w:rsid w:val="007D6001"/>
    <w:rsid w:val="007D7F94"/>
    <w:rsid w:val="007E1B76"/>
    <w:rsid w:val="007E219A"/>
    <w:rsid w:val="007E37BF"/>
    <w:rsid w:val="007E4216"/>
    <w:rsid w:val="007E5236"/>
    <w:rsid w:val="007E6593"/>
    <w:rsid w:val="007F1101"/>
    <w:rsid w:val="007F2CB1"/>
    <w:rsid w:val="00803D20"/>
    <w:rsid w:val="00804A83"/>
    <w:rsid w:val="0081050B"/>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3CF1"/>
    <w:rsid w:val="00864194"/>
    <w:rsid w:val="00870399"/>
    <w:rsid w:val="008711EC"/>
    <w:rsid w:val="008718FE"/>
    <w:rsid w:val="00872946"/>
    <w:rsid w:val="00880DBA"/>
    <w:rsid w:val="00882367"/>
    <w:rsid w:val="00883928"/>
    <w:rsid w:val="00883DDE"/>
    <w:rsid w:val="00891D73"/>
    <w:rsid w:val="00892A44"/>
    <w:rsid w:val="008A1AFA"/>
    <w:rsid w:val="008A2DE8"/>
    <w:rsid w:val="008A312D"/>
    <w:rsid w:val="008A3E09"/>
    <w:rsid w:val="008A3E57"/>
    <w:rsid w:val="008A77A7"/>
    <w:rsid w:val="008B3F34"/>
    <w:rsid w:val="008C0829"/>
    <w:rsid w:val="008C56B9"/>
    <w:rsid w:val="008D05E0"/>
    <w:rsid w:val="008D2600"/>
    <w:rsid w:val="008D2AF9"/>
    <w:rsid w:val="008D2B31"/>
    <w:rsid w:val="008E0AC0"/>
    <w:rsid w:val="008E221A"/>
    <w:rsid w:val="008E3FFE"/>
    <w:rsid w:val="008E60BE"/>
    <w:rsid w:val="008E6B74"/>
    <w:rsid w:val="008F0FAF"/>
    <w:rsid w:val="008F46CD"/>
    <w:rsid w:val="008F6480"/>
    <w:rsid w:val="008F7740"/>
    <w:rsid w:val="00900CA2"/>
    <w:rsid w:val="00902A4B"/>
    <w:rsid w:val="00903653"/>
    <w:rsid w:val="00903B85"/>
    <w:rsid w:val="00910A52"/>
    <w:rsid w:val="00911479"/>
    <w:rsid w:val="0091484D"/>
    <w:rsid w:val="00925581"/>
    <w:rsid w:val="00925E71"/>
    <w:rsid w:val="0093329F"/>
    <w:rsid w:val="00937043"/>
    <w:rsid w:val="009445D3"/>
    <w:rsid w:val="00955A8A"/>
    <w:rsid w:val="00955EE5"/>
    <w:rsid w:val="009618F5"/>
    <w:rsid w:val="0096400D"/>
    <w:rsid w:val="00964CA8"/>
    <w:rsid w:val="00966600"/>
    <w:rsid w:val="009671D9"/>
    <w:rsid w:val="00971352"/>
    <w:rsid w:val="00973885"/>
    <w:rsid w:val="00975E5B"/>
    <w:rsid w:val="00977C8F"/>
    <w:rsid w:val="00977F94"/>
    <w:rsid w:val="00981708"/>
    <w:rsid w:val="00984DAC"/>
    <w:rsid w:val="009863E9"/>
    <w:rsid w:val="00992E20"/>
    <w:rsid w:val="009936FC"/>
    <w:rsid w:val="00993925"/>
    <w:rsid w:val="00993977"/>
    <w:rsid w:val="009A05D1"/>
    <w:rsid w:val="009A1025"/>
    <w:rsid w:val="009A28AC"/>
    <w:rsid w:val="009A2E4F"/>
    <w:rsid w:val="009A3A5B"/>
    <w:rsid w:val="009A3F2A"/>
    <w:rsid w:val="009B2AAC"/>
    <w:rsid w:val="009B3521"/>
    <w:rsid w:val="009B541C"/>
    <w:rsid w:val="009C05FA"/>
    <w:rsid w:val="009C4460"/>
    <w:rsid w:val="009D7192"/>
    <w:rsid w:val="009E0E38"/>
    <w:rsid w:val="009E1A35"/>
    <w:rsid w:val="009E6B65"/>
    <w:rsid w:val="009F09AA"/>
    <w:rsid w:val="009F2C16"/>
    <w:rsid w:val="009F2C1B"/>
    <w:rsid w:val="009F335C"/>
    <w:rsid w:val="00A001B4"/>
    <w:rsid w:val="00A002B5"/>
    <w:rsid w:val="00A0260C"/>
    <w:rsid w:val="00A041B5"/>
    <w:rsid w:val="00A04F8C"/>
    <w:rsid w:val="00A05158"/>
    <w:rsid w:val="00A0707B"/>
    <w:rsid w:val="00A13BF5"/>
    <w:rsid w:val="00A14837"/>
    <w:rsid w:val="00A170B8"/>
    <w:rsid w:val="00A225E3"/>
    <w:rsid w:val="00A23A26"/>
    <w:rsid w:val="00A24A8F"/>
    <w:rsid w:val="00A25708"/>
    <w:rsid w:val="00A25BF0"/>
    <w:rsid w:val="00A3026E"/>
    <w:rsid w:val="00A4576A"/>
    <w:rsid w:val="00A45AD0"/>
    <w:rsid w:val="00A45EE9"/>
    <w:rsid w:val="00A51193"/>
    <w:rsid w:val="00A53C14"/>
    <w:rsid w:val="00A61410"/>
    <w:rsid w:val="00A6198A"/>
    <w:rsid w:val="00A63D61"/>
    <w:rsid w:val="00A65108"/>
    <w:rsid w:val="00A7067F"/>
    <w:rsid w:val="00A707A7"/>
    <w:rsid w:val="00A718FD"/>
    <w:rsid w:val="00A72341"/>
    <w:rsid w:val="00A73470"/>
    <w:rsid w:val="00A776ED"/>
    <w:rsid w:val="00A80E50"/>
    <w:rsid w:val="00A8137F"/>
    <w:rsid w:val="00A83663"/>
    <w:rsid w:val="00A83B0F"/>
    <w:rsid w:val="00A84216"/>
    <w:rsid w:val="00A90BFA"/>
    <w:rsid w:val="00A92BF3"/>
    <w:rsid w:val="00A943C8"/>
    <w:rsid w:val="00A94E2C"/>
    <w:rsid w:val="00A950A4"/>
    <w:rsid w:val="00A9520D"/>
    <w:rsid w:val="00A9747D"/>
    <w:rsid w:val="00A9775F"/>
    <w:rsid w:val="00AA00A6"/>
    <w:rsid w:val="00AA6BA8"/>
    <w:rsid w:val="00AA6F8B"/>
    <w:rsid w:val="00AA7F5A"/>
    <w:rsid w:val="00AB206F"/>
    <w:rsid w:val="00AB2340"/>
    <w:rsid w:val="00AB515A"/>
    <w:rsid w:val="00AB5FE4"/>
    <w:rsid w:val="00AB659D"/>
    <w:rsid w:val="00AC229F"/>
    <w:rsid w:val="00AD7671"/>
    <w:rsid w:val="00AE1DBA"/>
    <w:rsid w:val="00AE53E8"/>
    <w:rsid w:val="00AE6FE4"/>
    <w:rsid w:val="00AF0678"/>
    <w:rsid w:val="00AF2059"/>
    <w:rsid w:val="00AF3D84"/>
    <w:rsid w:val="00AF4161"/>
    <w:rsid w:val="00AF580B"/>
    <w:rsid w:val="00B007C8"/>
    <w:rsid w:val="00B14410"/>
    <w:rsid w:val="00B15E61"/>
    <w:rsid w:val="00B24F35"/>
    <w:rsid w:val="00B25A9F"/>
    <w:rsid w:val="00B30231"/>
    <w:rsid w:val="00B32C88"/>
    <w:rsid w:val="00B34747"/>
    <w:rsid w:val="00B36981"/>
    <w:rsid w:val="00B42416"/>
    <w:rsid w:val="00B42E49"/>
    <w:rsid w:val="00B4695D"/>
    <w:rsid w:val="00B50903"/>
    <w:rsid w:val="00B54A11"/>
    <w:rsid w:val="00B601AA"/>
    <w:rsid w:val="00B62FFE"/>
    <w:rsid w:val="00B65013"/>
    <w:rsid w:val="00B6709D"/>
    <w:rsid w:val="00B7123A"/>
    <w:rsid w:val="00B7435C"/>
    <w:rsid w:val="00B76F38"/>
    <w:rsid w:val="00B8085D"/>
    <w:rsid w:val="00B81EFF"/>
    <w:rsid w:val="00B836BB"/>
    <w:rsid w:val="00B84122"/>
    <w:rsid w:val="00B862B0"/>
    <w:rsid w:val="00B92807"/>
    <w:rsid w:val="00BA2B7C"/>
    <w:rsid w:val="00BB142A"/>
    <w:rsid w:val="00BB34B9"/>
    <w:rsid w:val="00BB35C2"/>
    <w:rsid w:val="00BB553B"/>
    <w:rsid w:val="00BC28D7"/>
    <w:rsid w:val="00BC376C"/>
    <w:rsid w:val="00BC6321"/>
    <w:rsid w:val="00BC7817"/>
    <w:rsid w:val="00BD3819"/>
    <w:rsid w:val="00BD4C48"/>
    <w:rsid w:val="00BD642D"/>
    <w:rsid w:val="00BD6988"/>
    <w:rsid w:val="00BE1023"/>
    <w:rsid w:val="00BE1A77"/>
    <w:rsid w:val="00BE4742"/>
    <w:rsid w:val="00BE7383"/>
    <w:rsid w:val="00BE754D"/>
    <w:rsid w:val="00BF05F3"/>
    <w:rsid w:val="00BF1DB9"/>
    <w:rsid w:val="00BF6D10"/>
    <w:rsid w:val="00BF6E79"/>
    <w:rsid w:val="00BF78C0"/>
    <w:rsid w:val="00C03F6C"/>
    <w:rsid w:val="00C07E0F"/>
    <w:rsid w:val="00C12108"/>
    <w:rsid w:val="00C121D9"/>
    <w:rsid w:val="00C13453"/>
    <w:rsid w:val="00C1461D"/>
    <w:rsid w:val="00C220F9"/>
    <w:rsid w:val="00C22181"/>
    <w:rsid w:val="00C2541C"/>
    <w:rsid w:val="00C26862"/>
    <w:rsid w:val="00C30458"/>
    <w:rsid w:val="00C31DA6"/>
    <w:rsid w:val="00C33260"/>
    <w:rsid w:val="00C4598F"/>
    <w:rsid w:val="00C50360"/>
    <w:rsid w:val="00C52C40"/>
    <w:rsid w:val="00C54D07"/>
    <w:rsid w:val="00C54E12"/>
    <w:rsid w:val="00C55468"/>
    <w:rsid w:val="00C622C3"/>
    <w:rsid w:val="00C63BD5"/>
    <w:rsid w:val="00C6690A"/>
    <w:rsid w:val="00C7001F"/>
    <w:rsid w:val="00C7170F"/>
    <w:rsid w:val="00C7304C"/>
    <w:rsid w:val="00C74906"/>
    <w:rsid w:val="00C81B40"/>
    <w:rsid w:val="00C81FEA"/>
    <w:rsid w:val="00C83779"/>
    <w:rsid w:val="00C83969"/>
    <w:rsid w:val="00C85F35"/>
    <w:rsid w:val="00C86C95"/>
    <w:rsid w:val="00CA05EB"/>
    <w:rsid w:val="00CA3515"/>
    <w:rsid w:val="00CA3A05"/>
    <w:rsid w:val="00CB14E9"/>
    <w:rsid w:val="00CB6D90"/>
    <w:rsid w:val="00CB72C3"/>
    <w:rsid w:val="00CC45E4"/>
    <w:rsid w:val="00CD019F"/>
    <w:rsid w:val="00CD159B"/>
    <w:rsid w:val="00CD27C5"/>
    <w:rsid w:val="00CE4169"/>
    <w:rsid w:val="00CE7894"/>
    <w:rsid w:val="00CF06A1"/>
    <w:rsid w:val="00CF1467"/>
    <w:rsid w:val="00CF48D6"/>
    <w:rsid w:val="00CF57D6"/>
    <w:rsid w:val="00CF6C1B"/>
    <w:rsid w:val="00D00BE7"/>
    <w:rsid w:val="00D019D5"/>
    <w:rsid w:val="00D040FE"/>
    <w:rsid w:val="00D1318D"/>
    <w:rsid w:val="00D168FD"/>
    <w:rsid w:val="00D16F64"/>
    <w:rsid w:val="00D2472C"/>
    <w:rsid w:val="00D25A5F"/>
    <w:rsid w:val="00D279BA"/>
    <w:rsid w:val="00D301B1"/>
    <w:rsid w:val="00D404B5"/>
    <w:rsid w:val="00D447CB"/>
    <w:rsid w:val="00D44FD0"/>
    <w:rsid w:val="00D47D16"/>
    <w:rsid w:val="00D505F4"/>
    <w:rsid w:val="00D51CE1"/>
    <w:rsid w:val="00D562F2"/>
    <w:rsid w:val="00D61B93"/>
    <w:rsid w:val="00D64EE0"/>
    <w:rsid w:val="00D67E4A"/>
    <w:rsid w:val="00D75246"/>
    <w:rsid w:val="00D763FD"/>
    <w:rsid w:val="00D90AD1"/>
    <w:rsid w:val="00D93CD3"/>
    <w:rsid w:val="00D941F7"/>
    <w:rsid w:val="00DA4DDF"/>
    <w:rsid w:val="00DB0804"/>
    <w:rsid w:val="00DB2FC4"/>
    <w:rsid w:val="00DB3A67"/>
    <w:rsid w:val="00DC382A"/>
    <w:rsid w:val="00DE1923"/>
    <w:rsid w:val="00DE2B33"/>
    <w:rsid w:val="00DE638B"/>
    <w:rsid w:val="00DE72EE"/>
    <w:rsid w:val="00DF37E5"/>
    <w:rsid w:val="00E034FE"/>
    <w:rsid w:val="00E041E5"/>
    <w:rsid w:val="00E04888"/>
    <w:rsid w:val="00E0763B"/>
    <w:rsid w:val="00E10302"/>
    <w:rsid w:val="00E10F4A"/>
    <w:rsid w:val="00E15AB5"/>
    <w:rsid w:val="00E17A3A"/>
    <w:rsid w:val="00E17EC5"/>
    <w:rsid w:val="00E23D22"/>
    <w:rsid w:val="00E24BDB"/>
    <w:rsid w:val="00E26BFD"/>
    <w:rsid w:val="00E27E90"/>
    <w:rsid w:val="00E33D02"/>
    <w:rsid w:val="00E341DE"/>
    <w:rsid w:val="00E34F2C"/>
    <w:rsid w:val="00E35D79"/>
    <w:rsid w:val="00E3657E"/>
    <w:rsid w:val="00E40DE7"/>
    <w:rsid w:val="00E4641E"/>
    <w:rsid w:val="00E46E69"/>
    <w:rsid w:val="00E500D6"/>
    <w:rsid w:val="00E50ED7"/>
    <w:rsid w:val="00E519AE"/>
    <w:rsid w:val="00E57AF7"/>
    <w:rsid w:val="00E60E16"/>
    <w:rsid w:val="00E61849"/>
    <w:rsid w:val="00E6241B"/>
    <w:rsid w:val="00E646EB"/>
    <w:rsid w:val="00E64FCC"/>
    <w:rsid w:val="00E703B6"/>
    <w:rsid w:val="00E72200"/>
    <w:rsid w:val="00E72B1B"/>
    <w:rsid w:val="00E732C8"/>
    <w:rsid w:val="00E73FDE"/>
    <w:rsid w:val="00E75D47"/>
    <w:rsid w:val="00E766F5"/>
    <w:rsid w:val="00E82948"/>
    <w:rsid w:val="00E90218"/>
    <w:rsid w:val="00E913BB"/>
    <w:rsid w:val="00E9247D"/>
    <w:rsid w:val="00E93292"/>
    <w:rsid w:val="00E95F2E"/>
    <w:rsid w:val="00EA1508"/>
    <w:rsid w:val="00EA1541"/>
    <w:rsid w:val="00EA32E4"/>
    <w:rsid w:val="00EA33AB"/>
    <w:rsid w:val="00EA65CE"/>
    <w:rsid w:val="00EA6E25"/>
    <w:rsid w:val="00EA7E36"/>
    <w:rsid w:val="00EB0898"/>
    <w:rsid w:val="00EB627B"/>
    <w:rsid w:val="00EB6D94"/>
    <w:rsid w:val="00EB7C21"/>
    <w:rsid w:val="00EC4183"/>
    <w:rsid w:val="00EC6468"/>
    <w:rsid w:val="00EC6708"/>
    <w:rsid w:val="00ED207C"/>
    <w:rsid w:val="00ED325A"/>
    <w:rsid w:val="00ED3F41"/>
    <w:rsid w:val="00ED4E2D"/>
    <w:rsid w:val="00ED5615"/>
    <w:rsid w:val="00ED692E"/>
    <w:rsid w:val="00ED69AF"/>
    <w:rsid w:val="00EE1847"/>
    <w:rsid w:val="00EE240E"/>
    <w:rsid w:val="00EE688E"/>
    <w:rsid w:val="00EE6A6D"/>
    <w:rsid w:val="00EE7DA6"/>
    <w:rsid w:val="00EF03E2"/>
    <w:rsid w:val="00EF5BD0"/>
    <w:rsid w:val="00EF7F8B"/>
    <w:rsid w:val="00F00747"/>
    <w:rsid w:val="00F03814"/>
    <w:rsid w:val="00F03D35"/>
    <w:rsid w:val="00F067E4"/>
    <w:rsid w:val="00F07A09"/>
    <w:rsid w:val="00F1390C"/>
    <w:rsid w:val="00F14D98"/>
    <w:rsid w:val="00F20C5E"/>
    <w:rsid w:val="00F36A1D"/>
    <w:rsid w:val="00F40908"/>
    <w:rsid w:val="00F44278"/>
    <w:rsid w:val="00F51B65"/>
    <w:rsid w:val="00F52AAB"/>
    <w:rsid w:val="00F52EB6"/>
    <w:rsid w:val="00F55260"/>
    <w:rsid w:val="00F6316B"/>
    <w:rsid w:val="00F65AE0"/>
    <w:rsid w:val="00F74E38"/>
    <w:rsid w:val="00F76D6F"/>
    <w:rsid w:val="00F778B0"/>
    <w:rsid w:val="00F800FA"/>
    <w:rsid w:val="00F83BC2"/>
    <w:rsid w:val="00F86A82"/>
    <w:rsid w:val="00F926CE"/>
    <w:rsid w:val="00F92EC1"/>
    <w:rsid w:val="00F94013"/>
    <w:rsid w:val="00F94C47"/>
    <w:rsid w:val="00FA0421"/>
    <w:rsid w:val="00FA3389"/>
    <w:rsid w:val="00FA3476"/>
    <w:rsid w:val="00FA495F"/>
    <w:rsid w:val="00FB0C10"/>
    <w:rsid w:val="00FB3C36"/>
    <w:rsid w:val="00FB4280"/>
    <w:rsid w:val="00FB7CCE"/>
    <w:rsid w:val="00FC01C8"/>
    <w:rsid w:val="00FC38A3"/>
    <w:rsid w:val="00FC5027"/>
    <w:rsid w:val="00FC50C7"/>
    <w:rsid w:val="00FC511D"/>
    <w:rsid w:val="00FC68BC"/>
    <w:rsid w:val="00FD11D4"/>
    <w:rsid w:val="00FD225D"/>
    <w:rsid w:val="00FD2384"/>
    <w:rsid w:val="00FD6239"/>
    <w:rsid w:val="00FE2E9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C85F35"/>
    <w:rPr>
      <w:rFonts w:ascii="Arial" w:hAnsi="Arial"/>
      <w:b/>
      <w:color w:val="000000"/>
      <w:kern w:val="28"/>
      <w:sz w:val="25"/>
      <w:szCs w:val="26"/>
      <w:lang w:val="eu-ES" w:eastAsia="en-US"/>
    </w:rPr>
  </w:style>
  <w:style w:type="character" w:customStyle="1" w:styleId="atitulo2Car">
    <w:name w:val="atitulo2 Car"/>
    <w:link w:val="atitulo2"/>
    <w:locked/>
    <w:rsid w:val="00D44FD0"/>
    <w:rPr>
      <w:rFonts w:ascii="Arial" w:hAnsi="Arial"/>
      <w:bCs/>
      <w:iCs/>
      <w:color w:val="000000"/>
      <w:spacing w:val="10"/>
      <w:kern w:val="28"/>
      <w:sz w:val="25"/>
      <w:szCs w:val="26"/>
      <w:lang w:val="eu-ES" w:eastAsia="en-US"/>
    </w:rPr>
  </w:style>
  <w:style w:type="paragraph" w:styleId="Textonotapie">
    <w:name w:val="footnote text"/>
    <w:basedOn w:val="Normal"/>
    <w:link w:val="TextonotapieCar"/>
    <w:unhideWhenUsed/>
    <w:rsid w:val="00D44FD0"/>
    <w:pPr>
      <w:spacing w:after="0"/>
    </w:pPr>
  </w:style>
  <w:style w:type="character" w:customStyle="1" w:styleId="TextonotapieCar">
    <w:name w:val="Texto nota pie Car"/>
    <w:basedOn w:val="Fuentedeprrafopredeter"/>
    <w:link w:val="Textonotapie"/>
    <w:rsid w:val="00D44FD0"/>
    <w:rPr>
      <w:lang w:val="eu-ES" w:eastAsia="en-US"/>
    </w:rPr>
  </w:style>
  <w:style w:type="character" w:styleId="Refdenotaalpie">
    <w:name w:val="footnote reference"/>
    <w:basedOn w:val="Fuentedeprrafopredeter"/>
    <w:unhideWhenUsed/>
    <w:rsid w:val="00D44FD0"/>
    <w:rPr>
      <w:vertAlign w:val="superscript"/>
    </w:rPr>
  </w:style>
  <w:style w:type="paragraph" w:styleId="NormalWeb">
    <w:name w:val="Normal (Web)"/>
    <w:basedOn w:val="Normal"/>
    <w:uiPriority w:val="99"/>
    <w:unhideWhenUsed/>
    <w:rsid w:val="00D44FD0"/>
    <w:pPr>
      <w:spacing w:before="100" w:beforeAutospacing="1" w:after="100" w:afterAutospacing="1"/>
      <w:ind w:firstLine="0"/>
      <w:jc w:val="left"/>
    </w:pPr>
    <w:rPr>
      <w:rFonts w:eastAsiaTheme="minorEastAsia"/>
      <w:sz w:val="24"/>
      <w:szCs w:val="24"/>
      <w:lang w:eastAsia="es-ES"/>
    </w:rPr>
  </w:style>
  <w:style w:type="paragraph" w:styleId="Prrafodelista">
    <w:name w:val="List Paragraph"/>
    <w:basedOn w:val="Normal"/>
    <w:uiPriority w:val="34"/>
    <w:qFormat/>
    <w:rsid w:val="00D44FD0"/>
    <w:pPr>
      <w:ind w:left="720"/>
      <w:contextualSpacing/>
    </w:pPr>
  </w:style>
  <w:style w:type="character" w:customStyle="1" w:styleId="PiedepginaCar">
    <w:name w:val="Pie de página Car"/>
    <w:basedOn w:val="Fuentedeprrafopredeter"/>
    <w:link w:val="Piedepgina"/>
    <w:uiPriority w:val="99"/>
    <w:rsid w:val="00D44FD0"/>
    <w:rPr>
      <w:spacing w:val="6"/>
      <w:lang w:val="eu-ES" w:eastAsia="en-US"/>
    </w:rPr>
  </w:style>
  <w:style w:type="numbering" w:customStyle="1" w:styleId="Sinlista1">
    <w:name w:val="Sin lista1"/>
    <w:next w:val="Sinlista"/>
    <w:uiPriority w:val="99"/>
    <w:semiHidden/>
    <w:unhideWhenUsed/>
    <w:rsid w:val="00E46E69"/>
  </w:style>
  <w:style w:type="character" w:customStyle="1" w:styleId="TextodegloboCar">
    <w:name w:val="Texto de globo Car"/>
    <w:basedOn w:val="Fuentedeprrafopredeter"/>
    <w:link w:val="Textodeglobo"/>
    <w:uiPriority w:val="99"/>
    <w:semiHidden/>
    <w:rsid w:val="00E46E69"/>
    <w:rPr>
      <w:rFonts w:ascii="Tahoma" w:hAnsi="Tahoma" w:cs="Tahoma"/>
      <w:sz w:val="16"/>
      <w:szCs w:val="16"/>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C85F35"/>
    <w:rPr>
      <w:rFonts w:ascii="Arial" w:hAnsi="Arial"/>
      <w:b/>
      <w:color w:val="000000"/>
      <w:kern w:val="28"/>
      <w:sz w:val="25"/>
      <w:szCs w:val="26"/>
      <w:lang w:val="eu-ES" w:eastAsia="en-US"/>
    </w:rPr>
  </w:style>
  <w:style w:type="character" w:customStyle="1" w:styleId="atitulo2Car">
    <w:name w:val="atitulo2 Car"/>
    <w:link w:val="atitulo2"/>
    <w:locked/>
    <w:rsid w:val="00D44FD0"/>
    <w:rPr>
      <w:rFonts w:ascii="Arial" w:hAnsi="Arial"/>
      <w:bCs/>
      <w:iCs/>
      <w:color w:val="000000"/>
      <w:spacing w:val="10"/>
      <w:kern w:val="28"/>
      <w:sz w:val="25"/>
      <w:szCs w:val="26"/>
      <w:lang w:val="eu-ES" w:eastAsia="en-US"/>
    </w:rPr>
  </w:style>
  <w:style w:type="paragraph" w:styleId="Textonotapie">
    <w:name w:val="footnote text"/>
    <w:basedOn w:val="Normal"/>
    <w:link w:val="TextonotapieCar"/>
    <w:unhideWhenUsed/>
    <w:rsid w:val="00D44FD0"/>
    <w:pPr>
      <w:spacing w:after="0"/>
    </w:pPr>
  </w:style>
  <w:style w:type="character" w:customStyle="1" w:styleId="TextonotapieCar">
    <w:name w:val="Texto nota pie Car"/>
    <w:basedOn w:val="Fuentedeprrafopredeter"/>
    <w:link w:val="Textonotapie"/>
    <w:rsid w:val="00D44FD0"/>
    <w:rPr>
      <w:lang w:val="eu-ES" w:eastAsia="en-US"/>
    </w:rPr>
  </w:style>
  <w:style w:type="character" w:styleId="Refdenotaalpie">
    <w:name w:val="footnote reference"/>
    <w:basedOn w:val="Fuentedeprrafopredeter"/>
    <w:unhideWhenUsed/>
    <w:rsid w:val="00D44FD0"/>
    <w:rPr>
      <w:vertAlign w:val="superscript"/>
    </w:rPr>
  </w:style>
  <w:style w:type="paragraph" w:styleId="NormalWeb">
    <w:name w:val="Normal (Web)"/>
    <w:basedOn w:val="Normal"/>
    <w:uiPriority w:val="99"/>
    <w:unhideWhenUsed/>
    <w:rsid w:val="00D44FD0"/>
    <w:pPr>
      <w:spacing w:before="100" w:beforeAutospacing="1" w:after="100" w:afterAutospacing="1"/>
      <w:ind w:firstLine="0"/>
      <w:jc w:val="left"/>
    </w:pPr>
    <w:rPr>
      <w:rFonts w:eastAsiaTheme="minorEastAsia"/>
      <w:sz w:val="24"/>
      <w:szCs w:val="24"/>
      <w:lang w:eastAsia="es-ES"/>
    </w:rPr>
  </w:style>
  <w:style w:type="paragraph" w:styleId="Prrafodelista">
    <w:name w:val="List Paragraph"/>
    <w:basedOn w:val="Normal"/>
    <w:uiPriority w:val="34"/>
    <w:qFormat/>
    <w:rsid w:val="00D44FD0"/>
    <w:pPr>
      <w:ind w:left="720"/>
      <w:contextualSpacing/>
    </w:pPr>
  </w:style>
  <w:style w:type="character" w:customStyle="1" w:styleId="PiedepginaCar">
    <w:name w:val="Pie de página Car"/>
    <w:basedOn w:val="Fuentedeprrafopredeter"/>
    <w:link w:val="Piedepgina"/>
    <w:uiPriority w:val="99"/>
    <w:rsid w:val="00D44FD0"/>
    <w:rPr>
      <w:spacing w:val="6"/>
      <w:lang w:val="eu-ES" w:eastAsia="en-US"/>
    </w:rPr>
  </w:style>
  <w:style w:type="numbering" w:customStyle="1" w:styleId="Sinlista1">
    <w:name w:val="Sin lista1"/>
    <w:next w:val="Sinlista"/>
    <w:uiPriority w:val="99"/>
    <w:semiHidden/>
    <w:unhideWhenUsed/>
    <w:rsid w:val="00E46E69"/>
  </w:style>
  <w:style w:type="character" w:customStyle="1" w:styleId="TextodegloboCar">
    <w:name w:val="Texto de globo Car"/>
    <w:basedOn w:val="Fuentedeprrafopredeter"/>
    <w:link w:val="Textodeglobo"/>
    <w:uiPriority w:val="99"/>
    <w:semiHidden/>
    <w:rsid w:val="00E46E69"/>
    <w:rPr>
      <w:rFonts w:ascii="Tahoma" w:hAnsi="Tahoma" w:cs="Tahoma"/>
      <w:sz w:val="16"/>
      <w:szCs w:val="16"/>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FF142-8CD5-4BCA-B053-29B2C23C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16987</Words>
  <Characters>119268</Characters>
  <Application>Microsoft Office Word</Application>
  <DocSecurity>0</DocSecurity>
  <Lines>7015</Lines>
  <Paragraphs>6193</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130062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De Santiago, Iñaki</cp:lastModifiedBy>
  <cp:revision>3</cp:revision>
  <cp:lastPrinted>2018-05-17T10:54:00Z</cp:lastPrinted>
  <dcterms:created xsi:type="dcterms:W3CDTF">2018-06-21T06:15:00Z</dcterms:created>
  <dcterms:modified xsi:type="dcterms:W3CDTF">2018-06-21T07:29:00Z</dcterms:modified>
</cp:coreProperties>
</file>